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CA1D55">
        <w:rPr>
          <w:noProof/>
          <w:sz w:val="24"/>
          <w:szCs w:val="24"/>
        </w:rPr>
        <w:t>06</w:t>
      </w:r>
      <w:r w:rsidRPr="005D3300">
        <w:rPr>
          <w:noProof/>
          <w:sz w:val="24"/>
          <w:szCs w:val="24"/>
        </w:rPr>
        <w:t xml:space="preserve">» </w:t>
      </w:r>
      <w:r w:rsidR="00CA1D55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20</w:t>
      </w:r>
      <w:r w:rsidR="000F5753">
        <w:rPr>
          <w:bCs/>
          <w:color w:val="323232"/>
          <w:spacing w:val="-4"/>
          <w:sz w:val="24"/>
          <w:szCs w:val="24"/>
        </w:rPr>
        <w:t>2</w:t>
      </w:r>
      <w:r w:rsidR="00CA1D55">
        <w:rPr>
          <w:bCs/>
          <w:color w:val="323232"/>
          <w:spacing w:val="-4"/>
          <w:sz w:val="24"/>
          <w:szCs w:val="24"/>
        </w:rPr>
        <w:t>3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    </w:t>
      </w:r>
      <w:r w:rsidR="00F04FD8">
        <w:rPr>
          <w:bCs/>
          <w:color w:val="323232"/>
          <w:spacing w:val="-4"/>
          <w:sz w:val="24"/>
          <w:szCs w:val="24"/>
        </w:rPr>
        <w:t xml:space="preserve">    </w:t>
      </w:r>
      <w:r w:rsidR="00796FE9">
        <w:rPr>
          <w:bCs/>
          <w:color w:val="323232"/>
          <w:spacing w:val="-4"/>
          <w:sz w:val="24"/>
          <w:szCs w:val="24"/>
        </w:rPr>
        <w:t xml:space="preserve"> </w:t>
      </w:r>
      <w:r w:rsidR="00796FE9" w:rsidRPr="00796FE9">
        <w:rPr>
          <w:noProof/>
          <w:sz w:val="24"/>
          <w:szCs w:val="24"/>
        </w:rPr>
        <w:t xml:space="preserve">№ </w:t>
      </w:r>
      <w:r w:rsidR="000F5753">
        <w:rPr>
          <w:noProof/>
          <w:sz w:val="24"/>
          <w:szCs w:val="24"/>
        </w:rPr>
        <w:t>1</w:t>
      </w:r>
      <w:r w:rsidR="00CA1D55">
        <w:rPr>
          <w:noProof/>
          <w:sz w:val="24"/>
          <w:szCs w:val="24"/>
        </w:rPr>
        <w:t>74</w:t>
      </w:r>
      <w:r w:rsidR="00796FE9">
        <w:rPr>
          <w:noProof/>
          <w:sz w:val="28"/>
          <w:szCs w:val="28"/>
        </w:rPr>
        <w:t xml:space="preserve">                              </w:t>
      </w:r>
      <w:r w:rsidR="00F04FD8">
        <w:rPr>
          <w:noProof/>
          <w:sz w:val="28"/>
          <w:szCs w:val="28"/>
        </w:rPr>
        <w:t xml:space="preserve">           </w:t>
      </w:r>
      <w:r w:rsidR="00796FE9" w:rsidRPr="00796FE9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393A01" w:rsidRPr="00393A01" w:rsidRDefault="00393A01" w:rsidP="00393A01">
      <w:pPr>
        <w:pStyle w:val="ad"/>
        <w:spacing w:line="256" w:lineRule="auto"/>
        <w:ind w:left="119"/>
        <w:jc w:val="center"/>
        <w:rPr>
          <w:b/>
          <w:sz w:val="24"/>
          <w:szCs w:val="24"/>
        </w:rPr>
      </w:pPr>
      <w:r w:rsidRPr="00393A01">
        <w:rPr>
          <w:b/>
          <w:spacing w:val="3"/>
          <w:w w:val="105"/>
          <w:sz w:val="24"/>
          <w:szCs w:val="24"/>
        </w:rPr>
        <w:t xml:space="preserve">Об </w:t>
      </w:r>
      <w:r w:rsidRPr="00393A01">
        <w:rPr>
          <w:b/>
          <w:spacing w:val="-6"/>
          <w:w w:val="105"/>
          <w:sz w:val="24"/>
          <w:szCs w:val="24"/>
        </w:rPr>
        <w:t xml:space="preserve">утверждении </w:t>
      </w:r>
      <w:r w:rsidR="00C251EB">
        <w:rPr>
          <w:b/>
          <w:spacing w:val="-6"/>
          <w:w w:val="105"/>
          <w:sz w:val="24"/>
          <w:szCs w:val="24"/>
        </w:rPr>
        <w:t xml:space="preserve">муниципальной </w:t>
      </w:r>
      <w:r w:rsidRPr="00393A01">
        <w:rPr>
          <w:b/>
          <w:spacing w:val="-6"/>
          <w:w w:val="105"/>
          <w:sz w:val="24"/>
          <w:szCs w:val="24"/>
        </w:rPr>
        <w:t xml:space="preserve">программы </w:t>
      </w:r>
      <w:r w:rsidRPr="00393A01">
        <w:rPr>
          <w:b/>
          <w:spacing w:val="-8"/>
          <w:w w:val="105"/>
          <w:sz w:val="24"/>
          <w:szCs w:val="24"/>
        </w:rPr>
        <w:t>"</w:t>
      </w:r>
      <w:r w:rsidR="00C251EB">
        <w:rPr>
          <w:b/>
          <w:spacing w:val="-8"/>
          <w:w w:val="105"/>
          <w:sz w:val="24"/>
          <w:szCs w:val="24"/>
        </w:rPr>
        <w:t>Охрана окружающей среды</w:t>
      </w:r>
      <w:r w:rsidRPr="00393A01">
        <w:rPr>
          <w:b/>
          <w:spacing w:val="-4"/>
          <w:w w:val="105"/>
          <w:sz w:val="24"/>
          <w:szCs w:val="24"/>
        </w:rPr>
        <w:t xml:space="preserve"> </w:t>
      </w:r>
      <w:r w:rsidRPr="00393A01">
        <w:rPr>
          <w:b/>
          <w:w w:val="105"/>
          <w:sz w:val="24"/>
          <w:szCs w:val="24"/>
        </w:rPr>
        <w:t xml:space="preserve">в </w:t>
      </w:r>
      <w:r w:rsidRPr="00393A01">
        <w:rPr>
          <w:b/>
          <w:spacing w:val="-4"/>
          <w:w w:val="105"/>
          <w:sz w:val="24"/>
          <w:szCs w:val="24"/>
        </w:rPr>
        <w:t>Ульдючинско</w:t>
      </w:r>
      <w:r w:rsidR="00C251EB">
        <w:rPr>
          <w:b/>
          <w:spacing w:val="-4"/>
          <w:w w:val="105"/>
          <w:sz w:val="24"/>
          <w:szCs w:val="24"/>
        </w:rPr>
        <w:t>м</w:t>
      </w:r>
      <w:r w:rsidRPr="00393A01">
        <w:rPr>
          <w:b/>
          <w:spacing w:val="-4"/>
          <w:w w:val="105"/>
          <w:sz w:val="24"/>
          <w:szCs w:val="24"/>
        </w:rPr>
        <w:t xml:space="preserve"> сельско</w:t>
      </w:r>
      <w:r w:rsidR="00C251EB">
        <w:rPr>
          <w:b/>
          <w:spacing w:val="-4"/>
          <w:w w:val="105"/>
          <w:sz w:val="24"/>
          <w:szCs w:val="24"/>
        </w:rPr>
        <w:t>м</w:t>
      </w:r>
      <w:r w:rsidRPr="00393A01">
        <w:rPr>
          <w:b/>
          <w:spacing w:val="-4"/>
          <w:w w:val="105"/>
          <w:sz w:val="24"/>
          <w:szCs w:val="24"/>
        </w:rPr>
        <w:t xml:space="preserve"> муниципально</w:t>
      </w:r>
      <w:r w:rsidR="00C251EB">
        <w:rPr>
          <w:b/>
          <w:spacing w:val="-4"/>
          <w:w w:val="105"/>
          <w:sz w:val="24"/>
          <w:szCs w:val="24"/>
        </w:rPr>
        <w:t>м</w:t>
      </w:r>
      <w:r w:rsidRPr="00393A01">
        <w:rPr>
          <w:b/>
          <w:spacing w:val="-4"/>
          <w:w w:val="105"/>
          <w:sz w:val="24"/>
          <w:szCs w:val="24"/>
        </w:rPr>
        <w:t xml:space="preserve"> образовани</w:t>
      </w:r>
      <w:r w:rsidR="00C251EB">
        <w:rPr>
          <w:b/>
          <w:spacing w:val="-4"/>
          <w:w w:val="105"/>
          <w:sz w:val="24"/>
          <w:szCs w:val="24"/>
        </w:rPr>
        <w:t>и</w:t>
      </w:r>
      <w:r w:rsidRPr="00393A01">
        <w:rPr>
          <w:b/>
          <w:spacing w:val="-4"/>
          <w:w w:val="105"/>
          <w:sz w:val="24"/>
          <w:szCs w:val="24"/>
        </w:rPr>
        <w:t xml:space="preserve"> Республики Калмыкия</w:t>
      </w:r>
      <w:r w:rsidR="00C251EB">
        <w:rPr>
          <w:b/>
          <w:spacing w:val="-4"/>
          <w:w w:val="105"/>
          <w:sz w:val="24"/>
          <w:szCs w:val="24"/>
        </w:rPr>
        <w:t xml:space="preserve"> </w:t>
      </w:r>
      <w:r w:rsidR="00CA1D55">
        <w:rPr>
          <w:b/>
          <w:spacing w:val="-4"/>
          <w:w w:val="105"/>
          <w:sz w:val="24"/>
          <w:szCs w:val="24"/>
        </w:rPr>
        <w:t xml:space="preserve">                            </w:t>
      </w:r>
      <w:r w:rsidR="00C251EB">
        <w:rPr>
          <w:b/>
          <w:spacing w:val="-4"/>
          <w:w w:val="105"/>
          <w:sz w:val="24"/>
          <w:szCs w:val="24"/>
        </w:rPr>
        <w:t>на 202</w:t>
      </w:r>
      <w:r w:rsidR="00CA1D55">
        <w:rPr>
          <w:b/>
          <w:spacing w:val="-4"/>
          <w:w w:val="105"/>
          <w:sz w:val="24"/>
          <w:szCs w:val="24"/>
        </w:rPr>
        <w:t>3</w:t>
      </w:r>
      <w:r w:rsidR="00C251EB">
        <w:rPr>
          <w:b/>
          <w:spacing w:val="-4"/>
          <w:w w:val="105"/>
          <w:sz w:val="24"/>
          <w:szCs w:val="24"/>
        </w:rPr>
        <w:t xml:space="preserve"> -202</w:t>
      </w:r>
      <w:r w:rsidR="00CA1D55">
        <w:rPr>
          <w:b/>
          <w:spacing w:val="-4"/>
          <w:w w:val="105"/>
          <w:sz w:val="24"/>
          <w:szCs w:val="24"/>
        </w:rPr>
        <w:t xml:space="preserve">5 </w:t>
      </w:r>
      <w:r w:rsidR="00C251EB">
        <w:rPr>
          <w:b/>
          <w:spacing w:val="-4"/>
          <w:w w:val="105"/>
          <w:sz w:val="24"/>
          <w:szCs w:val="24"/>
        </w:rPr>
        <w:t>годы»</w:t>
      </w:r>
    </w:p>
    <w:p w:rsidR="00260FA4" w:rsidRPr="00CA1D55" w:rsidRDefault="00D57195" w:rsidP="00CA1D55">
      <w:pPr>
        <w:pStyle w:val="ad"/>
        <w:tabs>
          <w:tab w:val="left" w:pos="9923"/>
        </w:tabs>
        <w:spacing w:before="245" w:line="256" w:lineRule="auto"/>
        <w:ind w:firstLine="599"/>
        <w:jc w:val="both"/>
        <w:rPr>
          <w:sz w:val="26"/>
          <w:szCs w:val="26"/>
        </w:rPr>
      </w:pPr>
      <w:r w:rsidRPr="00CA1D55">
        <w:rPr>
          <w:sz w:val="26"/>
          <w:szCs w:val="26"/>
        </w:rPr>
        <w:t xml:space="preserve">Руководствуясь Федеральным законом от 6 октября 2003 № 131-ФЗ "Об общих принципах организации местного самоуправления в Российской Федерации", Федеральным законом от 10 января 2002 № 7-ФЗ "Об охране окружающей среды», </w:t>
      </w:r>
      <w:r w:rsidR="00393A01" w:rsidRPr="00CA1D55">
        <w:rPr>
          <w:spacing w:val="-3"/>
          <w:w w:val="105"/>
          <w:sz w:val="26"/>
          <w:szCs w:val="26"/>
        </w:rPr>
        <w:t xml:space="preserve">государственной </w:t>
      </w:r>
      <w:r w:rsidR="00393A01" w:rsidRPr="00CA1D55">
        <w:rPr>
          <w:spacing w:val="-6"/>
          <w:w w:val="105"/>
          <w:sz w:val="26"/>
          <w:szCs w:val="26"/>
        </w:rPr>
        <w:t>программ</w:t>
      </w:r>
      <w:r w:rsidRPr="00CA1D55">
        <w:rPr>
          <w:spacing w:val="-6"/>
          <w:w w:val="105"/>
          <w:sz w:val="26"/>
          <w:szCs w:val="26"/>
        </w:rPr>
        <w:t>ой Республики Калмыкия «Охрана окружающей среды»</w:t>
      </w:r>
      <w:hyperlink r:id="rId8">
        <w:r w:rsidR="00393A01" w:rsidRPr="00CA1D55">
          <w:rPr>
            <w:spacing w:val="-3"/>
            <w:w w:val="105"/>
            <w:sz w:val="26"/>
            <w:szCs w:val="26"/>
          </w:rPr>
          <w:t xml:space="preserve">, </w:t>
        </w:r>
        <w:r w:rsidR="00393A01" w:rsidRPr="00CA1D55">
          <w:rPr>
            <w:spacing w:val="-6"/>
            <w:w w:val="105"/>
            <w:sz w:val="26"/>
            <w:szCs w:val="26"/>
          </w:rPr>
          <w:t xml:space="preserve">утвержденной </w:t>
        </w:r>
        <w:r w:rsidR="00393A01" w:rsidRPr="00CA1D55">
          <w:rPr>
            <w:spacing w:val="-5"/>
            <w:w w:val="105"/>
            <w:sz w:val="26"/>
            <w:szCs w:val="26"/>
          </w:rPr>
          <w:t xml:space="preserve">постановлением </w:t>
        </w:r>
        <w:r w:rsidR="00393A01" w:rsidRPr="00CA1D55">
          <w:rPr>
            <w:spacing w:val="-4"/>
            <w:w w:val="105"/>
            <w:sz w:val="26"/>
            <w:szCs w:val="26"/>
          </w:rPr>
          <w:t xml:space="preserve">Правительства </w:t>
        </w:r>
        <w:r w:rsidR="00393A01" w:rsidRPr="00CA1D55">
          <w:rPr>
            <w:spacing w:val="-6"/>
            <w:w w:val="105"/>
            <w:sz w:val="26"/>
            <w:szCs w:val="26"/>
          </w:rPr>
          <w:t xml:space="preserve">Республики </w:t>
        </w:r>
        <w:r w:rsidR="00393A01" w:rsidRPr="00CA1D55">
          <w:rPr>
            <w:spacing w:val="-3"/>
            <w:w w:val="105"/>
            <w:sz w:val="26"/>
            <w:szCs w:val="26"/>
          </w:rPr>
          <w:t xml:space="preserve">Калмыкия </w:t>
        </w:r>
        <w:r w:rsidR="00393A01" w:rsidRPr="00CA1D55">
          <w:rPr>
            <w:spacing w:val="-4"/>
            <w:w w:val="105"/>
            <w:sz w:val="26"/>
            <w:szCs w:val="26"/>
          </w:rPr>
          <w:t xml:space="preserve">от </w:t>
        </w:r>
        <w:r w:rsidRPr="00CA1D55">
          <w:rPr>
            <w:spacing w:val="-4"/>
            <w:w w:val="105"/>
            <w:sz w:val="26"/>
            <w:szCs w:val="26"/>
          </w:rPr>
          <w:t>20 ноября</w:t>
        </w:r>
        <w:r w:rsidR="00393A01" w:rsidRPr="00CA1D55">
          <w:rPr>
            <w:spacing w:val="-4"/>
            <w:w w:val="105"/>
            <w:sz w:val="26"/>
            <w:szCs w:val="26"/>
          </w:rPr>
          <w:t xml:space="preserve"> </w:t>
        </w:r>
        <w:r w:rsidR="00393A01" w:rsidRPr="00CA1D55">
          <w:rPr>
            <w:spacing w:val="-6"/>
            <w:w w:val="105"/>
            <w:sz w:val="26"/>
            <w:szCs w:val="26"/>
          </w:rPr>
          <w:t>201</w:t>
        </w:r>
        <w:r w:rsidRPr="00CA1D55">
          <w:rPr>
            <w:spacing w:val="-6"/>
            <w:w w:val="105"/>
            <w:sz w:val="26"/>
            <w:szCs w:val="26"/>
          </w:rPr>
          <w:t>8</w:t>
        </w:r>
        <w:r w:rsidR="00CA1D55" w:rsidRPr="00CA1D55">
          <w:rPr>
            <w:spacing w:val="-6"/>
            <w:w w:val="105"/>
            <w:sz w:val="26"/>
            <w:szCs w:val="26"/>
          </w:rPr>
          <w:t xml:space="preserve"> </w:t>
        </w:r>
        <w:r w:rsidRPr="00CA1D55">
          <w:rPr>
            <w:w w:val="105"/>
            <w:sz w:val="26"/>
            <w:szCs w:val="26"/>
          </w:rPr>
          <w:t xml:space="preserve">№ </w:t>
        </w:r>
        <w:r w:rsidRPr="00CA1D55">
          <w:rPr>
            <w:spacing w:val="-5"/>
            <w:w w:val="105"/>
            <w:sz w:val="26"/>
            <w:szCs w:val="26"/>
          </w:rPr>
          <w:t>350</w:t>
        </w:r>
        <w:r w:rsidR="00393A01" w:rsidRPr="00CA1D55">
          <w:rPr>
            <w:w w:val="105"/>
            <w:sz w:val="26"/>
            <w:szCs w:val="26"/>
          </w:rPr>
          <w:t>,</w:t>
        </w:r>
      </w:hyperlink>
      <w:hyperlink r:id="rId9">
        <w:r w:rsidR="00393A01" w:rsidRPr="00CA1D55">
          <w:rPr>
            <w:spacing w:val="-5"/>
            <w:w w:val="105"/>
            <w:sz w:val="26"/>
            <w:szCs w:val="26"/>
          </w:rPr>
          <w:t xml:space="preserve"> </w:t>
        </w:r>
        <w:r w:rsidR="00393A01" w:rsidRPr="00CA1D55">
          <w:rPr>
            <w:w w:val="105"/>
            <w:sz w:val="26"/>
            <w:szCs w:val="26"/>
          </w:rPr>
          <w:t xml:space="preserve">руководствуясь Уставом Ульдючинского сельского муниципального образования Республики Калмыкия, </w:t>
        </w:r>
      </w:hyperlink>
      <w:r w:rsidR="00260FA4" w:rsidRPr="00CA1D55">
        <w:rPr>
          <w:sz w:val="26"/>
          <w:szCs w:val="26"/>
        </w:rPr>
        <w:t>администрация Ульдючинского сельского муниципального образования Республики Калмыкия</w:t>
      </w:r>
    </w:p>
    <w:p w:rsidR="00260FA4" w:rsidRPr="00CA1D55" w:rsidRDefault="00393A01" w:rsidP="00393A01">
      <w:pPr>
        <w:ind w:firstLine="708"/>
        <w:rPr>
          <w:b/>
          <w:sz w:val="26"/>
          <w:szCs w:val="26"/>
        </w:rPr>
      </w:pPr>
      <w:r w:rsidRPr="00CA1D55">
        <w:rPr>
          <w:b/>
          <w:sz w:val="26"/>
          <w:szCs w:val="26"/>
        </w:rPr>
        <w:t xml:space="preserve">                                                </w:t>
      </w:r>
      <w:r w:rsidR="00260FA4" w:rsidRPr="00CA1D55">
        <w:rPr>
          <w:b/>
          <w:sz w:val="26"/>
          <w:szCs w:val="26"/>
        </w:rPr>
        <w:t>постановляет:</w:t>
      </w:r>
    </w:p>
    <w:p w:rsidR="00260FA4" w:rsidRPr="00CA1D55" w:rsidRDefault="00260FA4" w:rsidP="00260FA4">
      <w:pPr>
        <w:ind w:firstLine="708"/>
        <w:jc w:val="center"/>
        <w:rPr>
          <w:rFonts w:eastAsia="Calibri"/>
          <w:b/>
          <w:sz w:val="26"/>
          <w:szCs w:val="26"/>
        </w:rPr>
      </w:pPr>
    </w:p>
    <w:p w:rsidR="00393A01" w:rsidRPr="00CA1D55" w:rsidRDefault="00393A01" w:rsidP="00CA1D55">
      <w:pPr>
        <w:numPr>
          <w:ilvl w:val="0"/>
          <w:numId w:val="44"/>
        </w:numPr>
        <w:tabs>
          <w:tab w:val="left" w:pos="851"/>
        </w:tabs>
        <w:ind w:left="0" w:right="6" w:firstLine="567"/>
        <w:jc w:val="both"/>
        <w:rPr>
          <w:sz w:val="26"/>
          <w:szCs w:val="26"/>
        </w:rPr>
      </w:pPr>
      <w:r w:rsidRPr="00CA1D55">
        <w:rPr>
          <w:w w:val="105"/>
          <w:sz w:val="26"/>
          <w:szCs w:val="26"/>
        </w:rPr>
        <w:t xml:space="preserve">Утвердить </w:t>
      </w:r>
      <w:r w:rsidR="00CA1D55">
        <w:rPr>
          <w:w w:val="105"/>
          <w:sz w:val="26"/>
          <w:szCs w:val="26"/>
        </w:rPr>
        <w:t xml:space="preserve">прилагаемую </w:t>
      </w:r>
      <w:r w:rsidR="00D57195" w:rsidRPr="00CA1D55">
        <w:rPr>
          <w:spacing w:val="-8"/>
          <w:w w:val="105"/>
          <w:sz w:val="26"/>
          <w:szCs w:val="26"/>
        </w:rPr>
        <w:t xml:space="preserve">муниципальную </w:t>
      </w:r>
      <w:r w:rsidR="00CA1D55" w:rsidRPr="00CA1D55">
        <w:rPr>
          <w:spacing w:val="-8"/>
          <w:w w:val="105"/>
          <w:sz w:val="26"/>
          <w:szCs w:val="26"/>
        </w:rPr>
        <w:t>п</w:t>
      </w:r>
      <w:r w:rsidRPr="00CA1D55">
        <w:rPr>
          <w:spacing w:val="-8"/>
          <w:w w:val="105"/>
          <w:sz w:val="26"/>
          <w:szCs w:val="26"/>
        </w:rPr>
        <w:t xml:space="preserve">рограмму </w:t>
      </w:r>
      <w:r w:rsidR="00D57195" w:rsidRPr="00CA1D55">
        <w:rPr>
          <w:i/>
          <w:color w:val="000000"/>
          <w:sz w:val="26"/>
          <w:szCs w:val="26"/>
          <w:lang w:eastAsia="en-US"/>
        </w:rPr>
        <w:t>«</w:t>
      </w:r>
      <w:r w:rsidR="00D57195" w:rsidRPr="00CA1D55">
        <w:rPr>
          <w:color w:val="000000"/>
          <w:sz w:val="26"/>
          <w:szCs w:val="26"/>
          <w:lang w:eastAsia="en-US"/>
        </w:rPr>
        <w:t>Охрана окружающей среды</w:t>
      </w:r>
      <w:r w:rsidR="00D57195" w:rsidRPr="00CA1D55">
        <w:rPr>
          <w:i/>
          <w:color w:val="000000"/>
          <w:sz w:val="26"/>
          <w:szCs w:val="26"/>
          <w:lang w:eastAsia="en-US"/>
        </w:rPr>
        <w:t xml:space="preserve"> </w:t>
      </w:r>
      <w:r w:rsidRPr="00CA1D55">
        <w:rPr>
          <w:w w:val="105"/>
          <w:sz w:val="26"/>
          <w:szCs w:val="26"/>
        </w:rPr>
        <w:t xml:space="preserve">в </w:t>
      </w:r>
      <w:r w:rsidRPr="00CA1D55">
        <w:rPr>
          <w:spacing w:val="-5"/>
          <w:w w:val="105"/>
          <w:sz w:val="26"/>
          <w:szCs w:val="26"/>
        </w:rPr>
        <w:t>Ульдючинско</w:t>
      </w:r>
      <w:r w:rsidR="00D57195" w:rsidRPr="00CA1D55">
        <w:rPr>
          <w:spacing w:val="-5"/>
          <w:w w:val="105"/>
          <w:sz w:val="26"/>
          <w:szCs w:val="26"/>
        </w:rPr>
        <w:t>м</w:t>
      </w:r>
      <w:r w:rsidRPr="00CA1D55">
        <w:rPr>
          <w:spacing w:val="-5"/>
          <w:w w:val="105"/>
          <w:sz w:val="26"/>
          <w:szCs w:val="26"/>
        </w:rPr>
        <w:t xml:space="preserve"> сельско</w:t>
      </w:r>
      <w:r w:rsidR="00D57195" w:rsidRPr="00CA1D55">
        <w:rPr>
          <w:spacing w:val="-5"/>
          <w:w w:val="105"/>
          <w:sz w:val="26"/>
          <w:szCs w:val="26"/>
        </w:rPr>
        <w:t>м</w:t>
      </w:r>
      <w:r w:rsidRPr="00CA1D55">
        <w:rPr>
          <w:spacing w:val="-5"/>
          <w:w w:val="105"/>
          <w:sz w:val="26"/>
          <w:szCs w:val="26"/>
        </w:rPr>
        <w:t xml:space="preserve"> муниципально</w:t>
      </w:r>
      <w:r w:rsidR="00D57195" w:rsidRPr="00CA1D55">
        <w:rPr>
          <w:spacing w:val="-5"/>
          <w:w w:val="105"/>
          <w:sz w:val="26"/>
          <w:szCs w:val="26"/>
        </w:rPr>
        <w:t>м</w:t>
      </w:r>
      <w:r w:rsidRPr="00CA1D55">
        <w:rPr>
          <w:spacing w:val="-5"/>
          <w:w w:val="105"/>
          <w:sz w:val="26"/>
          <w:szCs w:val="26"/>
        </w:rPr>
        <w:t xml:space="preserve"> образовани</w:t>
      </w:r>
      <w:r w:rsidR="00D57195" w:rsidRPr="00CA1D55">
        <w:rPr>
          <w:spacing w:val="-5"/>
          <w:w w:val="105"/>
          <w:sz w:val="26"/>
          <w:szCs w:val="26"/>
        </w:rPr>
        <w:t xml:space="preserve">и </w:t>
      </w:r>
      <w:r w:rsidRPr="00CA1D55">
        <w:rPr>
          <w:spacing w:val="-5"/>
          <w:w w:val="105"/>
          <w:sz w:val="26"/>
          <w:szCs w:val="26"/>
        </w:rPr>
        <w:t>Республики Калмыкия</w:t>
      </w:r>
      <w:r w:rsidR="00D57195" w:rsidRPr="00CA1D55">
        <w:rPr>
          <w:spacing w:val="-5"/>
          <w:w w:val="105"/>
          <w:sz w:val="26"/>
          <w:szCs w:val="26"/>
        </w:rPr>
        <w:t xml:space="preserve"> на 202</w:t>
      </w:r>
      <w:r w:rsidR="00CA1D55" w:rsidRPr="00CA1D55">
        <w:rPr>
          <w:spacing w:val="-5"/>
          <w:w w:val="105"/>
          <w:sz w:val="26"/>
          <w:szCs w:val="26"/>
        </w:rPr>
        <w:t>3</w:t>
      </w:r>
      <w:r w:rsidR="00D57195" w:rsidRPr="00CA1D55">
        <w:rPr>
          <w:spacing w:val="-5"/>
          <w:w w:val="105"/>
          <w:sz w:val="26"/>
          <w:szCs w:val="26"/>
        </w:rPr>
        <w:t xml:space="preserve"> -202</w:t>
      </w:r>
      <w:r w:rsidR="00CA1D55" w:rsidRPr="00CA1D55">
        <w:rPr>
          <w:spacing w:val="-5"/>
          <w:w w:val="105"/>
          <w:sz w:val="26"/>
          <w:szCs w:val="26"/>
        </w:rPr>
        <w:t>5</w:t>
      </w:r>
      <w:r w:rsidR="00D57195" w:rsidRPr="00CA1D55">
        <w:rPr>
          <w:spacing w:val="-5"/>
          <w:w w:val="105"/>
          <w:sz w:val="26"/>
          <w:szCs w:val="26"/>
        </w:rPr>
        <w:t>годы»</w:t>
      </w:r>
      <w:r w:rsidRPr="00CA1D55">
        <w:rPr>
          <w:spacing w:val="-5"/>
          <w:w w:val="105"/>
          <w:sz w:val="26"/>
          <w:szCs w:val="26"/>
        </w:rPr>
        <w:t>.</w:t>
      </w:r>
    </w:p>
    <w:p w:rsidR="00CA1D55" w:rsidRPr="00CA1D55" w:rsidRDefault="00CA1D55" w:rsidP="00CA1D55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eastAsia="en-US"/>
        </w:rPr>
      </w:pPr>
      <w:r w:rsidRPr="00CA1D55">
        <w:rPr>
          <w:color w:val="000000"/>
          <w:sz w:val="26"/>
          <w:szCs w:val="26"/>
          <w:shd w:val="clear" w:color="auto" w:fill="FFFFFF"/>
        </w:rPr>
        <w:t>Признать утратившими постановление администрации Ульдючинского сельского муниципального образования Республики Калмыкия от 14 мая 2020 № 115 «Об утверждении  муниципальной программы «Охрана окружающей среды» на 2020-2022 годы».</w:t>
      </w:r>
      <w:r w:rsidRPr="00CA1D55">
        <w:rPr>
          <w:color w:val="000000"/>
          <w:sz w:val="26"/>
          <w:szCs w:val="26"/>
          <w:lang w:eastAsia="en-US"/>
        </w:rPr>
        <w:t xml:space="preserve">         </w:t>
      </w:r>
    </w:p>
    <w:p w:rsidR="00D57195" w:rsidRPr="00CA1D55" w:rsidRDefault="00D57195" w:rsidP="00CA1D55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eastAsia="en-US"/>
        </w:rPr>
      </w:pPr>
      <w:r w:rsidRPr="00CA1D55">
        <w:rPr>
          <w:color w:val="000000"/>
          <w:sz w:val="26"/>
          <w:szCs w:val="26"/>
          <w:lang w:eastAsia="en-US"/>
        </w:rPr>
        <w:t>Установить, что в ходе реализации муниципальной программы «Охрана окружающей среды в Ульдючинском сельском муниципальном образовании Республики Крым на 202</w:t>
      </w:r>
      <w:r w:rsidR="00CA1D55">
        <w:rPr>
          <w:color w:val="000000"/>
          <w:sz w:val="26"/>
          <w:szCs w:val="26"/>
          <w:lang w:eastAsia="en-US"/>
        </w:rPr>
        <w:t>3</w:t>
      </w:r>
      <w:r w:rsidRPr="00CA1D55">
        <w:rPr>
          <w:color w:val="000000"/>
          <w:sz w:val="26"/>
          <w:szCs w:val="26"/>
          <w:lang w:eastAsia="en-US"/>
        </w:rPr>
        <w:t>-202</w:t>
      </w:r>
      <w:r w:rsidR="00CA1D55">
        <w:rPr>
          <w:color w:val="000000"/>
          <w:sz w:val="26"/>
          <w:szCs w:val="26"/>
          <w:lang w:eastAsia="en-US"/>
        </w:rPr>
        <w:t>5</w:t>
      </w:r>
      <w:r w:rsidRPr="00CA1D55">
        <w:rPr>
          <w:color w:val="000000"/>
          <w:sz w:val="26"/>
          <w:szCs w:val="26"/>
          <w:lang w:eastAsia="en-US"/>
        </w:rPr>
        <w:t xml:space="preserve"> годы» ежегодной корректировке подлежат мероприятия и объемы их финансирования с учетом возможностей средств бюджета </w:t>
      </w:r>
      <w:r w:rsidR="00947012" w:rsidRPr="00CA1D55">
        <w:rPr>
          <w:color w:val="000000"/>
          <w:sz w:val="26"/>
          <w:szCs w:val="26"/>
          <w:lang w:eastAsia="en-US"/>
        </w:rPr>
        <w:t>Ульдючинского сельского муниципального образования Республики Калмыкия</w:t>
      </w:r>
      <w:r w:rsidRPr="00CA1D55">
        <w:rPr>
          <w:color w:val="000000"/>
          <w:sz w:val="26"/>
          <w:szCs w:val="26"/>
          <w:lang w:eastAsia="en-US"/>
        </w:rPr>
        <w:t>.</w:t>
      </w:r>
    </w:p>
    <w:p w:rsidR="00CA1D55" w:rsidRPr="00CA1D55" w:rsidRDefault="00CA1D55" w:rsidP="00CA1D55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A1D55">
        <w:rPr>
          <w:sz w:val="26"/>
          <w:szCs w:val="26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CA1D55" w:rsidRPr="00CA1D55" w:rsidRDefault="00CA1D55" w:rsidP="00CA1D55">
      <w:pPr>
        <w:numPr>
          <w:ilvl w:val="0"/>
          <w:numId w:val="44"/>
        </w:numPr>
        <w:shd w:val="clear" w:color="auto" w:fill="FFFFFF"/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CA1D55">
        <w:rPr>
          <w:sz w:val="26"/>
          <w:szCs w:val="26"/>
        </w:rPr>
        <w:t>Настоящее постановление вступает в силу со дня его подписания.</w:t>
      </w:r>
    </w:p>
    <w:p w:rsidR="00CA1D55" w:rsidRPr="00CA1D55" w:rsidRDefault="00CA1D55" w:rsidP="00CA1D55">
      <w:pPr>
        <w:pStyle w:val="af4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A1D55">
        <w:rPr>
          <w:rFonts w:ascii="Times New Roman" w:hAnsi="Times New Roman"/>
          <w:sz w:val="26"/>
          <w:szCs w:val="26"/>
        </w:rPr>
        <w:t xml:space="preserve"> Контроль за исполнением постановления оставляю за собой.</w:t>
      </w:r>
    </w:p>
    <w:p w:rsidR="005707F7" w:rsidRPr="00137518" w:rsidRDefault="005707F7" w:rsidP="005707F7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5707F7" w:rsidRPr="00137518" w:rsidRDefault="005707F7" w:rsidP="005707F7">
      <w:pPr>
        <w:jc w:val="both"/>
        <w:rPr>
          <w:sz w:val="26"/>
          <w:szCs w:val="26"/>
        </w:rPr>
      </w:pPr>
      <w:r w:rsidRPr="00137518">
        <w:rPr>
          <w:sz w:val="26"/>
          <w:szCs w:val="26"/>
        </w:rPr>
        <w:t>Глава</w:t>
      </w:r>
    </w:p>
    <w:p w:rsidR="005707F7" w:rsidRPr="00137518" w:rsidRDefault="005707F7" w:rsidP="005707F7">
      <w:pPr>
        <w:jc w:val="both"/>
        <w:rPr>
          <w:sz w:val="26"/>
          <w:szCs w:val="26"/>
        </w:rPr>
      </w:pPr>
      <w:r w:rsidRPr="00137518">
        <w:rPr>
          <w:sz w:val="26"/>
          <w:szCs w:val="26"/>
        </w:rPr>
        <w:t>Ульдючинского сельского</w:t>
      </w:r>
    </w:p>
    <w:p w:rsidR="005707F7" w:rsidRPr="00137518" w:rsidRDefault="005707F7" w:rsidP="005707F7">
      <w:pPr>
        <w:jc w:val="both"/>
        <w:rPr>
          <w:sz w:val="26"/>
          <w:szCs w:val="26"/>
        </w:rPr>
      </w:pPr>
      <w:r w:rsidRPr="00137518">
        <w:rPr>
          <w:sz w:val="26"/>
          <w:szCs w:val="26"/>
        </w:rPr>
        <w:t>муниципального образования</w:t>
      </w:r>
    </w:p>
    <w:p w:rsidR="005707F7" w:rsidRPr="00137518" w:rsidRDefault="005707F7" w:rsidP="005707F7">
      <w:pPr>
        <w:spacing w:line="276" w:lineRule="auto"/>
        <w:jc w:val="both"/>
        <w:rPr>
          <w:sz w:val="26"/>
          <w:szCs w:val="26"/>
        </w:rPr>
      </w:pPr>
      <w:r w:rsidRPr="00137518">
        <w:rPr>
          <w:sz w:val="26"/>
          <w:szCs w:val="26"/>
        </w:rPr>
        <w:t xml:space="preserve">Республики Калмыкия (ахлачи)                                   </w:t>
      </w:r>
      <w:r w:rsidR="00CA1D55">
        <w:rPr>
          <w:sz w:val="26"/>
          <w:szCs w:val="26"/>
        </w:rPr>
        <w:t xml:space="preserve">                          </w:t>
      </w:r>
      <w:r w:rsidRPr="00137518">
        <w:rPr>
          <w:sz w:val="26"/>
          <w:szCs w:val="26"/>
        </w:rPr>
        <w:t xml:space="preserve">  Б.И. Санзыров</w:t>
      </w:r>
    </w:p>
    <w:p w:rsidR="005707F7" w:rsidRPr="00137518" w:rsidRDefault="005707F7" w:rsidP="005707F7">
      <w:pPr>
        <w:suppressAutoHyphens/>
        <w:jc w:val="right"/>
        <w:rPr>
          <w:rFonts w:ascii="Arial" w:hAnsi="Arial"/>
          <w:sz w:val="26"/>
          <w:szCs w:val="26"/>
        </w:rPr>
      </w:pPr>
    </w:p>
    <w:p w:rsidR="005707F7" w:rsidRDefault="005707F7" w:rsidP="005707F7">
      <w:pPr>
        <w:jc w:val="both"/>
      </w:pPr>
    </w:p>
    <w:p w:rsidR="00D62C76" w:rsidRDefault="00D62C76" w:rsidP="005707F7">
      <w:pPr>
        <w:jc w:val="both"/>
      </w:pPr>
    </w:p>
    <w:p w:rsidR="00D62C76" w:rsidRDefault="00D62C76" w:rsidP="005707F7">
      <w:pPr>
        <w:jc w:val="both"/>
      </w:pPr>
    </w:p>
    <w:p w:rsidR="00D62C76" w:rsidRDefault="00D62C76" w:rsidP="00D62C76">
      <w:pPr>
        <w:widowControl/>
        <w:autoSpaceDE/>
        <w:autoSpaceDN/>
        <w:adjustRightInd/>
        <w:sectPr w:rsidR="00D62C76" w:rsidSect="00CA1D55">
          <w:footerReference w:type="default" r:id="rId10"/>
          <w:pgSz w:w="11909" w:h="16834"/>
          <w:pgMar w:top="539" w:right="710" w:bottom="851" w:left="1134" w:header="720" w:footer="720" w:gutter="0"/>
          <w:cols w:space="720"/>
          <w:titlePg/>
          <w:docGrid w:linePitch="272"/>
        </w:sectPr>
      </w:pPr>
    </w:p>
    <w:p w:rsidR="00393A01" w:rsidRPr="00393A01" w:rsidRDefault="00393A01" w:rsidP="00393A01">
      <w:pPr>
        <w:tabs>
          <w:tab w:val="left" w:pos="284"/>
          <w:tab w:val="left" w:pos="9781"/>
        </w:tabs>
        <w:ind w:left="6237" w:right="-65"/>
        <w:jc w:val="right"/>
        <w:rPr>
          <w:sz w:val="24"/>
          <w:szCs w:val="24"/>
        </w:rPr>
      </w:pPr>
      <w:r w:rsidRPr="00393A01">
        <w:rPr>
          <w:sz w:val="24"/>
          <w:szCs w:val="24"/>
        </w:rPr>
        <w:lastRenderedPageBreak/>
        <w:t xml:space="preserve">Приложение  </w:t>
      </w:r>
    </w:p>
    <w:p w:rsidR="00393A01" w:rsidRPr="00393A01" w:rsidRDefault="00393A01" w:rsidP="00393A01">
      <w:pPr>
        <w:tabs>
          <w:tab w:val="left" w:pos="9781"/>
        </w:tabs>
        <w:ind w:left="6237" w:right="-65"/>
        <w:jc w:val="right"/>
        <w:rPr>
          <w:sz w:val="24"/>
          <w:szCs w:val="24"/>
        </w:rPr>
      </w:pPr>
      <w:r w:rsidRPr="00393A01">
        <w:rPr>
          <w:sz w:val="24"/>
          <w:szCs w:val="24"/>
        </w:rPr>
        <w:t>к постановлению Администрации</w:t>
      </w:r>
    </w:p>
    <w:p w:rsidR="00393A01" w:rsidRPr="00393A01" w:rsidRDefault="00393A01" w:rsidP="00393A01">
      <w:pPr>
        <w:ind w:left="6237" w:right="-65"/>
        <w:jc w:val="right"/>
        <w:rPr>
          <w:sz w:val="24"/>
          <w:szCs w:val="24"/>
        </w:rPr>
      </w:pPr>
      <w:r w:rsidRPr="00393A01">
        <w:rPr>
          <w:sz w:val="24"/>
          <w:szCs w:val="24"/>
        </w:rPr>
        <w:t xml:space="preserve">Ульдючинского сельского </w:t>
      </w:r>
    </w:p>
    <w:p w:rsidR="00393A01" w:rsidRPr="00393A01" w:rsidRDefault="00393A01" w:rsidP="00393A01">
      <w:pPr>
        <w:ind w:left="6237" w:right="-65"/>
        <w:jc w:val="right"/>
        <w:rPr>
          <w:sz w:val="24"/>
          <w:szCs w:val="24"/>
        </w:rPr>
      </w:pPr>
      <w:r w:rsidRPr="00393A01">
        <w:rPr>
          <w:sz w:val="24"/>
          <w:szCs w:val="24"/>
        </w:rPr>
        <w:t>муниципального образования</w:t>
      </w:r>
    </w:p>
    <w:p w:rsidR="00393A01" w:rsidRPr="00393A01" w:rsidRDefault="00393A01" w:rsidP="00393A01">
      <w:pPr>
        <w:tabs>
          <w:tab w:val="left" w:pos="9781"/>
        </w:tabs>
        <w:ind w:left="6237" w:right="-65"/>
        <w:jc w:val="right"/>
        <w:rPr>
          <w:sz w:val="24"/>
          <w:szCs w:val="24"/>
        </w:rPr>
      </w:pPr>
      <w:r w:rsidRPr="00393A01">
        <w:rPr>
          <w:sz w:val="24"/>
          <w:szCs w:val="24"/>
        </w:rPr>
        <w:t xml:space="preserve">Республики Калмыкия                              </w:t>
      </w:r>
    </w:p>
    <w:p w:rsidR="00393A01" w:rsidRPr="00393A01" w:rsidRDefault="00393A01" w:rsidP="00393A01">
      <w:pPr>
        <w:tabs>
          <w:tab w:val="left" w:pos="9781"/>
        </w:tabs>
        <w:ind w:left="6237" w:right="-65"/>
        <w:jc w:val="right"/>
        <w:rPr>
          <w:sz w:val="24"/>
          <w:szCs w:val="24"/>
        </w:rPr>
      </w:pPr>
      <w:r w:rsidRPr="00393A01">
        <w:rPr>
          <w:sz w:val="24"/>
          <w:szCs w:val="24"/>
        </w:rPr>
        <w:t xml:space="preserve">от </w:t>
      </w:r>
      <w:r w:rsidR="00CA1D55">
        <w:rPr>
          <w:sz w:val="24"/>
          <w:szCs w:val="24"/>
        </w:rPr>
        <w:t>06.02.2023</w:t>
      </w:r>
      <w:r w:rsidRPr="00393A01">
        <w:rPr>
          <w:sz w:val="24"/>
          <w:szCs w:val="24"/>
        </w:rPr>
        <w:t xml:space="preserve"> года № </w:t>
      </w:r>
      <w:r>
        <w:rPr>
          <w:sz w:val="24"/>
          <w:szCs w:val="24"/>
        </w:rPr>
        <w:t>1</w:t>
      </w:r>
      <w:r w:rsidR="00CA1D55">
        <w:rPr>
          <w:sz w:val="24"/>
          <w:szCs w:val="24"/>
        </w:rPr>
        <w:t>74</w:t>
      </w:r>
    </w:p>
    <w:p w:rsidR="00FE687F" w:rsidRPr="00A1688D" w:rsidRDefault="00FE687F" w:rsidP="00FE687F">
      <w:pPr>
        <w:ind w:right="6"/>
        <w:jc w:val="center"/>
        <w:rPr>
          <w:b/>
          <w:color w:val="000000"/>
          <w:sz w:val="24"/>
          <w:szCs w:val="24"/>
          <w:lang w:eastAsia="en-US"/>
        </w:rPr>
      </w:pPr>
      <w:r w:rsidRPr="00A1688D">
        <w:rPr>
          <w:b/>
          <w:color w:val="000000"/>
          <w:sz w:val="24"/>
          <w:szCs w:val="24"/>
          <w:lang w:eastAsia="en-US"/>
        </w:rPr>
        <w:t>Паспорт</w:t>
      </w:r>
    </w:p>
    <w:p w:rsidR="00A1688D" w:rsidRPr="00A1688D" w:rsidRDefault="00FE687F" w:rsidP="00A1688D">
      <w:pPr>
        <w:pStyle w:val="ad"/>
        <w:spacing w:line="256" w:lineRule="auto"/>
        <w:ind w:left="119"/>
        <w:jc w:val="center"/>
        <w:rPr>
          <w:b/>
          <w:sz w:val="24"/>
          <w:szCs w:val="24"/>
        </w:rPr>
      </w:pPr>
      <w:r w:rsidRPr="00A1688D">
        <w:rPr>
          <w:b/>
          <w:color w:val="000000"/>
          <w:sz w:val="24"/>
          <w:szCs w:val="24"/>
          <w:lang w:eastAsia="en-US"/>
        </w:rPr>
        <w:t xml:space="preserve">муниципальной целевой программы «Охрана окружающей среды в </w:t>
      </w:r>
      <w:r w:rsidR="00A1688D" w:rsidRPr="00A1688D">
        <w:rPr>
          <w:b/>
          <w:spacing w:val="-4"/>
          <w:w w:val="105"/>
          <w:sz w:val="24"/>
          <w:szCs w:val="24"/>
        </w:rPr>
        <w:t>Ульдючинском сельском муниципальном образовании Республики Калмыкия на 202</w:t>
      </w:r>
      <w:r w:rsidR="00D13F98">
        <w:rPr>
          <w:b/>
          <w:spacing w:val="-4"/>
          <w:w w:val="105"/>
          <w:sz w:val="24"/>
          <w:szCs w:val="24"/>
        </w:rPr>
        <w:t>3</w:t>
      </w:r>
      <w:r w:rsidR="00A1688D" w:rsidRPr="00A1688D">
        <w:rPr>
          <w:b/>
          <w:spacing w:val="-4"/>
          <w:w w:val="105"/>
          <w:sz w:val="24"/>
          <w:szCs w:val="24"/>
        </w:rPr>
        <w:t xml:space="preserve"> -202</w:t>
      </w:r>
      <w:r w:rsidR="00D13F98">
        <w:rPr>
          <w:b/>
          <w:spacing w:val="-4"/>
          <w:w w:val="105"/>
          <w:sz w:val="24"/>
          <w:szCs w:val="24"/>
        </w:rPr>
        <w:t>5</w:t>
      </w:r>
      <w:r w:rsidR="00A1688D" w:rsidRPr="00A1688D">
        <w:rPr>
          <w:b/>
          <w:spacing w:val="-4"/>
          <w:w w:val="105"/>
          <w:sz w:val="24"/>
          <w:szCs w:val="24"/>
        </w:rPr>
        <w:t xml:space="preserve"> годы»</w:t>
      </w:r>
    </w:p>
    <w:p w:rsidR="00FE687F" w:rsidRPr="003447EC" w:rsidRDefault="00FE687F" w:rsidP="00FE687F">
      <w:pPr>
        <w:ind w:right="6"/>
        <w:jc w:val="center"/>
        <w:rPr>
          <w:color w:val="000000"/>
          <w:sz w:val="28"/>
          <w:szCs w:val="28"/>
          <w:lang w:eastAsia="en-US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6545"/>
      </w:tblGrid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FE687F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</w:tcPr>
          <w:p w:rsidR="00FE687F" w:rsidRPr="00A1688D" w:rsidRDefault="00FE687F" w:rsidP="00D13F98">
            <w:pPr>
              <w:pStyle w:val="ad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Муниципальная программа «Охрана окружающей среды в </w:t>
            </w:r>
            <w:r w:rsidR="00A1688D" w:rsidRPr="00A1688D">
              <w:rPr>
                <w:spacing w:val="-4"/>
                <w:w w:val="105"/>
                <w:sz w:val="24"/>
                <w:szCs w:val="24"/>
              </w:rPr>
              <w:t xml:space="preserve">Ульдючинском сельском муниципальном образовании </w:t>
            </w:r>
            <w:r w:rsidR="00A1688D">
              <w:rPr>
                <w:spacing w:val="-4"/>
                <w:w w:val="105"/>
                <w:sz w:val="24"/>
                <w:szCs w:val="24"/>
              </w:rPr>
              <w:t>Р</w:t>
            </w:r>
            <w:r w:rsidR="00A1688D" w:rsidRPr="00A1688D">
              <w:rPr>
                <w:spacing w:val="-4"/>
                <w:w w:val="105"/>
                <w:sz w:val="24"/>
                <w:szCs w:val="24"/>
              </w:rPr>
              <w:t>еспублики Калмыкия на 202</w:t>
            </w:r>
            <w:r w:rsidR="00D13F98">
              <w:rPr>
                <w:spacing w:val="-4"/>
                <w:w w:val="105"/>
                <w:sz w:val="24"/>
                <w:szCs w:val="24"/>
              </w:rPr>
              <w:t>3</w:t>
            </w:r>
            <w:r w:rsidR="00A1688D" w:rsidRPr="00A1688D">
              <w:rPr>
                <w:spacing w:val="-4"/>
                <w:w w:val="105"/>
                <w:sz w:val="24"/>
                <w:szCs w:val="24"/>
              </w:rPr>
              <w:t xml:space="preserve"> -202</w:t>
            </w:r>
            <w:r w:rsidR="00D13F98">
              <w:rPr>
                <w:spacing w:val="-4"/>
                <w:w w:val="105"/>
                <w:sz w:val="24"/>
                <w:szCs w:val="24"/>
              </w:rPr>
              <w:t>5</w:t>
            </w:r>
            <w:r w:rsidR="00A1688D" w:rsidRPr="00A1688D">
              <w:rPr>
                <w:spacing w:val="-4"/>
                <w:w w:val="105"/>
                <w:sz w:val="24"/>
                <w:szCs w:val="24"/>
              </w:rPr>
              <w:t xml:space="preserve"> годы»</w:t>
            </w: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FE687F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Основания разработки муниципальной программы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</w:tcPr>
          <w:p w:rsidR="00FE687F" w:rsidRPr="00A1688D" w:rsidRDefault="00FE687F" w:rsidP="00A1688D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Федеральный закон от 06.10.2003 года № 131- ФЗ «Об общих принципах организации местного самоуправления в Российской Федерации»;</w:t>
            </w:r>
          </w:p>
          <w:p w:rsidR="00FE687F" w:rsidRPr="00A1688D" w:rsidRDefault="00FE687F" w:rsidP="00A1688D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Федеральный закон от 01.01.2002 года № 7-ФЗ «Об охране окружающей среды»</w:t>
            </w:r>
          </w:p>
        </w:tc>
      </w:tr>
      <w:tr w:rsidR="00FE687F" w:rsidRPr="00A1688D" w:rsidTr="00A1688D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FE687F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Заказчик муниципальной программы</w:t>
            </w:r>
          </w:p>
        </w:tc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</w:tcPr>
          <w:p w:rsidR="00FE687F" w:rsidRPr="00A1688D" w:rsidRDefault="00A1688D" w:rsidP="00A1688D">
            <w:pPr>
              <w:pStyle w:val="ad"/>
              <w:spacing w:after="0" w:line="256" w:lineRule="auto"/>
              <w:ind w:right="10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 xml:space="preserve">дминистрация </w:t>
            </w:r>
            <w:r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88D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A1688D" w:rsidRPr="00A1688D" w:rsidRDefault="00A1688D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Разработчик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A1688D" w:rsidRDefault="00A1688D">
            <w:r w:rsidRPr="00CD6584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CD6584">
              <w:rPr>
                <w:sz w:val="24"/>
                <w:szCs w:val="24"/>
              </w:rPr>
              <w:t xml:space="preserve">Ульдючинского сельского муниципального образования Республики Калмыкия </w:t>
            </w:r>
          </w:p>
        </w:tc>
      </w:tr>
      <w:tr w:rsidR="00A1688D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A1688D" w:rsidRPr="00A1688D" w:rsidRDefault="00A1688D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A1688D" w:rsidRDefault="00A1688D">
            <w:r w:rsidRPr="00CD6584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CD6584">
              <w:rPr>
                <w:sz w:val="24"/>
                <w:szCs w:val="24"/>
              </w:rPr>
              <w:t xml:space="preserve">Ульдючинского сельского муниципального образования Республики Калмыкия </w:t>
            </w: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FE687F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FE687F" w:rsidRPr="00A1688D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Улучшение экологической обстановки в сельском поселении </w:t>
            </w:r>
          </w:p>
          <w:p w:rsidR="00FE687F" w:rsidRPr="00A1688D" w:rsidRDefault="00FE687F" w:rsidP="00A1688D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Формирование устойчивой экологической среды для устойчивого социально-экономического развития </w:t>
            </w:r>
            <w:r w:rsidR="00A1688D"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D13F98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>адачи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D13F98" w:rsidRPr="00D13F98" w:rsidRDefault="00D13F98" w:rsidP="00D13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3F98">
              <w:rPr>
                <w:sz w:val="24"/>
                <w:szCs w:val="24"/>
              </w:rPr>
              <w:t>Сохранение чистоты природных территорий и природного биологического разнообразия;</w:t>
            </w:r>
          </w:p>
          <w:p w:rsidR="00D13F98" w:rsidRPr="00D13F98" w:rsidRDefault="00D13F98" w:rsidP="00D13F98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13F98">
              <w:rPr>
                <w:sz w:val="24"/>
                <w:szCs w:val="24"/>
              </w:rPr>
              <w:t>- Снижение вредного воздействия на окружающую среду</w:t>
            </w:r>
            <w:r>
              <w:rPr>
                <w:sz w:val="24"/>
                <w:szCs w:val="24"/>
              </w:rPr>
              <w:t>;</w:t>
            </w:r>
            <w:r w:rsidRPr="00D13F9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1688D" w:rsidRDefault="00D13F98" w:rsidP="00DD4619">
            <w:pPr>
              <w:ind w:right="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>Организация деятельности по уборке и вывозу твердых коммунальных отходов на территории населённых пунктов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687F" w:rsidRDefault="00D13F98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 xml:space="preserve">Озеленение территорий населённых пунктов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- 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>Повышение уровня экологического информирования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13F98" w:rsidRDefault="00D13F98" w:rsidP="00D13F98">
            <w:pPr>
              <w:ind w:right="6"/>
              <w:jc w:val="both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 xml:space="preserve">- </w:t>
            </w:r>
            <w:r w:rsidRPr="00D13F98">
              <w:rPr>
                <w:sz w:val="25"/>
                <w:szCs w:val="25"/>
                <w:shd w:val="clear" w:color="auto" w:fill="FFFFFF"/>
              </w:rPr>
              <w:t>Организация работы по отлову и содержанию животных без владельцев</w:t>
            </w:r>
          </w:p>
          <w:p w:rsidR="00D13F98" w:rsidRPr="00D13F98" w:rsidRDefault="00D13F98" w:rsidP="00D13F98">
            <w:pPr>
              <w:ind w:right="6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3B7A22" w:rsidP="003B7A22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Этапы и с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>роки реализации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FE687F" w:rsidRPr="00A1688D" w:rsidRDefault="00FE687F" w:rsidP="003B7A22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20</w:t>
            </w:r>
            <w:r w:rsidR="00A1688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D13F98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A1688D"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D13F98"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A1688D">
              <w:rPr>
                <w:color w:val="000000"/>
                <w:sz w:val="24"/>
                <w:szCs w:val="24"/>
                <w:lang w:eastAsia="en-US"/>
              </w:rPr>
              <w:t>годы</w:t>
            </w:r>
            <w:r w:rsidR="003B7A22">
              <w:rPr>
                <w:color w:val="000000"/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2729F4" w:rsidRDefault="002729F4" w:rsidP="002729F4">
            <w:pPr>
              <w:ind w:right="6"/>
              <w:rPr>
                <w:sz w:val="24"/>
                <w:szCs w:val="24"/>
                <w:lang w:eastAsia="en-US"/>
              </w:rPr>
            </w:pPr>
            <w:r w:rsidRPr="002729F4">
              <w:rPr>
                <w:sz w:val="25"/>
                <w:szCs w:val="25"/>
                <w:shd w:val="clear" w:color="auto" w:fill="FFFFFF"/>
              </w:rPr>
              <w:t xml:space="preserve">Объемы бюджетных ассигнований муниципальной программы за счет средств местного бюджета </w:t>
            </w:r>
          </w:p>
        </w:tc>
        <w:tc>
          <w:tcPr>
            <w:tcW w:w="6545" w:type="dxa"/>
            <w:shd w:val="clear" w:color="auto" w:fill="auto"/>
          </w:tcPr>
          <w:p w:rsidR="00FE687F" w:rsidRPr="00A1688D" w:rsidRDefault="00A1688D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FE687F" w:rsidRPr="00A1688D">
              <w:rPr>
                <w:color w:val="000000"/>
                <w:sz w:val="24"/>
                <w:szCs w:val="24"/>
                <w:lang w:eastAsia="en-US"/>
              </w:rPr>
              <w:t>,0 тыс. руб.</w:t>
            </w: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A1688D" w:rsidRDefault="00FE687F" w:rsidP="00DD4619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FE687F" w:rsidRPr="00A1688D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Озеленение населенных пунктов муниципального образования.</w:t>
            </w:r>
          </w:p>
          <w:p w:rsidR="00FE687F" w:rsidRPr="00A1688D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Создание муниципальной системы мониторинга окружающей среды.</w:t>
            </w:r>
          </w:p>
          <w:p w:rsidR="00FE687F" w:rsidRPr="00A1688D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Экологическое образование</w:t>
            </w:r>
            <w:r w:rsidR="004F42B7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 воспитание населения, </w:t>
            </w:r>
            <w:r w:rsidRPr="00A1688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проведение экологических акций. </w:t>
            </w:r>
          </w:p>
          <w:p w:rsidR="00FE687F" w:rsidRDefault="00FE687F" w:rsidP="00EF5ADD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Совершенствовании системы обращения с твердыми коммунальными отходам</w:t>
            </w:r>
            <w:r w:rsidR="00EF5ADD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F5ADD" w:rsidRPr="00A1688D" w:rsidRDefault="00EF5ADD" w:rsidP="00EF5ADD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13F98">
              <w:rPr>
                <w:sz w:val="25"/>
                <w:szCs w:val="25"/>
                <w:shd w:val="clear" w:color="auto" w:fill="FFFFFF"/>
              </w:rPr>
              <w:t>Организация работы по отлову и содержанию животных без владельцев</w:t>
            </w:r>
          </w:p>
        </w:tc>
      </w:tr>
      <w:tr w:rsidR="00FE687F" w:rsidRPr="00A1688D" w:rsidTr="00DD4619">
        <w:trPr>
          <w:trHeight w:val="284"/>
        </w:trPr>
        <w:tc>
          <w:tcPr>
            <w:tcW w:w="3848" w:type="dxa"/>
            <w:shd w:val="clear" w:color="auto" w:fill="auto"/>
          </w:tcPr>
          <w:p w:rsidR="00FE687F" w:rsidRPr="002729F4" w:rsidRDefault="002729F4" w:rsidP="00DD4619">
            <w:pPr>
              <w:ind w:right="6"/>
              <w:rPr>
                <w:sz w:val="24"/>
                <w:szCs w:val="24"/>
                <w:lang w:eastAsia="en-US"/>
              </w:rPr>
            </w:pPr>
            <w:r w:rsidRPr="002729F4">
              <w:rPr>
                <w:sz w:val="25"/>
                <w:szCs w:val="25"/>
                <w:shd w:val="clear" w:color="auto" w:fill="FFFFFF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545" w:type="dxa"/>
            <w:shd w:val="clear" w:color="auto" w:fill="auto"/>
          </w:tcPr>
          <w:p w:rsidR="00FE687F" w:rsidRDefault="00FE687F" w:rsidP="00D13F98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>Обеспечение экологической безопасности населения</w:t>
            </w:r>
            <w:r w:rsidR="00D13F98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13F98" w:rsidRPr="002729F4" w:rsidRDefault="00D13F98" w:rsidP="00D13F98">
            <w:pPr>
              <w:rPr>
                <w:sz w:val="24"/>
                <w:szCs w:val="24"/>
              </w:rPr>
            </w:pPr>
            <w:r w:rsidRPr="002729F4">
              <w:rPr>
                <w:sz w:val="24"/>
                <w:szCs w:val="24"/>
              </w:rPr>
              <w:t>ликвидация несанкционированных свалок к 202</w:t>
            </w:r>
            <w:r w:rsidR="002729F4">
              <w:rPr>
                <w:sz w:val="24"/>
                <w:szCs w:val="24"/>
              </w:rPr>
              <w:t>5</w:t>
            </w:r>
            <w:r w:rsidRPr="002729F4">
              <w:rPr>
                <w:sz w:val="24"/>
                <w:szCs w:val="24"/>
              </w:rPr>
              <w:t xml:space="preserve"> г. до 1100 куб. м.</w:t>
            </w:r>
          </w:p>
          <w:p w:rsidR="00D13F98" w:rsidRPr="00A1688D" w:rsidRDefault="00D13F98" w:rsidP="004F42B7">
            <w:pPr>
              <w:ind w:right="6"/>
              <w:rPr>
                <w:color w:val="000000"/>
                <w:sz w:val="24"/>
                <w:szCs w:val="24"/>
                <w:lang w:eastAsia="en-US"/>
              </w:rPr>
            </w:pPr>
            <w:r w:rsidRPr="002729F4">
              <w:rPr>
                <w:sz w:val="24"/>
                <w:szCs w:val="24"/>
              </w:rPr>
              <w:t>количество утилизированных отработанных ртутьсодержащих ламп</w:t>
            </w:r>
            <w:r w:rsidR="002729F4">
              <w:rPr>
                <w:sz w:val="24"/>
                <w:szCs w:val="24"/>
              </w:rPr>
              <w:t xml:space="preserve">, до </w:t>
            </w:r>
            <w:r w:rsidR="004F42B7">
              <w:rPr>
                <w:sz w:val="24"/>
                <w:szCs w:val="24"/>
              </w:rPr>
              <w:t>50</w:t>
            </w:r>
            <w:r w:rsidR="002729F4">
              <w:rPr>
                <w:sz w:val="24"/>
                <w:szCs w:val="24"/>
              </w:rPr>
              <w:t xml:space="preserve"> шт в год</w:t>
            </w:r>
          </w:p>
        </w:tc>
      </w:tr>
    </w:tbl>
    <w:p w:rsidR="00FE687F" w:rsidRPr="00DA11A5" w:rsidRDefault="00FE687F" w:rsidP="00FE687F">
      <w:pPr>
        <w:ind w:right="6"/>
        <w:jc w:val="both"/>
        <w:rPr>
          <w:b/>
          <w:i/>
          <w:color w:val="000000"/>
          <w:sz w:val="28"/>
          <w:szCs w:val="28"/>
          <w:lang w:eastAsia="en-US"/>
        </w:rPr>
      </w:pPr>
    </w:p>
    <w:p w:rsidR="00FE687F" w:rsidRPr="00B43EED" w:rsidRDefault="00FE687F" w:rsidP="00FE687F">
      <w:pPr>
        <w:ind w:right="6"/>
        <w:jc w:val="center"/>
        <w:rPr>
          <w:b/>
          <w:color w:val="000000"/>
          <w:sz w:val="24"/>
          <w:szCs w:val="24"/>
          <w:lang w:eastAsia="en-US"/>
        </w:rPr>
      </w:pPr>
      <w:r w:rsidRPr="00B43EED">
        <w:rPr>
          <w:b/>
          <w:color w:val="000000"/>
          <w:sz w:val="24"/>
          <w:szCs w:val="24"/>
          <w:lang w:eastAsia="en-US"/>
        </w:rPr>
        <w:t>1. Общие положения</w:t>
      </w:r>
    </w:p>
    <w:p w:rsidR="00FE687F" w:rsidRPr="00E12358" w:rsidRDefault="00FE687F" w:rsidP="00FE687F">
      <w:pPr>
        <w:ind w:right="6" w:firstLine="567"/>
        <w:jc w:val="both"/>
        <w:rPr>
          <w:i/>
          <w:color w:val="000000"/>
          <w:sz w:val="28"/>
          <w:szCs w:val="28"/>
          <w:lang w:eastAsia="en-US"/>
        </w:rPr>
      </w:pP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Муниципальная целевая программа «Охрана окружающей среды в </w:t>
      </w:r>
      <w:r w:rsidR="00A1688D">
        <w:rPr>
          <w:color w:val="000000"/>
          <w:sz w:val="24"/>
          <w:szCs w:val="24"/>
          <w:lang w:eastAsia="en-US"/>
        </w:rPr>
        <w:t>Ульдючинском сельском  муниципальном образовании</w:t>
      </w:r>
      <w:r w:rsidRPr="00A1688D">
        <w:rPr>
          <w:color w:val="000000"/>
          <w:sz w:val="24"/>
          <w:szCs w:val="24"/>
          <w:lang w:eastAsia="en-US"/>
        </w:rPr>
        <w:t xml:space="preserve"> Республики К</w:t>
      </w:r>
      <w:r w:rsidR="00A1688D">
        <w:rPr>
          <w:color w:val="000000"/>
          <w:sz w:val="24"/>
          <w:szCs w:val="24"/>
          <w:lang w:eastAsia="en-US"/>
        </w:rPr>
        <w:t>алмыкия</w:t>
      </w:r>
      <w:r w:rsidRPr="00A1688D">
        <w:rPr>
          <w:color w:val="000000"/>
          <w:sz w:val="24"/>
          <w:szCs w:val="24"/>
          <w:lang w:eastAsia="en-US"/>
        </w:rPr>
        <w:t xml:space="preserve"> на 20</w:t>
      </w:r>
      <w:r w:rsidR="00A1688D">
        <w:rPr>
          <w:color w:val="000000"/>
          <w:sz w:val="24"/>
          <w:szCs w:val="24"/>
          <w:lang w:eastAsia="en-US"/>
        </w:rPr>
        <w:t>2</w:t>
      </w:r>
      <w:r w:rsidR="002729F4">
        <w:rPr>
          <w:color w:val="000000"/>
          <w:sz w:val="24"/>
          <w:szCs w:val="24"/>
          <w:lang w:eastAsia="en-US"/>
        </w:rPr>
        <w:t>3</w:t>
      </w:r>
      <w:r w:rsidRPr="00A1688D">
        <w:rPr>
          <w:color w:val="000000"/>
          <w:sz w:val="24"/>
          <w:szCs w:val="24"/>
          <w:lang w:eastAsia="en-US"/>
        </w:rPr>
        <w:t>- 202</w:t>
      </w:r>
      <w:r w:rsidR="002729F4">
        <w:rPr>
          <w:color w:val="000000"/>
          <w:sz w:val="24"/>
          <w:szCs w:val="24"/>
          <w:lang w:eastAsia="en-US"/>
        </w:rPr>
        <w:t>5</w:t>
      </w:r>
      <w:r w:rsidRPr="00A1688D">
        <w:rPr>
          <w:color w:val="000000"/>
          <w:sz w:val="24"/>
          <w:szCs w:val="24"/>
          <w:lang w:eastAsia="en-US"/>
        </w:rPr>
        <w:t>годы» (далее по тексту – Программа),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01.01.2002 года № 7-ФЗ «Об охране окружающей среды» и другими нормативными правовыми актами.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Настоящая Программа является основным базовым документом для разработки планов, программ и проектов обеспечения экологической безопасности </w:t>
      </w:r>
      <w:r w:rsidR="00A1688D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 xml:space="preserve"> в целом в области природопользования и охран</w:t>
      </w:r>
      <w:r w:rsidR="00A1688D">
        <w:rPr>
          <w:color w:val="000000"/>
          <w:sz w:val="24"/>
          <w:szCs w:val="24"/>
          <w:lang w:eastAsia="en-US"/>
        </w:rPr>
        <w:t>ы окружающей среды на период 202</w:t>
      </w:r>
      <w:r w:rsidR="002729F4">
        <w:rPr>
          <w:color w:val="000000"/>
          <w:sz w:val="24"/>
          <w:szCs w:val="24"/>
          <w:lang w:eastAsia="en-US"/>
        </w:rPr>
        <w:t>3</w:t>
      </w:r>
      <w:r w:rsidR="00A1688D">
        <w:rPr>
          <w:color w:val="000000"/>
          <w:sz w:val="24"/>
          <w:szCs w:val="24"/>
          <w:lang w:eastAsia="en-US"/>
        </w:rPr>
        <w:t>–202</w:t>
      </w:r>
      <w:r w:rsidR="002729F4">
        <w:rPr>
          <w:color w:val="000000"/>
          <w:sz w:val="24"/>
          <w:szCs w:val="24"/>
          <w:lang w:eastAsia="en-US"/>
        </w:rPr>
        <w:t>5</w:t>
      </w:r>
      <w:r w:rsidRPr="00A1688D">
        <w:rPr>
          <w:color w:val="000000"/>
          <w:sz w:val="24"/>
          <w:szCs w:val="24"/>
          <w:lang w:eastAsia="en-US"/>
        </w:rPr>
        <w:t xml:space="preserve"> годы. Программа сформирована из мероприятий </w:t>
      </w:r>
      <w:r w:rsidR="00A1688D" w:rsidRPr="00A1688D">
        <w:rPr>
          <w:color w:val="000000"/>
          <w:sz w:val="24"/>
          <w:szCs w:val="24"/>
          <w:lang w:eastAsia="en-US"/>
        </w:rPr>
        <w:t>Администраци</w:t>
      </w:r>
      <w:r w:rsidR="00A1688D">
        <w:rPr>
          <w:color w:val="000000"/>
          <w:sz w:val="24"/>
          <w:szCs w:val="24"/>
          <w:lang w:eastAsia="en-US"/>
        </w:rPr>
        <w:t>и</w:t>
      </w:r>
      <w:r w:rsidR="00A1688D" w:rsidRPr="00A1688D">
        <w:rPr>
          <w:color w:val="000000"/>
          <w:sz w:val="24"/>
          <w:szCs w:val="24"/>
          <w:lang w:eastAsia="en-US"/>
        </w:rPr>
        <w:t xml:space="preserve"> </w:t>
      </w:r>
      <w:r w:rsidR="00A1688D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>, связанных с окружающей средой.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Программа основана на принципе единого управления и координации деятельности всех организаций, учреждений и предприятий поселения, участвующих в ее реализации.</w:t>
      </w:r>
    </w:p>
    <w:p w:rsidR="00FE687F" w:rsidRPr="00E12358" w:rsidRDefault="00FE687F" w:rsidP="00FE687F">
      <w:pPr>
        <w:ind w:right="6" w:firstLine="567"/>
        <w:jc w:val="both"/>
        <w:rPr>
          <w:i/>
          <w:color w:val="000000"/>
          <w:sz w:val="28"/>
          <w:szCs w:val="28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</w:t>
      </w:r>
      <w:r w:rsidRPr="00E12358">
        <w:rPr>
          <w:i/>
          <w:color w:val="000000"/>
          <w:sz w:val="28"/>
          <w:szCs w:val="28"/>
          <w:lang w:eastAsia="en-US"/>
        </w:rPr>
        <w:t>.</w:t>
      </w:r>
    </w:p>
    <w:p w:rsidR="00FE687F" w:rsidRPr="0081648A" w:rsidRDefault="00FE687F" w:rsidP="00FE687F">
      <w:pPr>
        <w:ind w:right="6" w:firstLine="567"/>
        <w:jc w:val="both"/>
        <w:rPr>
          <w:b/>
          <w:i/>
          <w:color w:val="000000"/>
          <w:sz w:val="28"/>
          <w:szCs w:val="28"/>
          <w:lang w:eastAsia="en-US"/>
        </w:rPr>
      </w:pPr>
    </w:p>
    <w:p w:rsidR="00FE687F" w:rsidRPr="00A1688D" w:rsidRDefault="00FE687F" w:rsidP="00FE687F">
      <w:pPr>
        <w:ind w:right="6"/>
        <w:jc w:val="center"/>
        <w:rPr>
          <w:b/>
          <w:color w:val="000000"/>
          <w:sz w:val="24"/>
          <w:szCs w:val="24"/>
          <w:lang w:eastAsia="en-US"/>
        </w:rPr>
      </w:pPr>
      <w:r w:rsidRPr="00A1688D">
        <w:rPr>
          <w:b/>
          <w:color w:val="000000"/>
          <w:sz w:val="24"/>
          <w:szCs w:val="24"/>
          <w:lang w:eastAsia="en-US"/>
        </w:rPr>
        <w:t>2. Цели и задачи Программы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Цели Программы: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- Формирование устойчивой экологической среды для устойчивого социально-экономического развития </w:t>
      </w:r>
      <w:r w:rsidR="00A1688D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>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Основные задачи Программы: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- Охрана окружающей среды </w:t>
      </w:r>
      <w:r w:rsidR="00A1688D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>;</w:t>
      </w:r>
    </w:p>
    <w:p w:rsidR="00A1688D" w:rsidRDefault="00FE687F" w:rsidP="00FE687F">
      <w:pPr>
        <w:ind w:right="6" w:firstLine="567"/>
        <w:jc w:val="both"/>
        <w:rPr>
          <w:sz w:val="24"/>
          <w:szCs w:val="24"/>
        </w:rPr>
      </w:pPr>
      <w:r w:rsidRPr="00A1688D">
        <w:rPr>
          <w:color w:val="000000"/>
          <w:sz w:val="24"/>
          <w:szCs w:val="24"/>
          <w:lang w:eastAsia="en-US"/>
        </w:rPr>
        <w:t xml:space="preserve">- Организация деятельности по уборке и вывозу твердых коммунальных отходов на территории населённых пунктов </w:t>
      </w:r>
      <w:r w:rsidR="00A1688D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A1688D">
        <w:rPr>
          <w:sz w:val="24"/>
          <w:szCs w:val="24"/>
        </w:rPr>
        <w:t>;</w:t>
      </w:r>
    </w:p>
    <w:p w:rsidR="00FE687F" w:rsidRDefault="00FE687F" w:rsidP="00FE687F">
      <w:pPr>
        <w:ind w:right="6" w:firstLine="567"/>
        <w:jc w:val="both"/>
        <w:rPr>
          <w:sz w:val="24"/>
          <w:szCs w:val="24"/>
        </w:rPr>
      </w:pPr>
      <w:r w:rsidRPr="00A1688D">
        <w:rPr>
          <w:color w:val="000000"/>
          <w:sz w:val="24"/>
          <w:szCs w:val="24"/>
          <w:lang w:eastAsia="en-US"/>
        </w:rPr>
        <w:t xml:space="preserve"> - Озеленение территорий населённых пунктов </w:t>
      </w:r>
      <w:r w:rsidR="00A1688D" w:rsidRPr="00A1688D">
        <w:rPr>
          <w:sz w:val="24"/>
          <w:szCs w:val="24"/>
        </w:rPr>
        <w:t>Ульдючинского сельского муниципального образования Республики Калмыки</w:t>
      </w:r>
      <w:r w:rsidR="002729F4">
        <w:rPr>
          <w:sz w:val="24"/>
          <w:szCs w:val="24"/>
        </w:rPr>
        <w:t>;</w:t>
      </w:r>
    </w:p>
    <w:p w:rsidR="002729F4" w:rsidRDefault="002729F4" w:rsidP="00FE687F">
      <w:pPr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42B7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рганизация сбора </w:t>
      </w:r>
      <w:r w:rsidRPr="002729F4">
        <w:rPr>
          <w:sz w:val="24"/>
          <w:szCs w:val="24"/>
        </w:rPr>
        <w:t xml:space="preserve">отработанных ртутьсодержащих ламп, не менее </w:t>
      </w:r>
      <w:r w:rsidR="004F42B7">
        <w:rPr>
          <w:sz w:val="24"/>
          <w:szCs w:val="24"/>
        </w:rPr>
        <w:t>50</w:t>
      </w:r>
      <w:r w:rsidRPr="002729F4">
        <w:rPr>
          <w:sz w:val="24"/>
          <w:szCs w:val="24"/>
        </w:rPr>
        <w:t xml:space="preserve"> шт. в год</w:t>
      </w:r>
      <w:r w:rsidR="004F42B7">
        <w:rPr>
          <w:sz w:val="24"/>
          <w:szCs w:val="24"/>
        </w:rPr>
        <w:t>;</w:t>
      </w:r>
    </w:p>
    <w:p w:rsidR="004F42B7" w:rsidRDefault="004F42B7" w:rsidP="00FE687F">
      <w:pPr>
        <w:ind w:right="6" w:firstLine="567"/>
        <w:jc w:val="both"/>
        <w:rPr>
          <w:sz w:val="24"/>
          <w:szCs w:val="24"/>
        </w:rPr>
      </w:pPr>
      <w:r>
        <w:rPr>
          <w:sz w:val="25"/>
          <w:szCs w:val="25"/>
          <w:shd w:val="clear" w:color="auto" w:fill="FFFFFF"/>
        </w:rPr>
        <w:t xml:space="preserve">- </w:t>
      </w:r>
      <w:r w:rsidRPr="00D13F98">
        <w:rPr>
          <w:sz w:val="25"/>
          <w:szCs w:val="25"/>
          <w:shd w:val="clear" w:color="auto" w:fill="FFFFFF"/>
        </w:rPr>
        <w:t>Организация работы по отлову и содержанию животных без владельцев</w:t>
      </w:r>
      <w:r>
        <w:rPr>
          <w:sz w:val="25"/>
          <w:szCs w:val="25"/>
          <w:shd w:val="clear" w:color="auto" w:fill="FFFFFF"/>
        </w:rPr>
        <w:t>.</w:t>
      </w:r>
    </w:p>
    <w:p w:rsidR="00EF5ADD" w:rsidRDefault="00EF5ADD" w:rsidP="00FE687F">
      <w:pPr>
        <w:ind w:right="6" w:firstLine="567"/>
        <w:jc w:val="both"/>
        <w:rPr>
          <w:sz w:val="24"/>
          <w:szCs w:val="24"/>
        </w:rPr>
      </w:pPr>
    </w:p>
    <w:p w:rsidR="00EF5ADD" w:rsidRPr="00EF5ADD" w:rsidRDefault="00EF5ADD" w:rsidP="00EF5ADD">
      <w:pPr>
        <w:pStyle w:val="consplustitle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F5ADD">
        <w:rPr>
          <w:b/>
        </w:rPr>
        <w:t>3. Сроки и этапы реализации программы</w:t>
      </w:r>
    </w:p>
    <w:p w:rsidR="00EF5ADD" w:rsidRPr="00EF5ADD" w:rsidRDefault="00EF5ADD" w:rsidP="00EF5ADD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F5ADD">
        <w:t> </w:t>
      </w:r>
    </w:p>
    <w:p w:rsidR="00EF5ADD" w:rsidRPr="00EF5ADD" w:rsidRDefault="00EF5ADD" w:rsidP="00EF5ADD">
      <w:pPr>
        <w:pStyle w:val="consplusnormal0"/>
        <w:shd w:val="clear" w:color="auto" w:fill="FFFFFF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EF5ADD">
        <w:t>Программу планируется реализовать без выделения этапов с 20</w:t>
      </w:r>
      <w:r>
        <w:t>23</w:t>
      </w:r>
      <w:r w:rsidRPr="00EF5ADD">
        <w:t xml:space="preserve"> по 202</w:t>
      </w:r>
      <w:r>
        <w:t>5</w:t>
      </w:r>
      <w:r w:rsidRPr="00EF5ADD">
        <w:t xml:space="preserve"> годы.</w:t>
      </w:r>
    </w:p>
    <w:p w:rsidR="00EF5ADD" w:rsidRPr="00A1688D" w:rsidRDefault="00EF5ADD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</w:p>
    <w:p w:rsidR="00FE687F" w:rsidRPr="00A1688D" w:rsidRDefault="00FE687F" w:rsidP="00FE687F">
      <w:pPr>
        <w:ind w:right="6"/>
        <w:jc w:val="both"/>
        <w:rPr>
          <w:b/>
          <w:color w:val="000000"/>
          <w:sz w:val="24"/>
          <w:szCs w:val="24"/>
          <w:lang w:eastAsia="en-US"/>
        </w:rPr>
      </w:pPr>
    </w:p>
    <w:p w:rsidR="00EF5ADD" w:rsidRPr="00EF5ADD" w:rsidRDefault="00EF5ADD" w:rsidP="00EF5ADD">
      <w:pPr>
        <w:pStyle w:val="consplustitle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EF5ADD">
        <w:rPr>
          <w:b/>
          <w:lang w:eastAsia="en-US"/>
        </w:rPr>
        <w:t>4</w:t>
      </w:r>
      <w:r w:rsidRPr="00EF5ADD">
        <w:t xml:space="preserve">. </w:t>
      </w:r>
      <w:r w:rsidRPr="00EF5ADD">
        <w:rPr>
          <w:b/>
        </w:rPr>
        <w:t>Меры правового регулирования.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EF5ADD">
        <w:rPr>
          <w:sz w:val="24"/>
          <w:szCs w:val="24"/>
        </w:rPr>
        <w:t> 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EF5ADD">
        <w:rPr>
          <w:sz w:val="24"/>
          <w:szCs w:val="24"/>
        </w:rPr>
        <w:t>Разработка муниципальных правовых актов не планируется.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EF5ADD">
        <w:rPr>
          <w:sz w:val="24"/>
          <w:szCs w:val="24"/>
        </w:rPr>
        <w:t> 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right="-1" w:firstLine="567"/>
        <w:jc w:val="both"/>
        <w:rPr>
          <w:rFonts w:ascii="Arial" w:hAnsi="Arial" w:cs="Arial"/>
          <w:sz w:val="24"/>
          <w:szCs w:val="24"/>
        </w:rPr>
      </w:pPr>
      <w:r w:rsidRPr="00EF5ADD">
        <w:rPr>
          <w:sz w:val="24"/>
          <w:szCs w:val="24"/>
        </w:rPr>
        <w:t>Участие в реализации муниципальной программы муниципальных унитарных предприятий, хозяйственных обществ, общественных и иных организаций не планируется.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39"/>
        <w:jc w:val="both"/>
        <w:rPr>
          <w:rFonts w:ascii="Arial" w:hAnsi="Arial" w:cs="Arial"/>
          <w:color w:val="000000"/>
        </w:rPr>
      </w:pPr>
      <w:r w:rsidRPr="00EF5ADD">
        <w:rPr>
          <w:color w:val="0000FF"/>
          <w:sz w:val="28"/>
          <w:szCs w:val="28"/>
        </w:rPr>
        <w:t> </w:t>
      </w:r>
    </w:p>
    <w:p w:rsidR="00EF5ADD" w:rsidRPr="00EF5ADD" w:rsidRDefault="00484AF4" w:rsidP="00EF5ADD">
      <w:pPr>
        <w:widowControl/>
        <w:shd w:val="clear" w:color="auto" w:fill="FFFFFF"/>
        <w:autoSpaceDE/>
        <w:autoSpaceDN/>
        <w:adjustRightInd/>
        <w:ind w:firstLine="720"/>
        <w:jc w:val="center"/>
        <w:rPr>
          <w:b/>
          <w:sz w:val="24"/>
          <w:szCs w:val="24"/>
        </w:rPr>
      </w:pPr>
      <w:r w:rsidRPr="00484AF4">
        <w:rPr>
          <w:b/>
          <w:sz w:val="24"/>
          <w:szCs w:val="24"/>
        </w:rPr>
        <w:t>5.</w:t>
      </w:r>
      <w:r w:rsidR="00EF5ADD" w:rsidRPr="00EF5ADD">
        <w:rPr>
          <w:b/>
          <w:sz w:val="24"/>
          <w:szCs w:val="24"/>
        </w:rPr>
        <w:t xml:space="preserve"> Обоснов</w:t>
      </w:r>
      <w:r>
        <w:rPr>
          <w:b/>
          <w:sz w:val="24"/>
          <w:szCs w:val="24"/>
        </w:rPr>
        <w:t>ание объема финансовых ресурсов</w:t>
      </w:r>
    </w:p>
    <w:p w:rsidR="00484AF4" w:rsidRPr="00A1688D" w:rsidRDefault="00484AF4" w:rsidP="00484AF4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Финансовое обеспечение мероприятий предусмотрено за счет средств бюджета </w:t>
      </w:r>
      <w:r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>, а также внебюджетных инвестиций и средств предприятий, расположенных на территории поселения. Программа подлежит финансированию за счет средств бюджетов поселения и района, установленных решениями о бюджете на следующий финансовый год.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EF5ADD">
        <w:rPr>
          <w:color w:val="0000FF"/>
          <w:sz w:val="24"/>
          <w:szCs w:val="24"/>
        </w:rPr>
        <w:t> </w:t>
      </w:r>
    </w:p>
    <w:p w:rsidR="00EF5ADD" w:rsidRPr="004F42B7" w:rsidRDefault="00EF5ADD" w:rsidP="00EF5ADD">
      <w:pPr>
        <w:widowControl/>
        <w:shd w:val="clear" w:color="auto" w:fill="FFFFFF"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4F42B7">
        <w:rPr>
          <w:sz w:val="24"/>
          <w:szCs w:val="24"/>
        </w:rPr>
        <w:t xml:space="preserve">Таблица </w:t>
      </w:r>
      <w:r w:rsidR="00484AF4" w:rsidRPr="004F42B7">
        <w:rPr>
          <w:sz w:val="24"/>
          <w:szCs w:val="24"/>
        </w:rPr>
        <w:t>1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F5ADD">
        <w:rPr>
          <w:color w:val="0000FF"/>
          <w:sz w:val="24"/>
          <w:szCs w:val="24"/>
        </w:rPr>
        <w:t> 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b/>
          <w:bCs/>
          <w:sz w:val="24"/>
          <w:szCs w:val="24"/>
        </w:rPr>
      </w:pPr>
      <w:r w:rsidRPr="00EF5ADD">
        <w:rPr>
          <w:sz w:val="24"/>
          <w:szCs w:val="24"/>
        </w:rPr>
        <w:t>Ресурсное обеспечение реализации муниципальной программы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b/>
          <w:bCs/>
          <w:sz w:val="24"/>
          <w:szCs w:val="24"/>
        </w:rPr>
      </w:pPr>
      <w:r w:rsidRPr="00EF5ADD">
        <w:rPr>
          <w:sz w:val="24"/>
          <w:szCs w:val="24"/>
        </w:rPr>
        <w:t xml:space="preserve">за счет средств бюджета </w:t>
      </w:r>
      <w:r w:rsidR="004F42B7">
        <w:rPr>
          <w:sz w:val="24"/>
          <w:szCs w:val="24"/>
        </w:rPr>
        <w:t>Ульдючинского сельского муниципального образования                         Республики Калмыкия</w:t>
      </w:r>
    </w:p>
    <w:p w:rsidR="00EF5ADD" w:rsidRPr="00EF5ADD" w:rsidRDefault="00EF5ADD" w:rsidP="00EF5ADD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Arial" w:hAnsi="Arial" w:cs="Arial"/>
          <w:color w:val="000000"/>
        </w:rPr>
      </w:pPr>
      <w:r w:rsidRPr="00EF5ADD">
        <w:rPr>
          <w:color w:val="0000FF"/>
          <w:sz w:val="28"/>
          <w:szCs w:val="28"/>
        </w:rPr>
        <w:t> </w:t>
      </w:r>
    </w:p>
    <w:tbl>
      <w:tblPr>
        <w:tblW w:w="9796" w:type="dxa"/>
        <w:tblInd w:w="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977"/>
        <w:gridCol w:w="1843"/>
        <w:gridCol w:w="1417"/>
        <w:gridCol w:w="1418"/>
        <w:gridCol w:w="1417"/>
      </w:tblGrid>
      <w:tr w:rsidR="00EA27DA" w:rsidRPr="00EF5ADD" w:rsidTr="00EA27DA">
        <w:trPr>
          <w:trHeight w:val="1164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№ </w:t>
            </w:r>
            <w:r w:rsidRPr="00484AF4">
              <w:rPr>
                <w:sz w:val="24"/>
                <w:szCs w:val="24"/>
              </w:rPr>
              <w:t>п</w:t>
            </w:r>
            <w:r w:rsidRPr="00EF5AD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484A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B141BD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Расходы, руб.</w:t>
            </w:r>
          </w:p>
        </w:tc>
      </w:tr>
      <w:tr w:rsidR="00EA27DA" w:rsidRPr="00EF5ADD" w:rsidTr="00EA27DA">
        <w:trPr>
          <w:trHeight w:val="288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484AF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484A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B14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5г</w:t>
            </w:r>
          </w:p>
        </w:tc>
      </w:tr>
      <w:tr w:rsidR="00EA27DA" w:rsidRPr="00EF5ADD" w:rsidTr="00EA27DA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6</w:t>
            </w:r>
          </w:p>
        </w:tc>
      </w:tr>
      <w:tr w:rsidR="00B141BD" w:rsidRPr="00EF5ADD" w:rsidTr="005C1887">
        <w:trPr>
          <w:trHeight w:val="288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B141BD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 xml:space="preserve">Муниципальная программа «Охрана окружающей среды </w:t>
            </w: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>Ульдючинском сельском  муниципальном образовании</w:t>
            </w: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 Республики К</w:t>
            </w:r>
            <w:r>
              <w:rPr>
                <w:color w:val="000000"/>
                <w:sz w:val="24"/>
                <w:szCs w:val="24"/>
                <w:lang w:eastAsia="en-US"/>
              </w:rPr>
              <w:t>алмыкия</w:t>
            </w:r>
            <w:r w:rsidRPr="00EF5AD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B141BD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EF5AD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4F42B7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4F42B7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4F42B7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141BD" w:rsidRPr="00EF5ADD" w:rsidTr="00EA27DA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B141BD">
            <w:pPr>
              <w:widowControl/>
              <w:autoSpaceDE/>
              <w:autoSpaceDN/>
              <w:adjustRightInd/>
              <w:ind w:right="-1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B141BD" w:rsidRDefault="00B141BD" w:rsidP="00B141BD">
            <w:pPr>
              <w:widowControl/>
              <w:autoSpaceDE/>
              <w:autoSpaceDN/>
              <w:adjustRightInd/>
              <w:ind w:firstLine="34"/>
              <w:jc w:val="both"/>
              <w:rPr>
                <w:sz w:val="24"/>
                <w:szCs w:val="24"/>
              </w:rPr>
            </w:pPr>
            <w:r w:rsidRPr="00B141BD">
              <w:rPr>
                <w:sz w:val="24"/>
                <w:szCs w:val="24"/>
                <w:shd w:val="clear" w:color="auto" w:fill="FFFFFF"/>
              </w:rPr>
              <w:t>Проведение комплекса работ по охране, анализу и предупреждению негативного воздействия на окружающую среду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B141BD" w:rsidRPr="00EF5ADD" w:rsidTr="00EA27DA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BD" w:rsidRPr="00EF5ADD" w:rsidRDefault="00B141BD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EA27DA" w:rsidRPr="00EF5ADD" w:rsidTr="00EA27DA">
        <w:trPr>
          <w:trHeight w:val="312"/>
        </w:trPr>
        <w:tc>
          <w:tcPr>
            <w:tcW w:w="3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484A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484AF4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EA27DA" w:rsidRPr="00EF5ADD" w:rsidTr="00EA27DA">
        <w:trPr>
          <w:trHeight w:val="288"/>
        </w:trPr>
        <w:tc>
          <w:tcPr>
            <w:tcW w:w="3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EA27DA" w:rsidRPr="00EF5ADD" w:rsidTr="00EA27DA">
        <w:trPr>
          <w:trHeight w:val="288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A" w:rsidRPr="00EF5ADD" w:rsidRDefault="00EA27DA" w:rsidP="00EF5ADD">
            <w:pPr>
              <w:widowControl/>
              <w:autoSpaceDE/>
              <w:autoSpaceDN/>
              <w:adjustRightInd/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</w:p>
    <w:p w:rsidR="00FE687F" w:rsidRPr="00E12358" w:rsidRDefault="00FE687F" w:rsidP="00FE687F">
      <w:pPr>
        <w:ind w:right="6" w:firstLine="567"/>
        <w:jc w:val="both"/>
        <w:rPr>
          <w:i/>
          <w:color w:val="000000"/>
          <w:sz w:val="28"/>
          <w:szCs w:val="28"/>
          <w:lang w:eastAsia="en-US"/>
        </w:rPr>
      </w:pPr>
    </w:p>
    <w:p w:rsidR="00FE687F" w:rsidRPr="00A1688D" w:rsidRDefault="00FE687F" w:rsidP="00FE687F">
      <w:pPr>
        <w:ind w:right="6"/>
        <w:jc w:val="center"/>
        <w:rPr>
          <w:b/>
          <w:color w:val="000000"/>
          <w:sz w:val="24"/>
          <w:szCs w:val="24"/>
          <w:lang w:eastAsia="en-US"/>
        </w:rPr>
      </w:pPr>
      <w:r w:rsidRPr="00A1688D">
        <w:rPr>
          <w:b/>
          <w:color w:val="000000"/>
          <w:sz w:val="24"/>
          <w:szCs w:val="24"/>
          <w:lang w:eastAsia="en-US"/>
        </w:rPr>
        <w:t>4.</w:t>
      </w:r>
      <w:r w:rsidRPr="0081648A">
        <w:rPr>
          <w:b/>
          <w:i/>
          <w:color w:val="000000"/>
          <w:sz w:val="28"/>
          <w:szCs w:val="28"/>
          <w:lang w:eastAsia="en-US"/>
        </w:rPr>
        <w:t xml:space="preserve"> </w:t>
      </w:r>
      <w:r w:rsidRPr="00A1688D">
        <w:rPr>
          <w:b/>
          <w:color w:val="000000"/>
          <w:sz w:val="24"/>
          <w:szCs w:val="24"/>
          <w:lang w:eastAsia="en-US"/>
        </w:rPr>
        <w:t>Управление программой и контроль за ее реализацией</w:t>
      </w:r>
    </w:p>
    <w:p w:rsidR="00FE687F" w:rsidRPr="00E12358" w:rsidRDefault="00FE687F" w:rsidP="00FE687F">
      <w:pPr>
        <w:ind w:right="6" w:firstLine="567"/>
        <w:jc w:val="both"/>
        <w:rPr>
          <w:i/>
          <w:color w:val="000000"/>
          <w:sz w:val="28"/>
          <w:szCs w:val="28"/>
          <w:lang w:eastAsia="en-US"/>
        </w:rPr>
      </w:pP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Программа предусматривает персональную ответственность исполнителей за выполнение мероприятий.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Реализация Программы обеспечивается комплексом мероприятий по правовому, </w:t>
      </w:r>
      <w:r w:rsidRPr="00A1688D">
        <w:rPr>
          <w:color w:val="000000"/>
          <w:sz w:val="24"/>
          <w:szCs w:val="24"/>
          <w:lang w:eastAsia="en-US"/>
        </w:rPr>
        <w:lastRenderedPageBreak/>
        <w:t>организационному, финансовому и информационному обеспечению.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</w:p>
    <w:p w:rsidR="00FE687F" w:rsidRPr="00A1688D" w:rsidRDefault="00FE687F" w:rsidP="00FE687F">
      <w:pPr>
        <w:ind w:right="6"/>
        <w:jc w:val="center"/>
        <w:rPr>
          <w:b/>
          <w:color w:val="000000"/>
          <w:sz w:val="24"/>
          <w:szCs w:val="24"/>
          <w:lang w:eastAsia="en-US"/>
        </w:rPr>
      </w:pPr>
      <w:r w:rsidRPr="00A1688D">
        <w:rPr>
          <w:b/>
          <w:color w:val="000000"/>
          <w:sz w:val="24"/>
          <w:szCs w:val="24"/>
          <w:lang w:eastAsia="en-US"/>
        </w:rPr>
        <w:t>5. Перечень мероприятий программы.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</w:p>
    <w:p w:rsidR="00FE687F" w:rsidRPr="00793345" w:rsidRDefault="00FE687F" w:rsidP="00FE687F">
      <w:pPr>
        <w:ind w:right="6" w:firstLine="567"/>
        <w:jc w:val="both"/>
        <w:rPr>
          <w:b/>
          <w:color w:val="000000"/>
          <w:sz w:val="24"/>
          <w:szCs w:val="24"/>
          <w:lang w:eastAsia="en-US"/>
        </w:rPr>
      </w:pPr>
      <w:r w:rsidRPr="00793345">
        <w:rPr>
          <w:b/>
          <w:color w:val="000000"/>
          <w:sz w:val="24"/>
          <w:szCs w:val="24"/>
          <w:lang w:eastAsia="en-US"/>
        </w:rPr>
        <w:t>1. Озеленение населенных пунктов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В Правилах по благоустройству на территории </w:t>
      </w:r>
      <w:r w:rsidR="00192877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 xml:space="preserve"> один из разделов посвящен озеленению сельского поселения, где отражены основные мероприятия по видам озеленения и определены зоны особо охраняемых природных территорий. Реализация мероприятий программы позволит увеличить количество зеленых насаждений, улучшить санитарное состояние территорий населенных пунктов </w:t>
      </w:r>
      <w:r w:rsidR="00192877" w:rsidRPr="00A1688D">
        <w:rPr>
          <w:color w:val="000000"/>
          <w:sz w:val="24"/>
          <w:szCs w:val="24"/>
          <w:lang w:eastAsia="en-US"/>
        </w:rPr>
        <w:t xml:space="preserve">Администрация </w:t>
      </w:r>
      <w:r w:rsidR="00192877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A1688D">
        <w:rPr>
          <w:color w:val="000000"/>
          <w:sz w:val="24"/>
          <w:szCs w:val="24"/>
          <w:lang w:eastAsia="en-US"/>
        </w:rPr>
        <w:t>, позволит создать новые зоны зеленых насаждений.</w:t>
      </w:r>
    </w:p>
    <w:p w:rsidR="00FE687F" w:rsidRPr="00793345" w:rsidRDefault="00FE687F" w:rsidP="00FE687F">
      <w:pPr>
        <w:ind w:right="6" w:firstLine="567"/>
        <w:jc w:val="both"/>
        <w:rPr>
          <w:b/>
          <w:color w:val="000000"/>
          <w:sz w:val="24"/>
          <w:szCs w:val="24"/>
          <w:lang w:eastAsia="en-US"/>
        </w:rPr>
      </w:pPr>
      <w:r w:rsidRPr="00793345">
        <w:rPr>
          <w:b/>
          <w:color w:val="000000"/>
          <w:sz w:val="24"/>
          <w:szCs w:val="24"/>
          <w:lang w:eastAsia="en-US"/>
        </w:rPr>
        <w:t>2. Создание муниципальной системы мониторинга окружающей среды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Со стороны органов муниципального образования сельского поселения организовать направление в органы государственной власти, уполномоченные на осуществление государственного контроля (надзора), и правоохранительные органы информации о нарушении нормативов в области охраны окружающей среды вследствие воздействия природных и (или) антропогенных факторов и предложений об устранении таких нарушений.</w:t>
      </w:r>
    </w:p>
    <w:p w:rsidR="00FE687F" w:rsidRPr="00793345" w:rsidRDefault="00FE687F" w:rsidP="00FE687F">
      <w:pPr>
        <w:ind w:right="6" w:firstLine="567"/>
        <w:jc w:val="both"/>
        <w:rPr>
          <w:b/>
          <w:color w:val="000000"/>
          <w:sz w:val="24"/>
          <w:szCs w:val="24"/>
          <w:lang w:eastAsia="en-US"/>
        </w:rPr>
      </w:pPr>
      <w:r w:rsidRPr="00793345">
        <w:rPr>
          <w:b/>
          <w:color w:val="000000"/>
          <w:sz w:val="24"/>
          <w:szCs w:val="24"/>
          <w:lang w:eastAsia="en-US"/>
        </w:rPr>
        <w:t>3. Экологическое образование воспитание населения,</w:t>
      </w:r>
      <w:r w:rsidR="00192877" w:rsidRPr="00793345">
        <w:rPr>
          <w:b/>
          <w:color w:val="000000"/>
          <w:sz w:val="24"/>
          <w:szCs w:val="24"/>
          <w:lang w:eastAsia="en-US"/>
        </w:rPr>
        <w:t xml:space="preserve"> </w:t>
      </w:r>
      <w:r w:rsidRPr="00793345">
        <w:rPr>
          <w:b/>
          <w:color w:val="000000"/>
          <w:sz w:val="24"/>
          <w:szCs w:val="24"/>
          <w:lang w:eastAsia="en-US"/>
        </w:rPr>
        <w:t>проведение экологических акций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Актуальность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природы, нельзя ограничиваться только развитием чувства любви к природе у каждого человека. Главным является воспитание ответственности за состояние природной среды.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Непрерывность, преемственностью экологического воспитания и образования детей в детском саду, школе необходимы для формирования целостного восприятия среды, бережного отношения к природе. Дошкольное детство является наиболее естественным временем приобщения детей к экологическому образованию. Учитывая это, педагоги проводят занятия в </w:t>
      </w:r>
      <w:r w:rsidRPr="00A1688D">
        <w:rPr>
          <w:sz w:val="24"/>
          <w:szCs w:val="24"/>
        </w:rPr>
        <w:t>М</w:t>
      </w:r>
      <w:r w:rsidR="00192877">
        <w:rPr>
          <w:sz w:val="24"/>
          <w:szCs w:val="24"/>
        </w:rPr>
        <w:t>К</w:t>
      </w:r>
      <w:r w:rsidRPr="00A1688D">
        <w:rPr>
          <w:sz w:val="24"/>
          <w:szCs w:val="24"/>
        </w:rPr>
        <w:t>ДОУ «</w:t>
      </w:r>
      <w:r w:rsidR="00192877">
        <w:rPr>
          <w:sz w:val="24"/>
          <w:szCs w:val="24"/>
        </w:rPr>
        <w:t>Сельский национальный д</w:t>
      </w:r>
      <w:r w:rsidRPr="00A1688D">
        <w:rPr>
          <w:sz w:val="24"/>
          <w:szCs w:val="24"/>
        </w:rPr>
        <w:t xml:space="preserve">етский сад </w:t>
      </w:r>
      <w:r w:rsidR="00192877">
        <w:rPr>
          <w:sz w:val="24"/>
          <w:szCs w:val="24"/>
        </w:rPr>
        <w:t>«Малыш</w:t>
      </w:r>
      <w:r w:rsidRPr="00A1688D">
        <w:rPr>
          <w:sz w:val="24"/>
          <w:szCs w:val="24"/>
        </w:rPr>
        <w:t>»</w:t>
      </w:r>
      <w:r w:rsidRPr="00A1688D">
        <w:rPr>
          <w:color w:val="000000"/>
          <w:sz w:val="24"/>
          <w:szCs w:val="24"/>
          <w:lang w:eastAsia="en-US"/>
        </w:rPr>
        <w:t>, цикл мероприятий направленный на изучение окружающей среды, прогулки на природу, конкурсы рисунков на тему «Берегите природу».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В </w:t>
      </w:r>
      <w:r w:rsidRPr="00A1688D">
        <w:rPr>
          <w:sz w:val="24"/>
          <w:szCs w:val="24"/>
        </w:rPr>
        <w:t>М</w:t>
      </w:r>
      <w:r w:rsidR="00192877">
        <w:rPr>
          <w:sz w:val="24"/>
          <w:szCs w:val="24"/>
        </w:rPr>
        <w:t>К</w:t>
      </w:r>
      <w:r w:rsidRPr="00A1688D">
        <w:rPr>
          <w:sz w:val="24"/>
          <w:szCs w:val="24"/>
        </w:rPr>
        <w:t>ОУ «</w:t>
      </w:r>
      <w:r w:rsidR="00192877">
        <w:rPr>
          <w:sz w:val="24"/>
          <w:szCs w:val="24"/>
        </w:rPr>
        <w:t>Ульдючинская сельская национальная гимназия им. О.Д. Мукаевой»</w:t>
      </w:r>
      <w:r w:rsidRPr="00A1688D">
        <w:rPr>
          <w:sz w:val="24"/>
          <w:szCs w:val="24"/>
        </w:rPr>
        <w:t xml:space="preserve">» </w:t>
      </w:r>
      <w:r w:rsidRPr="00A1688D">
        <w:rPr>
          <w:color w:val="000000"/>
          <w:sz w:val="24"/>
          <w:szCs w:val="24"/>
          <w:lang w:eastAsia="en-US"/>
        </w:rPr>
        <w:t>педагоги проводят занятия для учащихся «О вреде человека на окружающую природу». Таким образом, реализуется программа экологического образования в период наиболее важный для общего развития ребенка.</w:t>
      </w:r>
    </w:p>
    <w:p w:rsidR="00FE687F" w:rsidRPr="00A1688D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>Организация экологических мероприятий и участие в них, является огромным вкладом в экологическое образование и воспитание детей.</w:t>
      </w:r>
    </w:p>
    <w:p w:rsidR="00FE687F" w:rsidRPr="00192877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A1688D">
        <w:rPr>
          <w:color w:val="000000"/>
          <w:sz w:val="24"/>
          <w:szCs w:val="24"/>
          <w:lang w:eastAsia="en-US"/>
        </w:rPr>
        <w:t xml:space="preserve">Выполнение мероприятий программы позволит укрепить </w:t>
      </w:r>
      <w:r w:rsidRPr="00192877">
        <w:rPr>
          <w:color w:val="000000"/>
          <w:sz w:val="24"/>
          <w:szCs w:val="24"/>
          <w:lang w:eastAsia="en-US"/>
        </w:rPr>
        <w:t>формирование экологической культуры детей, молодежи и взрослого населения.</w:t>
      </w:r>
    </w:p>
    <w:p w:rsidR="00793345" w:rsidRDefault="00FE687F" w:rsidP="00793345">
      <w:pPr>
        <w:pStyle w:val="consplusnormal0"/>
        <w:shd w:val="clear" w:color="auto" w:fill="FFFFFF"/>
        <w:spacing w:before="0" w:beforeAutospacing="0" w:after="0" w:afterAutospacing="0"/>
        <w:ind w:right="-285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93345">
        <w:rPr>
          <w:b/>
          <w:color w:val="000000"/>
          <w:lang w:eastAsia="en-US"/>
        </w:rPr>
        <w:t xml:space="preserve">4. </w:t>
      </w:r>
      <w:r w:rsidR="00793345" w:rsidRPr="00793345">
        <w:t>Проблемы в сфере обращения с отходами приводят к неблагоприятным экологическим и экономическим последствиям, негативному воздействию на окружающую среду.</w:t>
      </w:r>
    </w:p>
    <w:p w:rsidR="00793345" w:rsidRPr="00793345" w:rsidRDefault="00793345" w:rsidP="00793345">
      <w:pPr>
        <w:pStyle w:val="consplusnormal0"/>
        <w:shd w:val="clear" w:color="auto" w:fill="FFFFFF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793345">
        <w:t>Одни из причин, которые обуславливают развитие в Ульдючинском сельском муниципальном образовании Республики Калмыкия негативной ситуации в сфере обращения отходов, является:</w:t>
      </w:r>
    </w:p>
    <w:p w:rsidR="00793345" w:rsidRPr="00793345" w:rsidRDefault="00793345" w:rsidP="00793345">
      <w:pPr>
        <w:pStyle w:val="consplusnormal0"/>
        <w:shd w:val="clear" w:color="auto" w:fill="FFFFFF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793345">
        <w:t>не соответствие объектов размещения отходов, экологическим и санитарным требованиям, используемые в сфере обращения с отходами;</w:t>
      </w:r>
    </w:p>
    <w:p w:rsidR="00793345" w:rsidRPr="00793345" w:rsidRDefault="00793345" w:rsidP="00793345">
      <w:pPr>
        <w:pStyle w:val="consplusnormal0"/>
        <w:shd w:val="clear" w:color="auto" w:fill="FFFFFF"/>
        <w:spacing w:before="0" w:beforeAutospacing="0" w:after="0" w:afterAutospacing="0"/>
        <w:ind w:right="-285" w:firstLine="567"/>
        <w:jc w:val="both"/>
        <w:rPr>
          <w:rFonts w:ascii="Arial" w:hAnsi="Arial" w:cs="Arial"/>
        </w:rPr>
      </w:pPr>
      <w:r w:rsidRPr="00793345">
        <w:t>Новым и важным направлением работы является ликвидация несанкционированных свалок в границах населенных пунктов и наиболее опасных объектов накопленного экологического вреда окружающей среде, ряд мероприятий предусматривают значительные сроки реализации либо требуют постоянной реализации.</w:t>
      </w:r>
    </w:p>
    <w:p w:rsidR="00FE687F" w:rsidRDefault="00FE687F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 w:rsidRPr="00987A99">
        <w:rPr>
          <w:color w:val="000000"/>
          <w:sz w:val="24"/>
          <w:szCs w:val="24"/>
          <w:lang w:eastAsia="en-US"/>
        </w:rPr>
        <w:t>На территории</w:t>
      </w:r>
      <w:r w:rsidR="00987A99">
        <w:rPr>
          <w:color w:val="000000"/>
          <w:sz w:val="24"/>
          <w:szCs w:val="24"/>
          <w:lang w:eastAsia="en-US"/>
        </w:rPr>
        <w:t xml:space="preserve"> </w:t>
      </w:r>
      <w:r w:rsidR="00CC1A67" w:rsidRPr="00987A99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987A99">
        <w:rPr>
          <w:color w:val="000000"/>
          <w:sz w:val="24"/>
          <w:szCs w:val="24"/>
          <w:lang w:eastAsia="en-US"/>
        </w:rPr>
        <w:t xml:space="preserve">, сбор и вывоз твердых бытовых отходов осуществляется по бестарной системе, вывоз отходов осуществляется </w:t>
      </w:r>
      <w:r w:rsidR="00987A99">
        <w:rPr>
          <w:color w:val="000000"/>
          <w:sz w:val="24"/>
          <w:szCs w:val="24"/>
          <w:lang w:eastAsia="en-US"/>
        </w:rPr>
        <w:t>ООО «СпецАТХ»</w:t>
      </w:r>
      <w:r w:rsidRPr="00987A99">
        <w:rPr>
          <w:color w:val="000000"/>
          <w:sz w:val="24"/>
          <w:szCs w:val="24"/>
          <w:lang w:eastAsia="en-US"/>
        </w:rPr>
        <w:t xml:space="preserve"> по утвержденной схеме в соответствии с </w:t>
      </w:r>
      <w:r w:rsidRPr="00987A99">
        <w:rPr>
          <w:color w:val="000000"/>
          <w:sz w:val="24"/>
          <w:szCs w:val="24"/>
          <w:lang w:eastAsia="en-US"/>
        </w:rPr>
        <w:lastRenderedPageBreak/>
        <w:t xml:space="preserve">заключенными договорами. Данные мероприятия позволяют сформировать систему сбора и вывоза твердых бытовых отходов на территории </w:t>
      </w:r>
      <w:r w:rsidR="00987A99" w:rsidRPr="00A1688D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987A99">
        <w:rPr>
          <w:color w:val="000000"/>
          <w:sz w:val="24"/>
          <w:szCs w:val="24"/>
          <w:lang w:eastAsia="en-US"/>
        </w:rPr>
        <w:t>, что способствует не накоплению мусора, улучшению санитарного состояния населенных пунктов и уменьшению негативного воздействия отходов на окружающую среду.</w:t>
      </w:r>
    </w:p>
    <w:p w:rsidR="00EF5ADD" w:rsidRDefault="00793345" w:rsidP="00FE687F">
      <w:pPr>
        <w:ind w:right="6"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5. </w:t>
      </w:r>
      <w:r w:rsidR="00EF5ADD" w:rsidRPr="00EF5ADD">
        <w:rPr>
          <w:b/>
          <w:sz w:val="25"/>
          <w:szCs w:val="25"/>
          <w:shd w:val="clear" w:color="auto" w:fill="FFFFFF"/>
        </w:rPr>
        <w:t>Организация работы по отлову и содержанию животных без владельцев.</w:t>
      </w:r>
    </w:p>
    <w:p w:rsidR="00793345" w:rsidRPr="00EF5ADD" w:rsidRDefault="00EF5ADD" w:rsidP="00EF5ADD">
      <w:pPr>
        <w:ind w:firstLine="567"/>
        <w:jc w:val="both"/>
        <w:rPr>
          <w:sz w:val="24"/>
          <w:szCs w:val="24"/>
          <w:lang w:eastAsia="en-US"/>
        </w:rPr>
      </w:pPr>
      <w:r w:rsidRPr="00EF5ADD">
        <w:rPr>
          <w:sz w:val="24"/>
          <w:szCs w:val="24"/>
          <w:lang w:eastAsia="en-US"/>
        </w:rPr>
        <w:t>Ор</w:t>
      </w:r>
      <w:r w:rsidR="00793345" w:rsidRPr="00EF5ADD">
        <w:rPr>
          <w:sz w:val="24"/>
          <w:szCs w:val="24"/>
          <w:shd w:val="clear" w:color="auto" w:fill="FFFFFF"/>
        </w:rPr>
        <w:t>ганизаци</w:t>
      </w:r>
      <w:r w:rsidRPr="00EF5ADD">
        <w:rPr>
          <w:sz w:val="24"/>
          <w:szCs w:val="24"/>
          <w:shd w:val="clear" w:color="auto" w:fill="FFFFFF"/>
        </w:rPr>
        <w:t>я</w:t>
      </w:r>
      <w:r w:rsidR="00793345" w:rsidRPr="00EF5ADD">
        <w:rPr>
          <w:sz w:val="24"/>
          <w:szCs w:val="24"/>
          <w:shd w:val="clear" w:color="auto" w:fill="FFFFFF"/>
        </w:rPr>
        <w:t xml:space="preserve"> проведения мероприятий по предупреждению и ликвидации болезней животных, их лечению, защит</w:t>
      </w:r>
      <w:r>
        <w:rPr>
          <w:sz w:val="24"/>
          <w:szCs w:val="24"/>
          <w:shd w:val="clear" w:color="auto" w:fill="FFFFFF"/>
        </w:rPr>
        <w:t>а</w:t>
      </w:r>
      <w:r w:rsidR="00793345" w:rsidRPr="00EF5ADD">
        <w:rPr>
          <w:sz w:val="24"/>
          <w:szCs w:val="24"/>
          <w:shd w:val="clear" w:color="auto" w:fill="FFFFFF"/>
        </w:rPr>
        <w:t xml:space="preserve"> населения от болезней, общих для человека и животных, в части отлова и содержания безнадзорных животных.</w:t>
      </w:r>
    </w:p>
    <w:p w:rsidR="00EF5ADD" w:rsidRPr="00EF5ADD" w:rsidRDefault="00EF5ADD" w:rsidP="00EF5ADD">
      <w:pPr>
        <w:ind w:firstLine="567"/>
        <w:jc w:val="both"/>
        <w:rPr>
          <w:sz w:val="24"/>
          <w:szCs w:val="24"/>
          <w:lang w:eastAsia="en-US"/>
        </w:rPr>
        <w:sectPr w:rsidR="00EF5ADD" w:rsidRPr="00EF5ADD" w:rsidSect="00DD4619">
          <w:pgSz w:w="11906" w:h="16838"/>
          <w:pgMar w:top="1134" w:right="567" w:bottom="539" w:left="1134" w:header="709" w:footer="709" w:gutter="0"/>
          <w:cols w:space="708"/>
          <w:docGrid w:linePitch="360"/>
        </w:sectPr>
      </w:pPr>
      <w:r w:rsidRPr="00EF5ADD">
        <w:rPr>
          <w:rStyle w:val="grame"/>
          <w:sz w:val="24"/>
          <w:szCs w:val="24"/>
          <w:shd w:val="clear" w:color="auto" w:fill="FFFFFF"/>
        </w:rPr>
        <w:t>В 20</w:t>
      </w:r>
      <w:r>
        <w:rPr>
          <w:rStyle w:val="grame"/>
          <w:sz w:val="24"/>
          <w:szCs w:val="24"/>
          <w:shd w:val="clear" w:color="auto" w:fill="FFFFFF"/>
        </w:rPr>
        <w:t>2</w:t>
      </w:r>
      <w:r w:rsidR="005C0566">
        <w:rPr>
          <w:rStyle w:val="grame"/>
          <w:sz w:val="24"/>
          <w:szCs w:val="24"/>
          <w:shd w:val="clear" w:color="auto" w:fill="FFFFFF"/>
        </w:rPr>
        <w:t>3</w:t>
      </w:r>
      <w:r w:rsidRPr="00EF5ADD">
        <w:rPr>
          <w:rStyle w:val="grame"/>
          <w:sz w:val="24"/>
          <w:szCs w:val="24"/>
          <w:shd w:val="clear" w:color="auto" w:fill="FFFFFF"/>
        </w:rPr>
        <w:t xml:space="preserve"> - 20</w:t>
      </w:r>
      <w:r>
        <w:rPr>
          <w:rStyle w:val="grame"/>
          <w:sz w:val="24"/>
          <w:szCs w:val="24"/>
          <w:shd w:val="clear" w:color="auto" w:fill="FFFFFF"/>
        </w:rPr>
        <w:t>2</w:t>
      </w:r>
      <w:r w:rsidR="005C0566">
        <w:rPr>
          <w:rStyle w:val="grame"/>
          <w:sz w:val="24"/>
          <w:szCs w:val="24"/>
          <w:shd w:val="clear" w:color="auto" w:fill="FFFFFF"/>
        </w:rPr>
        <w:t>5</w:t>
      </w:r>
      <w:r w:rsidRPr="00EF5ADD">
        <w:rPr>
          <w:rStyle w:val="grame"/>
          <w:sz w:val="24"/>
          <w:szCs w:val="24"/>
          <w:shd w:val="clear" w:color="auto" w:fill="FFFFFF"/>
        </w:rPr>
        <w:t xml:space="preserve"> годах администрацией </w:t>
      </w:r>
      <w:r w:rsidRPr="00A1688D">
        <w:rPr>
          <w:sz w:val="24"/>
          <w:szCs w:val="24"/>
        </w:rPr>
        <w:t xml:space="preserve">Ульдючинского сельского муниципального </w:t>
      </w:r>
      <w:r w:rsidRPr="00EF5ADD">
        <w:rPr>
          <w:rStyle w:val="grame"/>
          <w:sz w:val="24"/>
          <w:szCs w:val="24"/>
          <w:shd w:val="clear" w:color="auto" w:fill="FFFFFF"/>
        </w:rPr>
        <w:t xml:space="preserve">целях осуществления полномочий по организации деятельности по предупреждению и ликвидации болезней животных, их лечению, защите населения от болезней, общих для человека и животных, </w:t>
      </w:r>
      <w:r w:rsidR="005C0566">
        <w:rPr>
          <w:sz w:val="24"/>
          <w:szCs w:val="24"/>
          <w:shd w:val="clear" w:color="auto" w:fill="FFFFFF"/>
        </w:rPr>
        <w:t>р</w:t>
      </w:r>
      <w:r w:rsidRPr="00EF5ADD">
        <w:rPr>
          <w:sz w:val="24"/>
          <w:szCs w:val="24"/>
          <w:shd w:val="clear" w:color="auto" w:fill="FFFFFF"/>
        </w:rPr>
        <w:t xml:space="preserve"> рамках настоящей муниципальной программы планируется </w:t>
      </w:r>
      <w:r>
        <w:rPr>
          <w:sz w:val="24"/>
          <w:szCs w:val="24"/>
          <w:shd w:val="clear" w:color="auto" w:fill="FFFFFF"/>
        </w:rPr>
        <w:t xml:space="preserve">организовать </w:t>
      </w:r>
      <w:r w:rsidRPr="00EF5ADD">
        <w:rPr>
          <w:sz w:val="24"/>
          <w:szCs w:val="24"/>
          <w:shd w:val="clear" w:color="auto" w:fill="FFFFFF"/>
        </w:rPr>
        <w:t>работу в сфере отлова и содержания животных без владельцев в целях создания благоприятной окружающей среды для населения</w:t>
      </w:r>
      <w:r>
        <w:rPr>
          <w:sz w:val="24"/>
          <w:szCs w:val="24"/>
          <w:shd w:val="clear" w:color="auto" w:fill="FFFFFF"/>
        </w:rPr>
        <w:t>.</w:t>
      </w:r>
    </w:p>
    <w:p w:rsidR="00FE687F" w:rsidRPr="00B43EED" w:rsidRDefault="00FE687F" w:rsidP="00FE687F">
      <w:pPr>
        <w:ind w:right="6"/>
        <w:jc w:val="center"/>
        <w:rPr>
          <w:b/>
          <w:color w:val="000000"/>
          <w:sz w:val="28"/>
          <w:szCs w:val="28"/>
          <w:lang w:eastAsia="en-US"/>
        </w:rPr>
      </w:pPr>
      <w:r w:rsidRPr="00B43EED">
        <w:rPr>
          <w:b/>
          <w:color w:val="000000"/>
          <w:sz w:val="28"/>
          <w:szCs w:val="28"/>
          <w:lang w:eastAsia="en-US"/>
        </w:rPr>
        <w:lastRenderedPageBreak/>
        <w:t>Перечень мероприятий</w:t>
      </w:r>
    </w:p>
    <w:p w:rsidR="00987A99" w:rsidRPr="00B43EED" w:rsidRDefault="00FE687F" w:rsidP="00FE687F">
      <w:pPr>
        <w:ind w:right="6"/>
        <w:jc w:val="center"/>
        <w:rPr>
          <w:b/>
          <w:sz w:val="28"/>
          <w:szCs w:val="28"/>
        </w:rPr>
      </w:pPr>
      <w:r w:rsidRPr="00B43EED">
        <w:rPr>
          <w:b/>
          <w:color w:val="000000"/>
          <w:sz w:val="28"/>
          <w:szCs w:val="28"/>
          <w:lang w:eastAsia="en-US"/>
        </w:rPr>
        <w:t xml:space="preserve">по охране окружающей среды на территории </w:t>
      </w:r>
      <w:r w:rsidR="00987A99" w:rsidRPr="00B43EED">
        <w:rPr>
          <w:b/>
          <w:sz w:val="28"/>
          <w:szCs w:val="28"/>
        </w:rPr>
        <w:t xml:space="preserve">Ульдючинского сельского муниципального образования </w:t>
      </w:r>
    </w:p>
    <w:p w:rsidR="00FE687F" w:rsidRPr="00B43EED" w:rsidRDefault="00987A99" w:rsidP="00FE687F">
      <w:pPr>
        <w:ind w:right="6"/>
        <w:jc w:val="center"/>
        <w:rPr>
          <w:b/>
          <w:color w:val="000000"/>
          <w:sz w:val="28"/>
          <w:szCs w:val="28"/>
          <w:lang w:eastAsia="en-US"/>
        </w:rPr>
      </w:pPr>
      <w:r w:rsidRPr="00B43EED">
        <w:rPr>
          <w:b/>
          <w:sz w:val="28"/>
          <w:szCs w:val="28"/>
        </w:rPr>
        <w:t xml:space="preserve">Республики Калмыкия </w:t>
      </w:r>
      <w:r w:rsidR="00FE687F" w:rsidRPr="00B43EED">
        <w:rPr>
          <w:b/>
          <w:color w:val="000000"/>
          <w:sz w:val="28"/>
          <w:szCs w:val="28"/>
          <w:lang w:eastAsia="en-US"/>
        </w:rPr>
        <w:t>на 20</w:t>
      </w:r>
      <w:r w:rsidRPr="00B43EED">
        <w:rPr>
          <w:b/>
          <w:color w:val="000000"/>
          <w:sz w:val="28"/>
          <w:szCs w:val="28"/>
          <w:lang w:eastAsia="en-US"/>
        </w:rPr>
        <w:t>2</w:t>
      </w:r>
      <w:r w:rsidR="005C0566">
        <w:rPr>
          <w:b/>
          <w:color w:val="000000"/>
          <w:sz w:val="28"/>
          <w:szCs w:val="28"/>
          <w:lang w:eastAsia="en-US"/>
        </w:rPr>
        <w:t>3</w:t>
      </w:r>
      <w:r w:rsidR="00FE687F" w:rsidRPr="00B43EED">
        <w:rPr>
          <w:b/>
          <w:color w:val="000000"/>
          <w:sz w:val="28"/>
          <w:szCs w:val="28"/>
          <w:lang w:eastAsia="en-US"/>
        </w:rPr>
        <w:t>-202</w:t>
      </w:r>
      <w:r w:rsidR="005C0566">
        <w:rPr>
          <w:b/>
          <w:color w:val="000000"/>
          <w:sz w:val="28"/>
          <w:szCs w:val="28"/>
          <w:lang w:eastAsia="en-US"/>
        </w:rPr>
        <w:t>5</w:t>
      </w:r>
      <w:r w:rsidR="00FE687F" w:rsidRPr="00B43EED">
        <w:rPr>
          <w:b/>
          <w:color w:val="000000"/>
          <w:sz w:val="28"/>
          <w:szCs w:val="28"/>
          <w:lang w:eastAsia="en-US"/>
        </w:rPr>
        <w:t xml:space="preserve"> годы</w:t>
      </w:r>
    </w:p>
    <w:p w:rsidR="00FE687F" w:rsidRPr="00987A99" w:rsidRDefault="00FE687F" w:rsidP="00FE687F">
      <w:pPr>
        <w:ind w:right="6"/>
        <w:jc w:val="both"/>
        <w:rPr>
          <w:color w:val="000000"/>
          <w:sz w:val="24"/>
          <w:szCs w:val="24"/>
          <w:lang w:eastAsia="en-US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3091"/>
        <w:gridCol w:w="40"/>
        <w:gridCol w:w="30"/>
        <w:gridCol w:w="2016"/>
        <w:gridCol w:w="44"/>
        <w:gridCol w:w="32"/>
        <w:gridCol w:w="2423"/>
        <w:gridCol w:w="1402"/>
        <w:gridCol w:w="29"/>
        <w:gridCol w:w="37"/>
        <w:gridCol w:w="9"/>
        <w:gridCol w:w="1983"/>
        <w:gridCol w:w="7"/>
        <w:gridCol w:w="55"/>
        <w:gridCol w:w="1040"/>
        <w:gridCol w:w="73"/>
        <w:gridCol w:w="1036"/>
        <w:gridCol w:w="184"/>
        <w:gridCol w:w="1038"/>
        <w:gridCol w:w="22"/>
      </w:tblGrid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91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Ответственны й исполнитель и соисполнитель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Цель мероприятия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FE687F" w:rsidRPr="00987A99" w:rsidRDefault="00FE687F" w:rsidP="005C0566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сумма, тыс. руб. 20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23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E687F" w:rsidRPr="00987A99" w:rsidRDefault="00FE687F" w:rsidP="005C0566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сумма, тыс. руб. 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FE687F" w:rsidRPr="00987A99" w:rsidRDefault="00FE687F" w:rsidP="005C0566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сумма, тыс. руб. 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12858" w:type="dxa"/>
            <w:gridSpan w:val="16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1.Озеленение населенных пунктов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91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Сохранение и развитие зеленых зон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FE687F" w:rsidRPr="00987A99" w:rsidRDefault="00987A99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Улучшение зеленого фонда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FE687F" w:rsidRPr="00987A99" w:rsidRDefault="00987A99" w:rsidP="005C0566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FE687F" w:rsidRPr="00987A99"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FE687F" w:rsidRPr="00987A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E687F" w:rsidRPr="00987A99" w:rsidRDefault="00987A99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Другие источники финансирвания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15189" w:type="dxa"/>
            <w:gridSpan w:val="20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2. Создание муниципальной системы мониторинга окружающей среды</w:t>
            </w:r>
          </w:p>
        </w:tc>
      </w:tr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091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Выявление и фиксирование информации о загрязнении окружающей среды для последующей передачи в уполномоченные органы в области охраны окружающей среды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FE687F" w:rsidRPr="00987A99" w:rsidRDefault="00987A99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Улучшения состояния окружающей среды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FE687F" w:rsidRPr="00987A99" w:rsidRDefault="00987A99" w:rsidP="005C0566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Без затрат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E687F" w:rsidRPr="00987A99" w:rsidTr="00DD4619">
        <w:trPr>
          <w:gridAfter w:val="1"/>
          <w:wAfter w:w="22" w:type="dxa"/>
          <w:trHeight w:val="284"/>
        </w:trPr>
        <w:tc>
          <w:tcPr>
            <w:tcW w:w="15189" w:type="dxa"/>
            <w:gridSpan w:val="20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3. Ликвидация накопленного экологического ущерба</w:t>
            </w:r>
          </w:p>
        </w:tc>
      </w:tr>
      <w:tr w:rsidR="00FE687F" w:rsidRPr="00987A99" w:rsidTr="00DD4619">
        <w:trPr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 xml:space="preserve">Мониторинг мест скопления экологических отходов на предприятиях ранее осуществляющих производственную 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lastRenderedPageBreak/>
              <w:t>деятельность на территории поселения.</w:t>
            </w:r>
          </w:p>
          <w:p w:rsidR="00FE687F" w:rsidRPr="00987A99" w:rsidRDefault="00FE687F" w:rsidP="00DD4619">
            <w:pPr>
              <w:ind w:right="6"/>
              <w:jc w:val="both"/>
              <w:rPr>
                <w:sz w:val="24"/>
                <w:szCs w:val="24"/>
              </w:rPr>
            </w:pPr>
          </w:p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sz w:val="24"/>
                <w:szCs w:val="24"/>
              </w:rPr>
              <w:t>Организация регулярных мероприятий по ликвидации несанкционированных свалок на землях поселения</w:t>
            </w:r>
          </w:p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</w:tcPr>
          <w:p w:rsidR="00FE687F" w:rsidRPr="00987A99" w:rsidRDefault="00987A99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A1688D">
              <w:rPr>
                <w:sz w:val="24"/>
                <w:szCs w:val="24"/>
              </w:rPr>
              <w:t xml:space="preserve">Ульдючинского сельского муниципального образования </w:t>
            </w:r>
            <w:r w:rsidRPr="00A1688D">
              <w:rPr>
                <w:sz w:val="24"/>
                <w:szCs w:val="24"/>
              </w:rPr>
              <w:lastRenderedPageBreak/>
              <w:t>Республики Калмыкия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Недопущение скопления и концентрации вредных для экологии веществ и 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lastRenderedPageBreak/>
              <w:t>материалов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FE687F" w:rsidRPr="00987A99" w:rsidRDefault="00987A99" w:rsidP="005C0566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>-202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Без затрат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E687F" w:rsidRPr="00987A99" w:rsidTr="00DD4619">
        <w:trPr>
          <w:trHeight w:val="284"/>
        </w:trPr>
        <w:tc>
          <w:tcPr>
            <w:tcW w:w="15211" w:type="dxa"/>
            <w:gridSpan w:val="21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lastRenderedPageBreak/>
              <w:t>4. Экологическое образование воспитание населения, проведение экологических акций</w:t>
            </w:r>
          </w:p>
        </w:tc>
      </w:tr>
      <w:tr w:rsidR="00FE687F" w:rsidRPr="00987A99" w:rsidTr="00DD4619">
        <w:trPr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Изготовление информационных стендов, проведение мероприятий по защите окружающей среды среди дошкольников, школьников, и т. д.</w:t>
            </w:r>
          </w:p>
        </w:tc>
        <w:tc>
          <w:tcPr>
            <w:tcW w:w="2090" w:type="dxa"/>
            <w:gridSpan w:val="3"/>
            <w:shd w:val="clear" w:color="auto" w:fill="auto"/>
          </w:tcPr>
          <w:p w:rsidR="00FE687F" w:rsidRPr="00987A99" w:rsidRDefault="00987A99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Улучшение состояния зеленого фонда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FE687F" w:rsidRPr="00987A99" w:rsidRDefault="00987A99" w:rsidP="005C0566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другие источники финансирования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687F" w:rsidRPr="00987A99" w:rsidTr="00DD4619">
        <w:trPr>
          <w:trHeight w:val="284"/>
        </w:trPr>
        <w:tc>
          <w:tcPr>
            <w:tcW w:w="14151" w:type="dxa"/>
            <w:gridSpan w:val="19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5.Создание и охрана особо охраняемых природных территорий местного значения.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E687F" w:rsidRPr="00987A99" w:rsidTr="00DD4619">
        <w:trPr>
          <w:trHeight w:val="2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161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Мониторинг объектов культурного наследия находящихся в административных границах поселения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FE687F" w:rsidRPr="00987A99" w:rsidRDefault="00987A99" w:rsidP="00DD4619">
            <w:pPr>
              <w:ind w:right="6" w:hanging="1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</w:p>
        </w:tc>
        <w:tc>
          <w:tcPr>
            <w:tcW w:w="2423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Недопущение фактов вандализма по объектам культурного наследия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FE687F" w:rsidRPr="00987A99" w:rsidRDefault="00987A99" w:rsidP="005C0566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1" w:type="dxa"/>
            <w:gridSpan w:val="5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Без затрат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E687F" w:rsidRPr="00987A99" w:rsidTr="00DD4619">
        <w:trPr>
          <w:trHeight w:val="284"/>
        </w:trPr>
        <w:tc>
          <w:tcPr>
            <w:tcW w:w="15211" w:type="dxa"/>
            <w:gridSpan w:val="21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6.Совершенствование системы обращения с твердыми коммунальными отходами.</w:t>
            </w:r>
          </w:p>
        </w:tc>
      </w:tr>
      <w:tr w:rsidR="00FE687F" w:rsidRPr="00987A99" w:rsidTr="00DD4619">
        <w:trPr>
          <w:trHeight w:val="2484"/>
        </w:trPr>
        <w:tc>
          <w:tcPr>
            <w:tcW w:w="620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lastRenderedPageBreak/>
              <w:t>6.1</w:t>
            </w:r>
          </w:p>
        </w:tc>
        <w:tc>
          <w:tcPr>
            <w:tcW w:w="3161" w:type="dxa"/>
            <w:gridSpan w:val="3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Совершенствование сбора ТБО у населения в поселении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FE687F" w:rsidRPr="00987A99" w:rsidRDefault="00987A99" w:rsidP="00DD4619">
            <w:pPr>
              <w:ind w:right="6" w:hanging="1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1688D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A1688D">
              <w:rPr>
                <w:sz w:val="24"/>
                <w:szCs w:val="24"/>
              </w:rPr>
              <w:t>Ульдючинского сельского муниципального образования Республики Калмыкия</w:t>
            </w:r>
            <w:r>
              <w:rPr>
                <w:sz w:val="24"/>
                <w:szCs w:val="24"/>
              </w:rPr>
              <w:t xml:space="preserve"> </w:t>
            </w:r>
            <w:r w:rsidR="00FE687F" w:rsidRPr="00987A99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2423" w:type="dxa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Недопущение образования несанкционированных свалок в границах поселения</w:t>
            </w:r>
          </w:p>
        </w:tc>
        <w:tc>
          <w:tcPr>
            <w:tcW w:w="1402" w:type="dxa"/>
            <w:shd w:val="clear" w:color="auto" w:fill="auto"/>
          </w:tcPr>
          <w:p w:rsidR="00FE687F" w:rsidRPr="00987A99" w:rsidRDefault="00B43EED" w:rsidP="005C0566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87A99"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5C056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0" w:type="dxa"/>
            <w:gridSpan w:val="6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7A99">
              <w:rPr>
                <w:color w:val="000000"/>
                <w:sz w:val="24"/>
                <w:szCs w:val="24"/>
                <w:lang w:eastAsia="en-US"/>
              </w:rPr>
              <w:t>Без затрат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FE687F" w:rsidRPr="00987A99" w:rsidRDefault="00FE687F" w:rsidP="00DD4619">
            <w:pPr>
              <w:ind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E687F" w:rsidRPr="00987A99" w:rsidRDefault="00FE687F" w:rsidP="00FE687F">
      <w:pPr>
        <w:ind w:right="6"/>
        <w:jc w:val="both"/>
        <w:rPr>
          <w:color w:val="000000"/>
          <w:sz w:val="24"/>
          <w:szCs w:val="24"/>
          <w:lang w:eastAsia="en-US"/>
        </w:rPr>
        <w:sectPr w:rsidR="00FE687F" w:rsidRPr="00987A99" w:rsidSect="00DD4619">
          <w:pgSz w:w="16848" w:h="11928" w:orient="landscape"/>
          <w:pgMar w:top="1440" w:right="1080" w:bottom="1440" w:left="1080" w:header="720" w:footer="720" w:gutter="0"/>
          <w:cols w:space="720"/>
        </w:sectPr>
      </w:pPr>
    </w:p>
    <w:p w:rsidR="00393A01" w:rsidRPr="00987A99" w:rsidRDefault="00393A01" w:rsidP="00001343">
      <w:pPr>
        <w:pStyle w:val="ad"/>
        <w:spacing w:before="8"/>
        <w:jc w:val="right"/>
        <w:rPr>
          <w:sz w:val="24"/>
          <w:szCs w:val="24"/>
        </w:rPr>
      </w:pPr>
    </w:p>
    <w:sectPr w:rsidR="00393A01" w:rsidRPr="00987A99" w:rsidSect="00FE687F">
      <w:pgSz w:w="11900" w:h="16840"/>
      <w:pgMar w:top="709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13" w:rsidRDefault="00277D13">
      <w:r>
        <w:separator/>
      </w:r>
    </w:p>
  </w:endnote>
  <w:endnote w:type="continuationSeparator" w:id="1">
    <w:p w:rsidR="00277D13" w:rsidRDefault="0027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2D" w:rsidRDefault="00E270AC">
    <w:pPr>
      <w:pStyle w:val="a6"/>
      <w:jc w:val="right"/>
    </w:pPr>
    <w:fldSimple w:instr="PAGE   \* MERGEFORMAT">
      <w:r w:rsidR="005C0566">
        <w:rPr>
          <w:noProof/>
        </w:rPr>
        <w:t>2</w:t>
      </w:r>
    </w:fldSimple>
  </w:p>
  <w:p w:rsidR="0077042D" w:rsidRDefault="007704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13" w:rsidRDefault="00277D13">
      <w:r>
        <w:separator/>
      </w:r>
    </w:p>
  </w:footnote>
  <w:footnote w:type="continuationSeparator" w:id="1">
    <w:p w:rsidR="00277D13" w:rsidRDefault="00277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E7581"/>
    <w:multiLevelType w:val="multilevel"/>
    <w:tmpl w:val="BE185716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 w:val="0"/>
        <w:bCs/>
        <w:spacing w:val="0"/>
        <w:w w:val="101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3" w:hanging="645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0" w:hanging="800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57" w:hanging="8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5" w:hanging="8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92" w:hanging="8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0" w:hanging="8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7" w:hanging="8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5" w:hanging="800"/>
      </w:pPr>
      <w:rPr>
        <w:rFonts w:hint="default"/>
        <w:lang w:val="ru-RU" w:eastAsia="ru-RU" w:bidi="ru-RU"/>
      </w:rPr>
    </w:lvl>
  </w:abstractNum>
  <w:abstractNum w:abstractNumId="38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4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9F4C6D"/>
    <w:multiLevelType w:val="hybridMultilevel"/>
    <w:tmpl w:val="824E8EFE"/>
    <w:lvl w:ilvl="0" w:tplc="3E048DAE">
      <w:start w:val="1"/>
      <w:numFmt w:val="decimal"/>
      <w:lvlText w:val="%1."/>
      <w:lvlJc w:val="left"/>
      <w:pPr>
        <w:ind w:left="120" w:hanging="631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1" w:tplc="C458F648">
      <w:numFmt w:val="bullet"/>
      <w:lvlText w:val="•"/>
      <w:lvlJc w:val="left"/>
      <w:pPr>
        <w:ind w:left="1176" w:hanging="631"/>
      </w:pPr>
      <w:rPr>
        <w:rFonts w:hint="default"/>
        <w:lang w:val="ru-RU" w:eastAsia="ru-RU" w:bidi="ru-RU"/>
      </w:rPr>
    </w:lvl>
    <w:lvl w:ilvl="2" w:tplc="B87AA5DC">
      <w:numFmt w:val="bullet"/>
      <w:lvlText w:val="•"/>
      <w:lvlJc w:val="left"/>
      <w:pPr>
        <w:ind w:left="2232" w:hanging="631"/>
      </w:pPr>
      <w:rPr>
        <w:rFonts w:hint="default"/>
        <w:lang w:val="ru-RU" w:eastAsia="ru-RU" w:bidi="ru-RU"/>
      </w:rPr>
    </w:lvl>
    <w:lvl w:ilvl="3" w:tplc="9490DED4">
      <w:numFmt w:val="bullet"/>
      <w:lvlText w:val="•"/>
      <w:lvlJc w:val="left"/>
      <w:pPr>
        <w:ind w:left="3288" w:hanging="631"/>
      </w:pPr>
      <w:rPr>
        <w:rFonts w:hint="default"/>
        <w:lang w:val="ru-RU" w:eastAsia="ru-RU" w:bidi="ru-RU"/>
      </w:rPr>
    </w:lvl>
    <w:lvl w:ilvl="4" w:tplc="2D741A5E">
      <w:numFmt w:val="bullet"/>
      <w:lvlText w:val="•"/>
      <w:lvlJc w:val="left"/>
      <w:pPr>
        <w:ind w:left="4344" w:hanging="631"/>
      </w:pPr>
      <w:rPr>
        <w:rFonts w:hint="default"/>
        <w:lang w:val="ru-RU" w:eastAsia="ru-RU" w:bidi="ru-RU"/>
      </w:rPr>
    </w:lvl>
    <w:lvl w:ilvl="5" w:tplc="0BA400E0">
      <w:numFmt w:val="bullet"/>
      <w:lvlText w:val="•"/>
      <w:lvlJc w:val="left"/>
      <w:pPr>
        <w:ind w:left="5400" w:hanging="631"/>
      </w:pPr>
      <w:rPr>
        <w:rFonts w:hint="default"/>
        <w:lang w:val="ru-RU" w:eastAsia="ru-RU" w:bidi="ru-RU"/>
      </w:rPr>
    </w:lvl>
    <w:lvl w:ilvl="6" w:tplc="0218AC18">
      <w:numFmt w:val="bullet"/>
      <w:lvlText w:val="•"/>
      <w:lvlJc w:val="left"/>
      <w:pPr>
        <w:ind w:left="6456" w:hanging="631"/>
      </w:pPr>
      <w:rPr>
        <w:rFonts w:hint="default"/>
        <w:lang w:val="ru-RU" w:eastAsia="ru-RU" w:bidi="ru-RU"/>
      </w:rPr>
    </w:lvl>
    <w:lvl w:ilvl="7" w:tplc="C1D6BA1E">
      <w:numFmt w:val="bullet"/>
      <w:lvlText w:val="•"/>
      <w:lvlJc w:val="left"/>
      <w:pPr>
        <w:ind w:left="7512" w:hanging="631"/>
      </w:pPr>
      <w:rPr>
        <w:rFonts w:hint="default"/>
        <w:lang w:val="ru-RU" w:eastAsia="ru-RU" w:bidi="ru-RU"/>
      </w:rPr>
    </w:lvl>
    <w:lvl w:ilvl="8" w:tplc="7EFAABAA">
      <w:numFmt w:val="bullet"/>
      <w:lvlText w:val="•"/>
      <w:lvlJc w:val="left"/>
      <w:pPr>
        <w:ind w:left="8568" w:hanging="631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3"/>
  </w:num>
  <w:num w:numId="10">
    <w:abstractNumId w:val="21"/>
  </w:num>
  <w:num w:numId="11">
    <w:abstractNumId w:val="4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2"/>
  </w:num>
  <w:num w:numId="17">
    <w:abstractNumId w:val="16"/>
  </w:num>
  <w:num w:numId="18">
    <w:abstractNumId w:val="27"/>
  </w:num>
  <w:num w:numId="19">
    <w:abstractNumId w:val="40"/>
  </w:num>
  <w:num w:numId="20">
    <w:abstractNumId w:val="42"/>
  </w:num>
  <w:num w:numId="21">
    <w:abstractNumId w:val="7"/>
  </w:num>
  <w:num w:numId="22">
    <w:abstractNumId w:val="1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39"/>
  </w:num>
  <w:num w:numId="28">
    <w:abstractNumId w:val="41"/>
  </w:num>
  <w:num w:numId="29">
    <w:abstractNumId w:val="35"/>
  </w:num>
  <w:num w:numId="30">
    <w:abstractNumId w:val="10"/>
  </w:num>
  <w:num w:numId="31">
    <w:abstractNumId w:val="44"/>
  </w:num>
  <w:num w:numId="32">
    <w:abstractNumId w:val="6"/>
  </w:num>
  <w:num w:numId="33">
    <w:abstractNumId w:val="28"/>
  </w:num>
  <w:num w:numId="34">
    <w:abstractNumId w:val="38"/>
  </w:num>
  <w:num w:numId="35">
    <w:abstractNumId w:val="3"/>
  </w:num>
  <w:num w:numId="36">
    <w:abstractNumId w:val="23"/>
  </w:num>
  <w:num w:numId="37">
    <w:abstractNumId w:val="29"/>
  </w:num>
  <w:num w:numId="38">
    <w:abstractNumId w:val="26"/>
  </w:num>
  <w:num w:numId="39">
    <w:abstractNumId w:val="5"/>
  </w:num>
  <w:num w:numId="40">
    <w:abstractNumId w:val="15"/>
  </w:num>
  <w:num w:numId="41">
    <w:abstractNumId w:val="14"/>
  </w:num>
  <w:num w:numId="42">
    <w:abstractNumId w:val="0"/>
  </w:num>
  <w:num w:numId="43">
    <w:abstractNumId w:val="43"/>
  </w:num>
  <w:num w:numId="44">
    <w:abstractNumId w:val="1"/>
  </w:num>
  <w:num w:numId="45">
    <w:abstractNumId w:val="45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343"/>
    <w:rsid w:val="0000163F"/>
    <w:rsid w:val="000039F5"/>
    <w:rsid w:val="00014077"/>
    <w:rsid w:val="000212F0"/>
    <w:rsid w:val="00035C84"/>
    <w:rsid w:val="00037EEE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0F5753"/>
    <w:rsid w:val="00100012"/>
    <w:rsid w:val="00105BD1"/>
    <w:rsid w:val="00111332"/>
    <w:rsid w:val="00115696"/>
    <w:rsid w:val="00137518"/>
    <w:rsid w:val="00154925"/>
    <w:rsid w:val="001676ED"/>
    <w:rsid w:val="00167B26"/>
    <w:rsid w:val="00180958"/>
    <w:rsid w:val="00192877"/>
    <w:rsid w:val="00194896"/>
    <w:rsid w:val="00195215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365B4"/>
    <w:rsid w:val="00242AAF"/>
    <w:rsid w:val="00252F77"/>
    <w:rsid w:val="002549DC"/>
    <w:rsid w:val="0025615D"/>
    <w:rsid w:val="00256AC3"/>
    <w:rsid w:val="00256D9C"/>
    <w:rsid w:val="00260FA4"/>
    <w:rsid w:val="002729F4"/>
    <w:rsid w:val="002776E8"/>
    <w:rsid w:val="00277D13"/>
    <w:rsid w:val="002825A8"/>
    <w:rsid w:val="0028294F"/>
    <w:rsid w:val="002878A2"/>
    <w:rsid w:val="002A2C77"/>
    <w:rsid w:val="002B1483"/>
    <w:rsid w:val="002B1BD4"/>
    <w:rsid w:val="002B3059"/>
    <w:rsid w:val="002B3E89"/>
    <w:rsid w:val="002D1BD0"/>
    <w:rsid w:val="002D507E"/>
    <w:rsid w:val="002D7623"/>
    <w:rsid w:val="002D78D8"/>
    <w:rsid w:val="002E642C"/>
    <w:rsid w:val="00310C6E"/>
    <w:rsid w:val="00314327"/>
    <w:rsid w:val="00324BEA"/>
    <w:rsid w:val="00334B3A"/>
    <w:rsid w:val="003447EC"/>
    <w:rsid w:val="0034683B"/>
    <w:rsid w:val="00353252"/>
    <w:rsid w:val="003719EB"/>
    <w:rsid w:val="003831D9"/>
    <w:rsid w:val="0039318E"/>
    <w:rsid w:val="00393A01"/>
    <w:rsid w:val="003A6E19"/>
    <w:rsid w:val="003B4407"/>
    <w:rsid w:val="003B7A22"/>
    <w:rsid w:val="003C3F6F"/>
    <w:rsid w:val="003C49C8"/>
    <w:rsid w:val="003E0C60"/>
    <w:rsid w:val="003F63FE"/>
    <w:rsid w:val="00400BD1"/>
    <w:rsid w:val="00406389"/>
    <w:rsid w:val="00422E4D"/>
    <w:rsid w:val="00424977"/>
    <w:rsid w:val="00441756"/>
    <w:rsid w:val="0045443A"/>
    <w:rsid w:val="00465AED"/>
    <w:rsid w:val="00484915"/>
    <w:rsid w:val="00484AF4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42B7"/>
    <w:rsid w:val="004F5B48"/>
    <w:rsid w:val="005312C8"/>
    <w:rsid w:val="005354BC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0566"/>
    <w:rsid w:val="005C31CD"/>
    <w:rsid w:val="005C5379"/>
    <w:rsid w:val="005C563E"/>
    <w:rsid w:val="005D1F75"/>
    <w:rsid w:val="005D3300"/>
    <w:rsid w:val="005E2000"/>
    <w:rsid w:val="005F44A1"/>
    <w:rsid w:val="005F572B"/>
    <w:rsid w:val="005F6575"/>
    <w:rsid w:val="00614002"/>
    <w:rsid w:val="00614AB3"/>
    <w:rsid w:val="00617DE1"/>
    <w:rsid w:val="0064471A"/>
    <w:rsid w:val="00645D4A"/>
    <w:rsid w:val="0065178D"/>
    <w:rsid w:val="006766AA"/>
    <w:rsid w:val="00683077"/>
    <w:rsid w:val="00690707"/>
    <w:rsid w:val="006B1F60"/>
    <w:rsid w:val="006C3729"/>
    <w:rsid w:val="006E143E"/>
    <w:rsid w:val="007018F0"/>
    <w:rsid w:val="007145C4"/>
    <w:rsid w:val="00715A9B"/>
    <w:rsid w:val="007167F3"/>
    <w:rsid w:val="0073319E"/>
    <w:rsid w:val="00752F8D"/>
    <w:rsid w:val="007541D8"/>
    <w:rsid w:val="00756FAF"/>
    <w:rsid w:val="00767D92"/>
    <w:rsid w:val="007700EE"/>
    <w:rsid w:val="0077042D"/>
    <w:rsid w:val="0078005B"/>
    <w:rsid w:val="00787382"/>
    <w:rsid w:val="00793345"/>
    <w:rsid w:val="00796FE9"/>
    <w:rsid w:val="007B3636"/>
    <w:rsid w:val="007B4A1A"/>
    <w:rsid w:val="007B6E13"/>
    <w:rsid w:val="007D2867"/>
    <w:rsid w:val="007E5CC3"/>
    <w:rsid w:val="007E629E"/>
    <w:rsid w:val="00805286"/>
    <w:rsid w:val="00813541"/>
    <w:rsid w:val="00843C55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11DCD"/>
    <w:rsid w:val="0094359E"/>
    <w:rsid w:val="009460E8"/>
    <w:rsid w:val="00947012"/>
    <w:rsid w:val="00974472"/>
    <w:rsid w:val="009849D1"/>
    <w:rsid w:val="009870A8"/>
    <w:rsid w:val="00987A99"/>
    <w:rsid w:val="00991ED5"/>
    <w:rsid w:val="009C1552"/>
    <w:rsid w:val="009C7CB4"/>
    <w:rsid w:val="009D38A5"/>
    <w:rsid w:val="009E1918"/>
    <w:rsid w:val="009F3CDA"/>
    <w:rsid w:val="009F3FD1"/>
    <w:rsid w:val="009F5EC1"/>
    <w:rsid w:val="00A13DDE"/>
    <w:rsid w:val="00A14293"/>
    <w:rsid w:val="00A154A3"/>
    <w:rsid w:val="00A1688D"/>
    <w:rsid w:val="00A21E96"/>
    <w:rsid w:val="00A24A03"/>
    <w:rsid w:val="00A261D2"/>
    <w:rsid w:val="00A350F3"/>
    <w:rsid w:val="00A3628B"/>
    <w:rsid w:val="00A367B0"/>
    <w:rsid w:val="00A57EF7"/>
    <w:rsid w:val="00A71011"/>
    <w:rsid w:val="00A724DC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141BD"/>
    <w:rsid w:val="00B3630D"/>
    <w:rsid w:val="00B43EED"/>
    <w:rsid w:val="00B479FB"/>
    <w:rsid w:val="00B523D4"/>
    <w:rsid w:val="00B740B8"/>
    <w:rsid w:val="00B75507"/>
    <w:rsid w:val="00B838DE"/>
    <w:rsid w:val="00B84C19"/>
    <w:rsid w:val="00B93766"/>
    <w:rsid w:val="00BA5C01"/>
    <w:rsid w:val="00BA5D36"/>
    <w:rsid w:val="00BB515D"/>
    <w:rsid w:val="00BB5D75"/>
    <w:rsid w:val="00BC138D"/>
    <w:rsid w:val="00BE6A71"/>
    <w:rsid w:val="00C05962"/>
    <w:rsid w:val="00C13219"/>
    <w:rsid w:val="00C13EF7"/>
    <w:rsid w:val="00C251E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1D55"/>
    <w:rsid w:val="00CB30F6"/>
    <w:rsid w:val="00CC1A67"/>
    <w:rsid w:val="00CC6236"/>
    <w:rsid w:val="00CD3C2E"/>
    <w:rsid w:val="00CE098A"/>
    <w:rsid w:val="00CE6A7D"/>
    <w:rsid w:val="00D13F98"/>
    <w:rsid w:val="00D17172"/>
    <w:rsid w:val="00D173E8"/>
    <w:rsid w:val="00D3425E"/>
    <w:rsid w:val="00D34653"/>
    <w:rsid w:val="00D444DB"/>
    <w:rsid w:val="00D4733F"/>
    <w:rsid w:val="00D57195"/>
    <w:rsid w:val="00D62C76"/>
    <w:rsid w:val="00D64949"/>
    <w:rsid w:val="00D7033E"/>
    <w:rsid w:val="00D82B47"/>
    <w:rsid w:val="00D96BCA"/>
    <w:rsid w:val="00D9773C"/>
    <w:rsid w:val="00DA5684"/>
    <w:rsid w:val="00DB1CF2"/>
    <w:rsid w:val="00DB4948"/>
    <w:rsid w:val="00DC25D6"/>
    <w:rsid w:val="00DD4619"/>
    <w:rsid w:val="00DE2D1F"/>
    <w:rsid w:val="00E11FF2"/>
    <w:rsid w:val="00E2306E"/>
    <w:rsid w:val="00E23DDE"/>
    <w:rsid w:val="00E253EF"/>
    <w:rsid w:val="00E270AC"/>
    <w:rsid w:val="00E403A8"/>
    <w:rsid w:val="00E5428D"/>
    <w:rsid w:val="00E62265"/>
    <w:rsid w:val="00E70A51"/>
    <w:rsid w:val="00E7312A"/>
    <w:rsid w:val="00E73E5E"/>
    <w:rsid w:val="00EA1FA9"/>
    <w:rsid w:val="00EA27DA"/>
    <w:rsid w:val="00EA5CD4"/>
    <w:rsid w:val="00EB79D2"/>
    <w:rsid w:val="00EC30BB"/>
    <w:rsid w:val="00EC5911"/>
    <w:rsid w:val="00EE1AC2"/>
    <w:rsid w:val="00EE629F"/>
    <w:rsid w:val="00EF5ADD"/>
    <w:rsid w:val="00F01E41"/>
    <w:rsid w:val="00F04FD8"/>
    <w:rsid w:val="00F10ADD"/>
    <w:rsid w:val="00F10BDD"/>
    <w:rsid w:val="00F25C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E687F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D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uiPriority w:val="1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a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b">
    <w:name w:val="Body Text Indent"/>
    <w:basedOn w:val="a"/>
    <w:link w:val="ac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c">
    <w:name w:val="Основной текст с отступом Знак"/>
    <w:link w:val="ab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d">
    <w:name w:val="Body Text"/>
    <w:basedOn w:val="a"/>
    <w:uiPriority w:val="1"/>
    <w:qFormat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93A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A01"/>
    <w:pPr>
      <w:adjustRightInd/>
    </w:pPr>
    <w:rPr>
      <w:rFonts w:ascii="Arial" w:eastAsia="Arial" w:hAnsi="Arial" w:cs="Arial"/>
      <w:sz w:val="22"/>
      <w:szCs w:val="22"/>
      <w:lang w:bidi="ru-RU"/>
    </w:rPr>
  </w:style>
  <w:style w:type="character" w:customStyle="1" w:styleId="a7">
    <w:name w:val="Нижний колонтитул Знак"/>
    <w:link w:val="a6"/>
    <w:uiPriority w:val="99"/>
    <w:rsid w:val="0077042D"/>
  </w:style>
  <w:style w:type="character" w:customStyle="1" w:styleId="grame">
    <w:name w:val="grame"/>
    <w:basedOn w:val="a0"/>
    <w:rsid w:val="00EF5ADD"/>
  </w:style>
  <w:style w:type="paragraph" w:customStyle="1" w:styleId="consplustitle0">
    <w:name w:val="consplustitle"/>
    <w:basedOn w:val="a"/>
    <w:rsid w:val="00EF5A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32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0555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2496-696F-454E-ACCB-843F1FE8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16618</CharactersWithSpaces>
  <SharedDoc>false</SharedDoc>
  <HLinks>
    <vt:vector size="12" baseType="variant"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http://docs.cntd.ru/document/440555328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http://docs.cntd.ru/document/460132436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СМО</cp:lastModifiedBy>
  <cp:revision>9</cp:revision>
  <cp:lastPrinted>2020-05-15T06:20:00Z</cp:lastPrinted>
  <dcterms:created xsi:type="dcterms:W3CDTF">2023-02-28T06:34:00Z</dcterms:created>
  <dcterms:modified xsi:type="dcterms:W3CDTF">2023-03-27T09:22:00Z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