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F84610">
        <w:rPr>
          <w:noProof/>
          <w:sz w:val="24"/>
          <w:szCs w:val="24"/>
        </w:rPr>
        <w:t>09</w:t>
      </w:r>
      <w:r w:rsidRPr="005D3300">
        <w:rPr>
          <w:noProof/>
          <w:sz w:val="24"/>
          <w:szCs w:val="24"/>
        </w:rPr>
        <w:t xml:space="preserve">» </w:t>
      </w:r>
      <w:r w:rsidR="001F276B">
        <w:rPr>
          <w:noProof/>
          <w:sz w:val="24"/>
          <w:szCs w:val="24"/>
        </w:rPr>
        <w:t>сентября</w:t>
      </w:r>
      <w:r w:rsidRPr="005D3300">
        <w:rPr>
          <w:bCs/>
          <w:color w:val="323232"/>
          <w:spacing w:val="-4"/>
          <w:sz w:val="24"/>
          <w:szCs w:val="24"/>
        </w:rPr>
        <w:t xml:space="preserve"> 20</w:t>
      </w:r>
      <w:r w:rsidR="001F276B">
        <w:rPr>
          <w:bCs/>
          <w:color w:val="323232"/>
          <w:spacing w:val="-4"/>
          <w:sz w:val="24"/>
          <w:szCs w:val="24"/>
        </w:rPr>
        <w:t>20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 </w:t>
      </w:r>
      <w:r w:rsidR="00796FE9" w:rsidRPr="00796FE9">
        <w:rPr>
          <w:noProof/>
          <w:sz w:val="24"/>
          <w:szCs w:val="24"/>
        </w:rPr>
        <w:t xml:space="preserve">№ </w:t>
      </w:r>
      <w:r w:rsidR="001F276B">
        <w:rPr>
          <w:noProof/>
          <w:sz w:val="24"/>
          <w:szCs w:val="24"/>
        </w:rPr>
        <w:t>1</w:t>
      </w:r>
      <w:r w:rsidR="00382C8B">
        <w:rPr>
          <w:noProof/>
          <w:sz w:val="24"/>
          <w:szCs w:val="24"/>
        </w:rPr>
        <w:t>40</w:t>
      </w:r>
      <w:r w:rsidR="00796FE9">
        <w:rPr>
          <w:noProof/>
          <w:sz w:val="28"/>
          <w:szCs w:val="28"/>
        </w:rPr>
        <w:t xml:space="preserve">                         </w:t>
      </w:r>
      <w:r w:rsidR="001F276B">
        <w:rPr>
          <w:noProof/>
          <w:sz w:val="28"/>
          <w:szCs w:val="28"/>
        </w:rPr>
        <w:t xml:space="preserve">            </w:t>
      </w:r>
      <w:r w:rsidR="00796FE9">
        <w:rPr>
          <w:noProof/>
          <w:sz w:val="28"/>
          <w:szCs w:val="28"/>
        </w:rPr>
        <w:t xml:space="preserve">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3B2" w:rsidRPr="00382C8B" w:rsidRDefault="00382C8B" w:rsidP="005943B2">
      <w:pPr>
        <w:pStyle w:val="ConsPlusTitle"/>
        <w:tabs>
          <w:tab w:val="left" w:pos="9356"/>
        </w:tabs>
        <w:ind w:right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2C8B">
        <w:rPr>
          <w:rFonts w:ascii="Times New Roman" w:hAnsi="Times New Roman" w:cs="Times New Roman"/>
          <w:sz w:val="24"/>
          <w:szCs w:val="24"/>
          <w:lang w:bidi="ru-RU"/>
        </w:rPr>
        <w:t>Об утверждении программы «К</w:t>
      </w:r>
      <w:r w:rsidRPr="00382C8B">
        <w:rPr>
          <w:rFonts w:ascii="Times New Roman" w:hAnsi="Times New Roman" w:cs="Times New Roman"/>
          <w:sz w:val="24"/>
          <w:szCs w:val="24"/>
        </w:rPr>
        <w:t>омплексно</w:t>
      </w:r>
      <w:r w:rsidR="00E634D7">
        <w:rPr>
          <w:rFonts w:ascii="Times New Roman" w:hAnsi="Times New Roman" w:cs="Times New Roman"/>
          <w:sz w:val="24"/>
          <w:szCs w:val="24"/>
        </w:rPr>
        <w:t>е</w:t>
      </w:r>
      <w:r w:rsidRPr="00382C8B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E634D7">
        <w:rPr>
          <w:rFonts w:ascii="Times New Roman" w:hAnsi="Times New Roman" w:cs="Times New Roman"/>
          <w:sz w:val="24"/>
          <w:szCs w:val="24"/>
        </w:rPr>
        <w:t>е</w:t>
      </w:r>
      <w:r w:rsidRPr="00382C8B">
        <w:rPr>
          <w:rFonts w:ascii="Times New Roman" w:hAnsi="Times New Roman" w:cs="Times New Roman"/>
          <w:sz w:val="24"/>
          <w:szCs w:val="24"/>
        </w:rPr>
        <w:t xml:space="preserve"> социальной инфраструктуры Ульдючинского сельского муниципального образования Республики Калмыкия </w:t>
      </w:r>
      <w:r w:rsidRPr="00382C8B">
        <w:rPr>
          <w:rFonts w:ascii="Times New Roman" w:hAnsi="Times New Roman" w:cs="Times New Roman"/>
          <w:sz w:val="24"/>
          <w:szCs w:val="24"/>
          <w:lang w:bidi="ru-RU"/>
        </w:rPr>
        <w:t>на 2020-2032 годы»</w:t>
      </w:r>
    </w:p>
    <w:p w:rsidR="00402D29" w:rsidRPr="00402D29" w:rsidRDefault="00402D29" w:rsidP="005943B2">
      <w:pPr>
        <w:pStyle w:val="ConsPlusTitle"/>
        <w:tabs>
          <w:tab w:val="left" w:pos="9356"/>
        </w:tabs>
        <w:ind w:right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3B2" w:rsidRPr="005608D2" w:rsidRDefault="00382C8B" w:rsidP="002A1120">
      <w:pPr>
        <w:ind w:firstLine="960"/>
        <w:jc w:val="both"/>
        <w:rPr>
          <w:sz w:val="26"/>
          <w:szCs w:val="26"/>
        </w:rPr>
      </w:pPr>
      <w:r w:rsidRPr="00382C8B">
        <w:rPr>
          <w:sz w:val="26"/>
          <w:szCs w:val="26"/>
        </w:rPr>
        <w:t xml:space="preserve">В соответствии с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Федеральным законом от 06.10.2003 № 131 -ФЗ «Об общих принципах организации местного самоуправления в Российской Федерации, руководствуясь Уставом </w:t>
      </w:r>
      <w:r>
        <w:rPr>
          <w:sz w:val="26"/>
          <w:szCs w:val="26"/>
        </w:rPr>
        <w:t>Ульдючинского</w:t>
      </w:r>
      <w:r w:rsidRPr="00382C8B">
        <w:rPr>
          <w:sz w:val="26"/>
          <w:szCs w:val="26"/>
        </w:rPr>
        <w:t xml:space="preserve"> сельского муниципального образования Республики Калмыкия</w:t>
      </w:r>
      <w:r w:rsidR="00F84610" w:rsidRPr="005608D2">
        <w:rPr>
          <w:sz w:val="26"/>
          <w:szCs w:val="26"/>
        </w:rPr>
        <w:t xml:space="preserve">, </w:t>
      </w:r>
      <w:r w:rsidR="00402D29" w:rsidRPr="005608D2">
        <w:rPr>
          <w:sz w:val="26"/>
          <w:szCs w:val="26"/>
        </w:rPr>
        <w:t>администрация Ульдючинского сельского муниципального образования</w:t>
      </w:r>
    </w:p>
    <w:p w:rsidR="00402D29" w:rsidRPr="00882300" w:rsidRDefault="00402D29" w:rsidP="00402D29">
      <w:pPr>
        <w:pStyle w:val="a5"/>
        <w:suppressAutoHyphens/>
        <w:ind w:firstLine="720"/>
        <w:jc w:val="both"/>
      </w:pPr>
    </w:p>
    <w:p w:rsidR="00402D29" w:rsidRDefault="00402D29" w:rsidP="00402D29">
      <w:pPr>
        <w:pStyle w:val="a5"/>
        <w:suppressAutoHyphens/>
        <w:ind w:firstLine="720"/>
        <w:jc w:val="both"/>
        <w:rPr>
          <w:b/>
          <w:sz w:val="26"/>
          <w:szCs w:val="26"/>
        </w:rPr>
      </w:pPr>
      <w:r w:rsidRPr="00882300">
        <w:t xml:space="preserve">                                                 </w:t>
      </w:r>
      <w:r w:rsidRPr="00382C8B">
        <w:rPr>
          <w:b/>
          <w:sz w:val="26"/>
          <w:szCs w:val="26"/>
        </w:rPr>
        <w:t>постановляет:</w:t>
      </w:r>
    </w:p>
    <w:p w:rsidR="00BA658A" w:rsidRPr="00382C8B" w:rsidRDefault="00BA658A" w:rsidP="00402D29">
      <w:pPr>
        <w:pStyle w:val="a5"/>
        <w:suppressAutoHyphens/>
        <w:ind w:firstLine="720"/>
        <w:jc w:val="both"/>
        <w:rPr>
          <w:b/>
          <w:sz w:val="26"/>
          <w:szCs w:val="26"/>
        </w:rPr>
      </w:pPr>
    </w:p>
    <w:p w:rsidR="00382C8B" w:rsidRPr="00382C8B" w:rsidRDefault="00382C8B" w:rsidP="00382C8B">
      <w:pPr>
        <w:pStyle w:val="af3"/>
        <w:widowControl w:val="0"/>
        <w:numPr>
          <w:ilvl w:val="0"/>
          <w:numId w:val="44"/>
        </w:numPr>
        <w:tabs>
          <w:tab w:val="left" w:pos="993"/>
          <w:tab w:val="left" w:pos="7080"/>
        </w:tabs>
        <w:spacing w:line="276" w:lineRule="auto"/>
        <w:ind w:left="0" w:firstLine="710"/>
        <w:rPr>
          <w:rFonts w:ascii="Times New Roman" w:hAnsi="Times New Roman"/>
          <w:sz w:val="26"/>
          <w:szCs w:val="26"/>
        </w:rPr>
      </w:pPr>
      <w:r w:rsidRPr="00382C8B">
        <w:rPr>
          <w:rFonts w:ascii="Times New Roman" w:hAnsi="Times New Roman"/>
          <w:color w:val="000000"/>
          <w:sz w:val="26"/>
          <w:szCs w:val="26"/>
          <w:lang w:bidi="ru-RU"/>
        </w:rPr>
        <w:t>Утвердить программу «К</w:t>
      </w:r>
      <w:r w:rsidRPr="00382C8B">
        <w:rPr>
          <w:rFonts w:ascii="Times New Roman" w:hAnsi="Times New Roman"/>
          <w:sz w:val="26"/>
          <w:szCs w:val="26"/>
        </w:rPr>
        <w:t>омплексно</w:t>
      </w:r>
      <w:r w:rsidR="0004791A">
        <w:rPr>
          <w:rFonts w:ascii="Times New Roman" w:hAnsi="Times New Roman"/>
          <w:sz w:val="26"/>
          <w:szCs w:val="26"/>
        </w:rPr>
        <w:t>е</w:t>
      </w:r>
      <w:r w:rsidRPr="00382C8B">
        <w:rPr>
          <w:rFonts w:ascii="Times New Roman" w:hAnsi="Times New Roman"/>
          <w:sz w:val="26"/>
          <w:szCs w:val="26"/>
        </w:rPr>
        <w:t xml:space="preserve"> развити</w:t>
      </w:r>
      <w:r w:rsidR="0004791A">
        <w:rPr>
          <w:rFonts w:ascii="Times New Roman" w:hAnsi="Times New Roman"/>
          <w:sz w:val="26"/>
          <w:szCs w:val="26"/>
        </w:rPr>
        <w:t>е</w:t>
      </w:r>
      <w:bookmarkStart w:id="0" w:name="_GoBack"/>
      <w:bookmarkEnd w:id="0"/>
      <w:r w:rsidRPr="00382C8B">
        <w:rPr>
          <w:rFonts w:ascii="Times New Roman" w:hAnsi="Times New Roman"/>
          <w:sz w:val="26"/>
          <w:szCs w:val="26"/>
        </w:rPr>
        <w:t xml:space="preserve"> социальной инфраструктуры </w:t>
      </w:r>
      <w:r w:rsidR="00BA658A">
        <w:rPr>
          <w:rFonts w:ascii="Times New Roman" w:hAnsi="Times New Roman"/>
          <w:sz w:val="26"/>
          <w:szCs w:val="26"/>
        </w:rPr>
        <w:t>Ульдючинского</w:t>
      </w:r>
      <w:r w:rsidRPr="00382C8B"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 </w:t>
      </w:r>
      <w:r w:rsidRPr="00382C8B">
        <w:rPr>
          <w:rFonts w:ascii="Times New Roman" w:hAnsi="Times New Roman"/>
          <w:color w:val="000000"/>
          <w:sz w:val="26"/>
          <w:szCs w:val="26"/>
          <w:lang w:bidi="ru-RU"/>
        </w:rPr>
        <w:t>на 20</w:t>
      </w:r>
      <w:r w:rsidR="00BA658A">
        <w:rPr>
          <w:rFonts w:ascii="Times New Roman" w:hAnsi="Times New Roman"/>
          <w:color w:val="000000"/>
          <w:sz w:val="26"/>
          <w:szCs w:val="26"/>
          <w:lang w:bidi="ru-RU"/>
        </w:rPr>
        <w:t>20</w:t>
      </w:r>
      <w:r w:rsidRPr="00382C8B">
        <w:rPr>
          <w:rFonts w:ascii="Times New Roman" w:hAnsi="Times New Roman"/>
          <w:color w:val="000000"/>
          <w:sz w:val="26"/>
          <w:szCs w:val="26"/>
          <w:lang w:bidi="ru-RU"/>
        </w:rPr>
        <w:t>-2032 годы» согласно приложению.</w:t>
      </w:r>
    </w:p>
    <w:p w:rsidR="005707F7" w:rsidRPr="0031186F" w:rsidRDefault="0031186F" w:rsidP="005608D2">
      <w:pPr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Style w:val="af2"/>
          <w:i w:val="0"/>
          <w:sz w:val="26"/>
          <w:szCs w:val="26"/>
        </w:rPr>
      </w:pPr>
      <w:r w:rsidRPr="0031186F">
        <w:rPr>
          <w:rStyle w:val="af2"/>
          <w:i w:val="0"/>
          <w:sz w:val="26"/>
          <w:szCs w:val="26"/>
        </w:rPr>
        <w:t>Об</w:t>
      </w:r>
      <w:r w:rsidR="005707F7" w:rsidRPr="0031186F">
        <w:rPr>
          <w:rStyle w:val="af2"/>
          <w:i w:val="0"/>
          <w:sz w:val="26"/>
          <w:szCs w:val="26"/>
        </w:rPr>
        <w:t xml:space="preserve">народовать настоящее </w:t>
      </w:r>
      <w:r w:rsidR="007F543A" w:rsidRPr="0031186F">
        <w:rPr>
          <w:rStyle w:val="af2"/>
          <w:i w:val="0"/>
          <w:sz w:val="26"/>
          <w:szCs w:val="26"/>
        </w:rPr>
        <w:t>п</w:t>
      </w:r>
      <w:r w:rsidR="005707F7" w:rsidRPr="0031186F">
        <w:rPr>
          <w:rStyle w:val="af2"/>
          <w:i w:val="0"/>
          <w:sz w:val="26"/>
          <w:szCs w:val="26"/>
        </w:rPr>
        <w:t xml:space="preserve">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5707F7" w:rsidRPr="0031186F">
        <w:rPr>
          <w:sz w:val="26"/>
          <w:szCs w:val="26"/>
        </w:rPr>
        <w:t xml:space="preserve">в сети Интернет: </w:t>
      </w:r>
      <w:r w:rsidR="005707F7" w:rsidRPr="0031186F">
        <w:rPr>
          <w:color w:val="0000CC"/>
          <w:sz w:val="26"/>
          <w:szCs w:val="26"/>
        </w:rPr>
        <w:t>http:ульдючины.рф.</w:t>
      </w:r>
      <w:r w:rsidR="005707F7" w:rsidRPr="0031186F">
        <w:rPr>
          <w:sz w:val="26"/>
          <w:szCs w:val="26"/>
        </w:rPr>
        <w:t xml:space="preserve">  </w:t>
      </w:r>
    </w:p>
    <w:p w:rsidR="005707F7" w:rsidRPr="0031186F" w:rsidRDefault="0031186F" w:rsidP="00813FE1">
      <w:pPr>
        <w:ind w:firstLine="567"/>
        <w:jc w:val="both"/>
        <w:rPr>
          <w:b/>
          <w:spacing w:val="-1"/>
          <w:sz w:val="26"/>
          <w:szCs w:val="26"/>
        </w:rPr>
      </w:pPr>
      <w:r w:rsidRPr="0031186F">
        <w:rPr>
          <w:rStyle w:val="af2"/>
          <w:i w:val="0"/>
          <w:sz w:val="26"/>
          <w:szCs w:val="26"/>
        </w:rPr>
        <w:t>3</w:t>
      </w:r>
      <w:r w:rsidR="005707F7" w:rsidRPr="0031186F">
        <w:rPr>
          <w:rStyle w:val="af2"/>
          <w:i w:val="0"/>
          <w:sz w:val="26"/>
          <w:szCs w:val="26"/>
        </w:rPr>
        <w:t xml:space="preserve">. </w:t>
      </w:r>
      <w:r w:rsidR="005707F7" w:rsidRPr="0031186F">
        <w:rPr>
          <w:spacing w:val="-1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31186F" w:rsidRDefault="0031186F" w:rsidP="005707F7">
      <w:pPr>
        <w:jc w:val="both"/>
        <w:rPr>
          <w:sz w:val="26"/>
          <w:szCs w:val="26"/>
        </w:rPr>
      </w:pPr>
    </w:p>
    <w:p w:rsidR="00BA658A" w:rsidRDefault="00BA658A" w:rsidP="005707F7">
      <w:pPr>
        <w:jc w:val="both"/>
        <w:rPr>
          <w:sz w:val="26"/>
          <w:szCs w:val="26"/>
        </w:rPr>
      </w:pPr>
    </w:p>
    <w:p w:rsidR="005707F7" w:rsidRPr="0031186F" w:rsidRDefault="005707F7" w:rsidP="005707F7">
      <w:pPr>
        <w:jc w:val="both"/>
        <w:rPr>
          <w:sz w:val="26"/>
          <w:szCs w:val="26"/>
        </w:rPr>
      </w:pPr>
      <w:r w:rsidRPr="0031186F">
        <w:rPr>
          <w:sz w:val="26"/>
          <w:szCs w:val="26"/>
        </w:rPr>
        <w:t>Глава</w:t>
      </w:r>
    </w:p>
    <w:p w:rsidR="005707F7" w:rsidRPr="0031186F" w:rsidRDefault="005707F7" w:rsidP="005707F7">
      <w:pPr>
        <w:jc w:val="both"/>
        <w:rPr>
          <w:sz w:val="26"/>
          <w:szCs w:val="26"/>
        </w:rPr>
      </w:pPr>
      <w:r w:rsidRPr="0031186F">
        <w:rPr>
          <w:sz w:val="26"/>
          <w:szCs w:val="26"/>
        </w:rPr>
        <w:t>Ульдючинского сельского</w:t>
      </w:r>
    </w:p>
    <w:p w:rsidR="005707F7" w:rsidRPr="0031186F" w:rsidRDefault="005707F7" w:rsidP="005707F7">
      <w:pPr>
        <w:jc w:val="both"/>
        <w:rPr>
          <w:sz w:val="26"/>
          <w:szCs w:val="26"/>
        </w:rPr>
      </w:pPr>
      <w:r w:rsidRPr="0031186F">
        <w:rPr>
          <w:sz w:val="26"/>
          <w:szCs w:val="26"/>
        </w:rPr>
        <w:t>муниципального образования</w:t>
      </w:r>
    </w:p>
    <w:p w:rsidR="005707F7" w:rsidRDefault="005707F7" w:rsidP="005707F7">
      <w:pPr>
        <w:spacing w:line="276" w:lineRule="auto"/>
        <w:jc w:val="both"/>
        <w:rPr>
          <w:sz w:val="26"/>
          <w:szCs w:val="26"/>
        </w:rPr>
      </w:pPr>
      <w:r w:rsidRPr="0031186F">
        <w:rPr>
          <w:sz w:val="26"/>
          <w:szCs w:val="26"/>
        </w:rPr>
        <w:t>Республики Калмыкия (</w:t>
      </w:r>
      <w:proofErr w:type="spellStart"/>
      <w:r w:rsidRPr="0031186F">
        <w:rPr>
          <w:sz w:val="26"/>
          <w:szCs w:val="26"/>
        </w:rPr>
        <w:t>ахлачи</w:t>
      </w:r>
      <w:proofErr w:type="spellEnd"/>
      <w:r w:rsidRPr="0031186F">
        <w:rPr>
          <w:sz w:val="26"/>
          <w:szCs w:val="26"/>
        </w:rPr>
        <w:t xml:space="preserve">)                                     </w:t>
      </w:r>
      <w:r w:rsidR="00BA658A">
        <w:rPr>
          <w:sz w:val="26"/>
          <w:szCs w:val="26"/>
        </w:rPr>
        <w:t xml:space="preserve">                     </w:t>
      </w:r>
      <w:r w:rsidRPr="0031186F">
        <w:rPr>
          <w:sz w:val="26"/>
          <w:szCs w:val="26"/>
        </w:rPr>
        <w:t xml:space="preserve">Б.И. </w:t>
      </w:r>
      <w:proofErr w:type="spellStart"/>
      <w:r w:rsidRPr="0031186F">
        <w:rPr>
          <w:sz w:val="26"/>
          <w:szCs w:val="26"/>
        </w:rPr>
        <w:t>Санзыров</w:t>
      </w:r>
      <w:proofErr w:type="spellEnd"/>
    </w:p>
    <w:p w:rsidR="00BA658A" w:rsidRDefault="00BA658A" w:rsidP="005707F7">
      <w:pPr>
        <w:spacing w:line="276" w:lineRule="auto"/>
        <w:jc w:val="both"/>
        <w:rPr>
          <w:sz w:val="26"/>
          <w:szCs w:val="26"/>
        </w:rPr>
      </w:pPr>
    </w:p>
    <w:p w:rsidR="00BA658A" w:rsidRDefault="00BA658A" w:rsidP="005707F7">
      <w:pPr>
        <w:spacing w:line="276" w:lineRule="auto"/>
        <w:jc w:val="both"/>
        <w:rPr>
          <w:sz w:val="26"/>
          <w:szCs w:val="26"/>
        </w:rPr>
      </w:pPr>
    </w:p>
    <w:p w:rsidR="00BA658A" w:rsidRDefault="00BA658A" w:rsidP="005707F7">
      <w:pPr>
        <w:spacing w:line="276" w:lineRule="auto"/>
        <w:jc w:val="both"/>
        <w:rPr>
          <w:sz w:val="26"/>
          <w:szCs w:val="26"/>
        </w:rPr>
      </w:pPr>
    </w:p>
    <w:p w:rsidR="00BA658A" w:rsidRDefault="00BA658A" w:rsidP="005707F7">
      <w:pPr>
        <w:spacing w:line="276" w:lineRule="auto"/>
        <w:jc w:val="both"/>
        <w:rPr>
          <w:sz w:val="26"/>
          <w:szCs w:val="26"/>
        </w:rPr>
      </w:pPr>
    </w:p>
    <w:p w:rsidR="00BA658A" w:rsidRDefault="00BA658A" w:rsidP="005707F7">
      <w:pPr>
        <w:spacing w:line="276" w:lineRule="auto"/>
        <w:jc w:val="both"/>
        <w:rPr>
          <w:sz w:val="26"/>
          <w:szCs w:val="26"/>
        </w:rPr>
      </w:pPr>
    </w:p>
    <w:p w:rsidR="00BA658A" w:rsidRDefault="00BA658A" w:rsidP="005707F7">
      <w:pPr>
        <w:spacing w:line="276" w:lineRule="auto"/>
        <w:jc w:val="both"/>
        <w:rPr>
          <w:sz w:val="26"/>
          <w:szCs w:val="26"/>
        </w:rPr>
      </w:pPr>
    </w:p>
    <w:p w:rsidR="00BA658A" w:rsidRDefault="00BA658A" w:rsidP="005707F7">
      <w:pPr>
        <w:spacing w:line="276" w:lineRule="auto"/>
        <w:jc w:val="both"/>
        <w:rPr>
          <w:sz w:val="26"/>
          <w:szCs w:val="26"/>
        </w:rPr>
      </w:pPr>
    </w:p>
    <w:p w:rsidR="00BA658A" w:rsidRPr="0031186F" w:rsidRDefault="00BA658A" w:rsidP="005707F7">
      <w:pPr>
        <w:spacing w:line="276" w:lineRule="auto"/>
        <w:jc w:val="both"/>
        <w:rPr>
          <w:sz w:val="26"/>
          <w:szCs w:val="26"/>
        </w:rPr>
      </w:pPr>
    </w:p>
    <w:p w:rsidR="00D62C76" w:rsidRDefault="00D62C76" w:rsidP="005707F7">
      <w:pPr>
        <w:jc w:val="both"/>
      </w:pPr>
    </w:p>
    <w:p w:rsidR="001B4294" w:rsidRDefault="001B4294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Pr="00083519" w:rsidRDefault="00BA658A" w:rsidP="00BA658A">
      <w:pPr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  <w:r w:rsidRPr="00083519">
        <w:rPr>
          <w:b/>
          <w:bCs/>
          <w:sz w:val="32"/>
          <w:szCs w:val="32"/>
        </w:rPr>
        <w:t>ПРОГРАММА</w:t>
      </w:r>
    </w:p>
    <w:p w:rsidR="00BA658A" w:rsidRDefault="00BA658A" w:rsidP="00BA658A">
      <w:pPr>
        <w:shd w:val="clear" w:color="auto" w:fill="FFFFFF"/>
        <w:spacing w:line="276" w:lineRule="auto"/>
        <w:ind w:hanging="180"/>
        <w:jc w:val="center"/>
        <w:rPr>
          <w:b/>
          <w:bCs/>
          <w:sz w:val="32"/>
          <w:szCs w:val="32"/>
        </w:rPr>
      </w:pPr>
      <w:r w:rsidRPr="00083519">
        <w:rPr>
          <w:b/>
          <w:bCs/>
          <w:sz w:val="32"/>
          <w:szCs w:val="32"/>
        </w:rPr>
        <w:t>«</w:t>
      </w:r>
      <w:r w:rsidRPr="00083519">
        <w:rPr>
          <w:b/>
          <w:sz w:val="32"/>
          <w:szCs w:val="32"/>
        </w:rPr>
        <w:t>Комплексно</w:t>
      </w:r>
      <w:r w:rsidR="00E634D7">
        <w:rPr>
          <w:b/>
          <w:sz w:val="32"/>
          <w:szCs w:val="32"/>
        </w:rPr>
        <w:t>е</w:t>
      </w:r>
      <w:r w:rsidRPr="00083519">
        <w:rPr>
          <w:b/>
          <w:sz w:val="32"/>
          <w:szCs w:val="32"/>
        </w:rPr>
        <w:t xml:space="preserve"> развити</w:t>
      </w:r>
      <w:r w:rsidR="00E634D7">
        <w:rPr>
          <w:b/>
          <w:sz w:val="32"/>
          <w:szCs w:val="32"/>
        </w:rPr>
        <w:t>е</w:t>
      </w:r>
      <w:r w:rsidRPr="000835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социальной </w:t>
      </w:r>
      <w:r w:rsidRPr="00083519">
        <w:rPr>
          <w:b/>
          <w:sz w:val="32"/>
          <w:szCs w:val="32"/>
        </w:rPr>
        <w:t xml:space="preserve">инфраструктуры </w:t>
      </w:r>
      <w:r>
        <w:rPr>
          <w:b/>
          <w:sz w:val="32"/>
          <w:szCs w:val="32"/>
        </w:rPr>
        <w:t xml:space="preserve">Ульдючинского </w:t>
      </w:r>
      <w:r w:rsidRPr="00083519">
        <w:rPr>
          <w:b/>
          <w:sz w:val="32"/>
          <w:szCs w:val="32"/>
        </w:rPr>
        <w:t>сельского муниципального образования Республики Калмыкия на 20</w:t>
      </w:r>
      <w:r>
        <w:rPr>
          <w:b/>
          <w:sz w:val="32"/>
          <w:szCs w:val="32"/>
        </w:rPr>
        <w:t>20</w:t>
      </w:r>
      <w:r w:rsidRPr="00083519">
        <w:rPr>
          <w:b/>
          <w:sz w:val="32"/>
          <w:szCs w:val="32"/>
        </w:rPr>
        <w:t>-2032 годы</w:t>
      </w:r>
      <w:r w:rsidRPr="00083519">
        <w:rPr>
          <w:b/>
          <w:bCs/>
          <w:sz w:val="32"/>
          <w:szCs w:val="32"/>
        </w:rPr>
        <w:t>»</w:t>
      </w: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2A1120" w:rsidRDefault="002A1120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Pr="00423A94" w:rsidRDefault="00B962C3" w:rsidP="00B962C3">
      <w:pPr>
        <w:spacing w:line="360" w:lineRule="auto"/>
        <w:jc w:val="center"/>
        <w:rPr>
          <w:b/>
          <w:sz w:val="32"/>
          <w:szCs w:val="32"/>
        </w:rPr>
      </w:pPr>
      <w:r w:rsidRPr="00423A94">
        <w:rPr>
          <w:b/>
          <w:sz w:val="32"/>
          <w:szCs w:val="32"/>
        </w:rPr>
        <w:lastRenderedPageBreak/>
        <w:t xml:space="preserve">1. Паспорт программы </w:t>
      </w:r>
    </w:p>
    <w:p w:rsidR="00B962C3" w:rsidRPr="00BC2A5A" w:rsidRDefault="00B962C3" w:rsidP="00B962C3">
      <w:pPr>
        <w:spacing w:line="360" w:lineRule="auto"/>
        <w:rPr>
          <w:sz w:val="28"/>
          <w:szCs w:val="28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7560"/>
      </w:tblGrid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75279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752793">
              <w:rPr>
                <w:sz w:val="24"/>
                <w:szCs w:val="24"/>
              </w:rPr>
              <w:t xml:space="preserve"> Ульдючинского </w:t>
            </w:r>
            <w:r w:rsidRPr="00B962C3">
              <w:rPr>
                <w:sz w:val="24"/>
                <w:szCs w:val="24"/>
              </w:rPr>
              <w:t>сельского муниципального образования Республики Калмыкия  на 20</w:t>
            </w:r>
            <w:r w:rsidR="00752793">
              <w:rPr>
                <w:sz w:val="24"/>
                <w:szCs w:val="24"/>
              </w:rPr>
              <w:t>20</w:t>
            </w:r>
            <w:r w:rsidRPr="00B962C3">
              <w:rPr>
                <w:sz w:val="24"/>
                <w:szCs w:val="24"/>
              </w:rPr>
              <w:t>-2032 годы, (далее  – Программа)</w:t>
            </w: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Основания для разработки 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- Федеральный закон от 29.12.2014 г. 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- Постановление Правительства Российской Федерации от 1.10.2015 г.  № 1050 «Об утверждении требований к программам комплексного развития социальной инфраструктуры поселений, городских округов»;  </w:t>
            </w:r>
          </w:p>
          <w:p w:rsidR="00B962C3" w:rsidRPr="00B962C3" w:rsidRDefault="00B962C3" w:rsidP="0075279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- Генеральный план </w:t>
            </w:r>
            <w:r w:rsidR="00752793">
              <w:rPr>
                <w:sz w:val="24"/>
                <w:szCs w:val="24"/>
              </w:rPr>
              <w:t xml:space="preserve">Ульдючинского </w:t>
            </w:r>
            <w:r w:rsidR="00752793" w:rsidRPr="00B962C3">
              <w:rPr>
                <w:sz w:val="24"/>
                <w:szCs w:val="24"/>
              </w:rPr>
              <w:t>сельского муниципального образования Республики Калмыкия</w:t>
            </w:r>
            <w:r w:rsidR="00752793">
              <w:rPr>
                <w:sz w:val="24"/>
                <w:szCs w:val="24"/>
              </w:rPr>
              <w:t>,</w:t>
            </w:r>
            <w:r w:rsidR="00752793" w:rsidRPr="00B962C3">
              <w:rPr>
                <w:sz w:val="24"/>
                <w:szCs w:val="24"/>
              </w:rPr>
              <w:t xml:space="preserve"> </w:t>
            </w:r>
            <w:r w:rsidRPr="00B962C3">
              <w:rPr>
                <w:sz w:val="24"/>
                <w:szCs w:val="24"/>
              </w:rPr>
              <w:t xml:space="preserve">утвержденный решением Собрания депутатов  </w:t>
            </w:r>
            <w:r w:rsidR="00752793">
              <w:rPr>
                <w:sz w:val="24"/>
                <w:szCs w:val="24"/>
              </w:rPr>
              <w:t xml:space="preserve">Ульдючинского </w:t>
            </w:r>
            <w:r w:rsidR="00752793" w:rsidRPr="00B962C3">
              <w:rPr>
                <w:sz w:val="24"/>
                <w:szCs w:val="24"/>
              </w:rPr>
              <w:t xml:space="preserve">сельского муниципального образования Республики Калмыкия </w:t>
            </w:r>
            <w:r w:rsidRPr="00B962C3">
              <w:rPr>
                <w:sz w:val="24"/>
                <w:szCs w:val="24"/>
              </w:rPr>
              <w:t xml:space="preserve">от  </w:t>
            </w:r>
            <w:r w:rsidR="00752793">
              <w:rPr>
                <w:sz w:val="24"/>
                <w:szCs w:val="24"/>
              </w:rPr>
              <w:t>27 декабря 2012 г</w:t>
            </w:r>
            <w:r w:rsidRPr="00B962C3">
              <w:rPr>
                <w:sz w:val="24"/>
                <w:szCs w:val="24"/>
              </w:rPr>
              <w:t xml:space="preserve">. № </w:t>
            </w:r>
            <w:r w:rsidR="00752793">
              <w:rPr>
                <w:sz w:val="24"/>
                <w:szCs w:val="24"/>
              </w:rPr>
              <w:t>34</w:t>
            </w: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Заказчик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Администрация </w:t>
            </w:r>
            <w:r w:rsidR="00752793">
              <w:rPr>
                <w:sz w:val="24"/>
                <w:szCs w:val="24"/>
              </w:rPr>
              <w:t xml:space="preserve">Ульдючинского </w:t>
            </w:r>
            <w:r w:rsidR="00752793" w:rsidRPr="00B962C3">
              <w:rPr>
                <w:sz w:val="24"/>
                <w:szCs w:val="24"/>
              </w:rPr>
              <w:t>сельского муниципального образования Республики Калмыкия</w:t>
            </w:r>
          </w:p>
          <w:p w:rsidR="00B962C3" w:rsidRPr="00B962C3" w:rsidRDefault="00B962C3" w:rsidP="0075279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Местонахождение: Республика Калмыкия, Приютненский район, </w:t>
            </w:r>
            <w:r w:rsidR="00752793">
              <w:rPr>
                <w:sz w:val="24"/>
                <w:szCs w:val="24"/>
              </w:rPr>
              <w:t>с. Ульдючины</w:t>
            </w:r>
            <w:r w:rsidRPr="00B962C3">
              <w:rPr>
                <w:sz w:val="24"/>
                <w:szCs w:val="24"/>
              </w:rPr>
              <w:t xml:space="preserve">, ул. </w:t>
            </w:r>
            <w:r w:rsidR="00752793">
              <w:rPr>
                <w:sz w:val="24"/>
                <w:szCs w:val="24"/>
              </w:rPr>
              <w:t>Северная, д.2</w:t>
            </w:r>
            <w:r w:rsidRPr="00B962C3">
              <w:rPr>
                <w:sz w:val="24"/>
                <w:szCs w:val="24"/>
              </w:rPr>
              <w:t>3.</w:t>
            </w: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Основные разработчики 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Администрация </w:t>
            </w:r>
            <w:r w:rsidR="00752793">
              <w:rPr>
                <w:sz w:val="24"/>
                <w:szCs w:val="24"/>
              </w:rPr>
              <w:t xml:space="preserve">Ульдючинского </w:t>
            </w:r>
            <w:r w:rsidRPr="00B962C3">
              <w:rPr>
                <w:sz w:val="24"/>
                <w:szCs w:val="24"/>
              </w:rPr>
              <w:t xml:space="preserve">сельского муниципального образования Республики Калмыкия </w:t>
            </w: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Цель 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75279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территории </w:t>
            </w:r>
            <w:r w:rsidR="00752793">
              <w:rPr>
                <w:sz w:val="24"/>
                <w:szCs w:val="24"/>
              </w:rPr>
              <w:t xml:space="preserve">Ульдючинского </w:t>
            </w:r>
            <w:r w:rsidR="00752793" w:rsidRPr="00B962C3">
              <w:rPr>
                <w:sz w:val="24"/>
                <w:szCs w:val="24"/>
              </w:rPr>
              <w:t>сельского муниципального образования Республики Калмыкия</w:t>
            </w: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а) повышение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б) обеспечение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поселения;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в) 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г) обеспечение </w:t>
            </w:r>
            <w:proofErr w:type="gramStart"/>
            <w:r w:rsidRPr="00B962C3">
              <w:rPr>
                <w:sz w:val="24"/>
                <w:szCs w:val="24"/>
              </w:rPr>
              <w:t>достижения расчетного уровня обеспеченности населения поселения</w:t>
            </w:r>
            <w:proofErr w:type="gramEnd"/>
            <w:r w:rsidRPr="00B962C3">
              <w:rPr>
                <w:sz w:val="24"/>
                <w:szCs w:val="24"/>
              </w:rPr>
              <w:t xml:space="preserve"> услугами в областях образования, здравоохранения, культуры, физической культуры и массового спорта;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д) повышение эффективности функционирования</w:t>
            </w:r>
          </w:p>
        </w:tc>
      </w:tr>
      <w:tr w:rsidR="00B962C3" w:rsidRPr="00B962C3" w:rsidTr="00480696">
        <w:trPr>
          <w:trHeight w:val="41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Укрупненное описание</w:t>
            </w:r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запланированных</w:t>
            </w:r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мероприятий</w:t>
            </w:r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proofErr w:type="gramStart"/>
            <w:r w:rsidRPr="00B962C3">
              <w:rPr>
                <w:sz w:val="24"/>
                <w:szCs w:val="24"/>
              </w:rPr>
              <w:t>(инвестиционных</w:t>
            </w:r>
            <w:proofErr w:type="gramEnd"/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проектов) </w:t>
            </w:r>
            <w:proofErr w:type="gramStart"/>
            <w:r w:rsidRPr="00B962C3">
              <w:rPr>
                <w:sz w:val="24"/>
                <w:szCs w:val="24"/>
              </w:rPr>
              <w:t>по</w:t>
            </w:r>
            <w:proofErr w:type="gramEnd"/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проектированию,</w:t>
            </w:r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строительству,</w:t>
            </w:r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реконструкции</w:t>
            </w:r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объектов </w:t>
            </w:r>
            <w:proofErr w:type="gramStart"/>
            <w:r w:rsidRPr="00B962C3">
              <w:rPr>
                <w:sz w:val="24"/>
                <w:szCs w:val="24"/>
              </w:rPr>
              <w:t>социальной</w:t>
            </w:r>
            <w:proofErr w:type="gramEnd"/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lastRenderedPageBreak/>
              <w:t xml:space="preserve">инфраструктуры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C3" w:rsidRPr="00B962C3" w:rsidRDefault="00B962C3" w:rsidP="00B962C3">
            <w:pPr>
              <w:jc w:val="center"/>
              <w:rPr>
                <w:sz w:val="24"/>
                <w:szCs w:val="24"/>
              </w:rPr>
            </w:pP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C3" w:rsidRPr="00B962C3" w:rsidRDefault="00B962C3" w:rsidP="00B962C3">
            <w:pPr>
              <w:snapToGrid w:val="0"/>
              <w:ind w:firstLine="142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20</w:t>
            </w:r>
            <w:r w:rsidR="00480696">
              <w:rPr>
                <w:sz w:val="24"/>
                <w:szCs w:val="24"/>
              </w:rPr>
              <w:t>20</w:t>
            </w:r>
            <w:r w:rsidRPr="00B962C3">
              <w:rPr>
                <w:sz w:val="24"/>
                <w:szCs w:val="24"/>
              </w:rPr>
              <w:t xml:space="preserve"> - 2032 год</w:t>
            </w:r>
          </w:p>
          <w:p w:rsidR="00B962C3" w:rsidRPr="00B962C3" w:rsidRDefault="00B962C3" w:rsidP="00B962C3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6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Федеральный</w:t>
            </w:r>
            <w:r w:rsidR="00480696">
              <w:rPr>
                <w:sz w:val="24"/>
                <w:szCs w:val="24"/>
              </w:rPr>
              <w:t xml:space="preserve"> бюджет</w:t>
            </w:r>
          </w:p>
          <w:p w:rsidR="00480696" w:rsidRDefault="00480696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Р</w:t>
            </w:r>
            <w:r w:rsidR="00B962C3" w:rsidRPr="00B962C3">
              <w:rPr>
                <w:sz w:val="24"/>
                <w:szCs w:val="24"/>
              </w:rPr>
              <w:t>еспубликанский</w:t>
            </w:r>
            <w:r>
              <w:rPr>
                <w:sz w:val="24"/>
                <w:szCs w:val="24"/>
              </w:rPr>
              <w:t xml:space="preserve"> бюджет</w:t>
            </w:r>
          </w:p>
          <w:p w:rsidR="00480696" w:rsidRDefault="00480696" w:rsidP="00480696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Р</w:t>
            </w:r>
            <w:r w:rsidR="00B962C3" w:rsidRPr="00B962C3">
              <w:rPr>
                <w:sz w:val="24"/>
                <w:szCs w:val="24"/>
              </w:rPr>
              <w:t>айонный</w:t>
            </w:r>
            <w:r>
              <w:rPr>
                <w:sz w:val="24"/>
                <w:szCs w:val="24"/>
              </w:rPr>
              <w:t xml:space="preserve"> бюджет</w:t>
            </w:r>
          </w:p>
          <w:p w:rsidR="00B962C3" w:rsidRPr="00B962C3" w:rsidRDefault="00B962C3" w:rsidP="00480696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местный бюджет</w:t>
            </w: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color w:val="FF0000"/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48069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62C3">
              <w:rPr>
                <w:spacing w:val="-3"/>
                <w:sz w:val="24"/>
                <w:szCs w:val="24"/>
              </w:rPr>
              <w:t>-</w:t>
            </w:r>
            <w:r w:rsidRPr="00B962C3">
              <w:rPr>
                <w:sz w:val="24"/>
                <w:szCs w:val="24"/>
              </w:rPr>
              <w:t xml:space="preserve"> Сохранение на территории </w:t>
            </w:r>
            <w:r w:rsidR="00480696" w:rsidRPr="00B962C3">
              <w:rPr>
                <w:sz w:val="24"/>
                <w:szCs w:val="24"/>
              </w:rPr>
              <w:t xml:space="preserve">сельского муниципального образования </w:t>
            </w:r>
            <w:r w:rsidRPr="00B962C3">
              <w:rPr>
                <w:sz w:val="24"/>
                <w:szCs w:val="24"/>
              </w:rPr>
              <w:t>единого культурного пространства  в целях реализации  конституционных  прав  граждан  на  участие  в культурной жизни и пользования учреждением культуры, а также  доступ к культурным ценностям</w:t>
            </w:r>
            <w:r w:rsidRPr="00B962C3">
              <w:rPr>
                <w:color w:val="FF0000"/>
                <w:sz w:val="24"/>
                <w:szCs w:val="24"/>
              </w:rPr>
              <w:t>.</w:t>
            </w: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Целевые индикаторы обеспеченности населения объектами социальной инфраструктуры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- количество отремонтированных зданий образовательных учреждений;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- количество объектов, для которых разработана проектная документация и получено положительное заключение государственной экспертизы проектной документации;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- количество отремонтированных объектов здравоохранения;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- площадь введенных в действие плоскостных сооружений;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- количество введенных в эксплуатацию спортивных объектов;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- количество введенных в действие объектов культуры </w:t>
            </w:r>
          </w:p>
        </w:tc>
      </w:tr>
      <w:tr w:rsidR="00B962C3" w:rsidRPr="00B962C3" w:rsidTr="00F73871">
        <w:trPr>
          <w:trHeight w:val="7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Развитие социальной инфраструктуры образования, здравоохранения, культуры, физкультуры и массового спорта</w:t>
            </w:r>
          </w:p>
        </w:tc>
      </w:tr>
    </w:tbl>
    <w:p w:rsidR="00B962C3" w:rsidRPr="00BC2A5A" w:rsidRDefault="00B962C3" w:rsidP="00B962C3">
      <w:pPr>
        <w:spacing w:line="360" w:lineRule="auto"/>
        <w:jc w:val="center"/>
        <w:rPr>
          <w:sz w:val="28"/>
          <w:szCs w:val="28"/>
        </w:rPr>
      </w:pPr>
    </w:p>
    <w:p w:rsidR="00B962C3" w:rsidRDefault="00B962C3" w:rsidP="00B962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62C3" w:rsidRPr="000F76C6" w:rsidRDefault="00B962C3" w:rsidP="00B962C3">
      <w:pPr>
        <w:pStyle w:val="af3"/>
        <w:numPr>
          <w:ilvl w:val="0"/>
          <w:numId w:val="47"/>
        </w:num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F76C6">
        <w:rPr>
          <w:rFonts w:ascii="Times New Roman" w:hAnsi="Times New Roman"/>
          <w:b/>
          <w:sz w:val="28"/>
          <w:szCs w:val="28"/>
        </w:rPr>
        <w:lastRenderedPageBreak/>
        <w:t xml:space="preserve"> Введение</w:t>
      </w:r>
    </w:p>
    <w:p w:rsidR="00B962C3" w:rsidRPr="00480696" w:rsidRDefault="00B962C3" w:rsidP="00480696">
      <w:pPr>
        <w:ind w:firstLine="709"/>
        <w:jc w:val="both"/>
        <w:rPr>
          <w:sz w:val="26"/>
          <w:szCs w:val="26"/>
        </w:rPr>
      </w:pPr>
      <w:r w:rsidRPr="00480696">
        <w:rPr>
          <w:sz w:val="26"/>
          <w:szCs w:val="26"/>
        </w:rPr>
        <w:t>Необходимость реализации закона № 131-ФЗ от 06.10.2003 «Об общих принципах организации местного самоуправления в Российской Федерации» актуализировала потребность местных властей в</w:t>
      </w:r>
      <w:r w:rsidR="00480696">
        <w:rPr>
          <w:sz w:val="26"/>
          <w:szCs w:val="26"/>
        </w:rPr>
        <w:t xml:space="preserve"> </w:t>
      </w:r>
      <w:r w:rsidRPr="00480696">
        <w:rPr>
          <w:sz w:val="26"/>
          <w:szCs w:val="26"/>
        </w:rPr>
        <w:t xml:space="preserve">разработке эффективной стратегии развития не только на муниципальном уровне, но и на уровне сельского </w:t>
      </w:r>
      <w:r w:rsidR="00480696" w:rsidRPr="00480696">
        <w:rPr>
          <w:sz w:val="26"/>
          <w:szCs w:val="26"/>
        </w:rPr>
        <w:t xml:space="preserve">муниципального образования </w:t>
      </w:r>
      <w:r w:rsidR="00480696" w:rsidRPr="00B962C3">
        <w:rPr>
          <w:sz w:val="24"/>
          <w:szCs w:val="24"/>
        </w:rPr>
        <w:t>Республики Калмыкия</w:t>
      </w:r>
      <w:r w:rsidRPr="00480696">
        <w:rPr>
          <w:sz w:val="26"/>
          <w:szCs w:val="26"/>
        </w:rPr>
        <w:t>.</w:t>
      </w:r>
      <w:r w:rsidR="00480696">
        <w:rPr>
          <w:sz w:val="26"/>
          <w:szCs w:val="26"/>
        </w:rPr>
        <w:t xml:space="preserve"> </w:t>
      </w:r>
      <w:r w:rsidRPr="00480696">
        <w:rPr>
          <w:sz w:val="26"/>
          <w:szCs w:val="26"/>
        </w:rPr>
        <w:t>Программа комплексного развития социальной инфраструктуры</w:t>
      </w:r>
      <w:r w:rsidR="00480696">
        <w:rPr>
          <w:sz w:val="26"/>
          <w:szCs w:val="26"/>
        </w:rPr>
        <w:t xml:space="preserve"> </w:t>
      </w:r>
      <w:r w:rsidR="00752793" w:rsidRPr="00480696">
        <w:rPr>
          <w:sz w:val="26"/>
          <w:szCs w:val="26"/>
        </w:rPr>
        <w:t>Ульдючинского</w:t>
      </w:r>
      <w:r w:rsidR="002A1120">
        <w:rPr>
          <w:sz w:val="26"/>
          <w:szCs w:val="26"/>
        </w:rPr>
        <w:t xml:space="preserve"> </w:t>
      </w:r>
      <w:r w:rsidRPr="00480696">
        <w:rPr>
          <w:sz w:val="26"/>
          <w:szCs w:val="26"/>
        </w:rPr>
        <w:t>сельского муниципального образования Республики Калмыкия (далее – Программа) включает в себя объекты местного значения поселения в областях образования, здравоохранения, культуры, физической культуры и массового спорта,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</w:t>
      </w:r>
    </w:p>
    <w:p w:rsidR="00B962C3" w:rsidRPr="00480696" w:rsidRDefault="00B962C3" w:rsidP="00480696">
      <w:pPr>
        <w:ind w:firstLine="709"/>
        <w:jc w:val="both"/>
        <w:rPr>
          <w:sz w:val="26"/>
          <w:szCs w:val="26"/>
        </w:rPr>
      </w:pPr>
      <w:proofErr w:type="gramStart"/>
      <w:r w:rsidRPr="00480696">
        <w:rPr>
          <w:sz w:val="26"/>
          <w:szCs w:val="26"/>
        </w:rPr>
        <w:t>Программа устанавливает перечень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 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</w:t>
      </w:r>
      <w:proofErr w:type="gramEnd"/>
      <w:r w:rsidRPr="00480696">
        <w:rPr>
          <w:sz w:val="26"/>
          <w:szCs w:val="26"/>
        </w:rPr>
        <w:t xml:space="preserve"> объектов социальной инфраструктуры.</w:t>
      </w:r>
    </w:p>
    <w:p w:rsidR="00B962C3" w:rsidRPr="00480696" w:rsidRDefault="00B962C3" w:rsidP="00480696">
      <w:pPr>
        <w:ind w:firstLine="709"/>
        <w:jc w:val="both"/>
        <w:rPr>
          <w:sz w:val="26"/>
          <w:szCs w:val="26"/>
        </w:rPr>
      </w:pPr>
      <w:r w:rsidRPr="00480696">
        <w:rPr>
          <w:sz w:val="26"/>
          <w:szCs w:val="26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962C3" w:rsidRPr="00480696" w:rsidRDefault="00B962C3" w:rsidP="00480696">
      <w:pPr>
        <w:ind w:firstLine="709"/>
        <w:jc w:val="both"/>
        <w:rPr>
          <w:sz w:val="26"/>
          <w:szCs w:val="26"/>
        </w:rPr>
      </w:pPr>
      <w:r w:rsidRPr="00480696">
        <w:rPr>
          <w:sz w:val="26"/>
          <w:szCs w:val="26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752793" w:rsidRPr="00480696">
        <w:rPr>
          <w:sz w:val="26"/>
          <w:szCs w:val="26"/>
        </w:rPr>
        <w:t>Ульдючинского</w:t>
      </w:r>
      <w:r w:rsidR="003C5690">
        <w:rPr>
          <w:sz w:val="26"/>
          <w:szCs w:val="26"/>
        </w:rPr>
        <w:t xml:space="preserve"> </w:t>
      </w:r>
      <w:r w:rsidRPr="00480696">
        <w:rPr>
          <w:sz w:val="26"/>
          <w:szCs w:val="26"/>
        </w:rPr>
        <w:t>сельского муниципального образования Республики Калмыки</w:t>
      </w:r>
      <w:proofErr w:type="gramStart"/>
      <w:r w:rsidRPr="00480696">
        <w:rPr>
          <w:sz w:val="26"/>
          <w:szCs w:val="26"/>
        </w:rPr>
        <w:t>я-</w:t>
      </w:r>
      <w:proofErr w:type="gramEnd"/>
      <w:r w:rsidRPr="00480696">
        <w:rPr>
          <w:sz w:val="26"/>
          <w:szCs w:val="26"/>
        </w:rPr>
        <w:t xml:space="preserve">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</w:t>
      </w:r>
    </w:p>
    <w:p w:rsidR="00B962C3" w:rsidRPr="00480696" w:rsidRDefault="00B962C3" w:rsidP="00480696">
      <w:pPr>
        <w:ind w:firstLine="709"/>
        <w:jc w:val="both"/>
        <w:rPr>
          <w:sz w:val="26"/>
          <w:szCs w:val="26"/>
        </w:rPr>
      </w:pPr>
      <w:r w:rsidRPr="00480696">
        <w:rPr>
          <w:sz w:val="26"/>
          <w:szCs w:val="26"/>
        </w:rPr>
        <w:t>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B962C3" w:rsidRDefault="00B962C3" w:rsidP="00B962C3">
      <w:pPr>
        <w:spacing w:line="360" w:lineRule="auto"/>
        <w:ind w:firstLine="709"/>
        <w:jc w:val="both"/>
        <w:rPr>
          <w:sz w:val="28"/>
          <w:szCs w:val="28"/>
        </w:rPr>
      </w:pPr>
    </w:p>
    <w:p w:rsidR="00B962C3" w:rsidRPr="002A1120" w:rsidRDefault="00B962C3" w:rsidP="002A1120">
      <w:pPr>
        <w:pStyle w:val="af3"/>
        <w:numPr>
          <w:ilvl w:val="0"/>
          <w:numId w:val="47"/>
        </w:numPr>
        <w:spacing w:after="24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2A1120">
        <w:rPr>
          <w:rFonts w:ascii="Times New Roman" w:hAnsi="Times New Roman"/>
          <w:b/>
          <w:bCs/>
          <w:sz w:val="26"/>
          <w:szCs w:val="26"/>
        </w:rPr>
        <w:t>Характеристика состояния социальной инфраструктуры.</w:t>
      </w:r>
    </w:p>
    <w:p w:rsidR="00B962C3" w:rsidRPr="002A1120" w:rsidRDefault="00B962C3" w:rsidP="002A1120">
      <w:pPr>
        <w:ind w:firstLine="708"/>
        <w:jc w:val="both"/>
        <w:rPr>
          <w:sz w:val="26"/>
          <w:szCs w:val="26"/>
        </w:rPr>
      </w:pPr>
      <w:r w:rsidRPr="002A1120">
        <w:rPr>
          <w:sz w:val="26"/>
          <w:szCs w:val="26"/>
        </w:rPr>
        <w:t>Социальная инфраструктура –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B962C3" w:rsidRPr="002A1120" w:rsidRDefault="00B962C3" w:rsidP="002A1120">
      <w:pPr>
        <w:ind w:firstLine="708"/>
        <w:jc w:val="both"/>
        <w:rPr>
          <w:sz w:val="26"/>
          <w:szCs w:val="26"/>
        </w:rPr>
      </w:pPr>
      <w:r w:rsidRPr="002A1120">
        <w:rPr>
          <w:sz w:val="26"/>
          <w:szCs w:val="26"/>
        </w:rPr>
        <w:t xml:space="preserve">Сложившаяся система социального и культурно-бытового обслуживания населения </w:t>
      </w:r>
      <w:r w:rsidR="00752793" w:rsidRPr="002A1120">
        <w:rPr>
          <w:sz w:val="26"/>
          <w:szCs w:val="26"/>
        </w:rPr>
        <w:t>Ульдючинского</w:t>
      </w:r>
      <w:r w:rsidR="002A1120">
        <w:rPr>
          <w:sz w:val="26"/>
          <w:szCs w:val="26"/>
        </w:rPr>
        <w:t xml:space="preserve"> </w:t>
      </w:r>
      <w:r w:rsidRPr="002A1120">
        <w:rPr>
          <w:sz w:val="26"/>
          <w:szCs w:val="26"/>
        </w:rPr>
        <w:t xml:space="preserve">СМО начала формироваться по мере освоения его территории. Генеральным планом </w:t>
      </w:r>
      <w:r w:rsidR="00752793" w:rsidRPr="002A1120">
        <w:rPr>
          <w:sz w:val="26"/>
          <w:szCs w:val="26"/>
        </w:rPr>
        <w:t>Ульдючинского</w:t>
      </w:r>
      <w:r w:rsidR="002A1120">
        <w:rPr>
          <w:sz w:val="26"/>
          <w:szCs w:val="26"/>
        </w:rPr>
        <w:t xml:space="preserve"> </w:t>
      </w:r>
      <w:r w:rsidR="002A1120" w:rsidRPr="00480696">
        <w:rPr>
          <w:sz w:val="26"/>
          <w:szCs w:val="26"/>
        </w:rPr>
        <w:t>сельского муниципального образования Республики Калмыкия</w:t>
      </w:r>
      <w:r w:rsidRPr="002A1120">
        <w:rPr>
          <w:sz w:val="26"/>
          <w:szCs w:val="26"/>
        </w:rPr>
        <w:t xml:space="preserve"> предусматриваются</w:t>
      </w:r>
      <w:r w:rsidRPr="00A500E4">
        <w:rPr>
          <w:sz w:val="28"/>
          <w:szCs w:val="28"/>
        </w:rPr>
        <w:t xml:space="preserve"> </w:t>
      </w:r>
      <w:r w:rsidRPr="002A1120">
        <w:rPr>
          <w:sz w:val="26"/>
          <w:szCs w:val="26"/>
        </w:rPr>
        <w:t xml:space="preserve">формирование системы </w:t>
      </w:r>
      <w:r w:rsidRPr="002A1120">
        <w:rPr>
          <w:sz w:val="26"/>
          <w:szCs w:val="26"/>
        </w:rPr>
        <w:lastRenderedPageBreak/>
        <w:t>мероприятий, направленных на оптимальное размещение указанных объектов социальной инфраструктуры, с целью повышения обеспечения населения социальными услугами.</w:t>
      </w:r>
    </w:p>
    <w:p w:rsidR="00B962C3" w:rsidRPr="002A1120" w:rsidRDefault="00B962C3" w:rsidP="002A1120">
      <w:pPr>
        <w:ind w:firstLine="708"/>
        <w:jc w:val="both"/>
        <w:rPr>
          <w:sz w:val="26"/>
          <w:szCs w:val="26"/>
        </w:rPr>
      </w:pPr>
    </w:p>
    <w:p w:rsidR="00B962C3" w:rsidRPr="002A1120" w:rsidRDefault="00B962C3" w:rsidP="002A1120">
      <w:pPr>
        <w:pStyle w:val="af3"/>
        <w:numPr>
          <w:ilvl w:val="1"/>
          <w:numId w:val="47"/>
        </w:num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1120">
        <w:rPr>
          <w:rFonts w:ascii="Times New Roman" w:hAnsi="Times New Roman"/>
          <w:b/>
          <w:sz w:val="26"/>
          <w:szCs w:val="26"/>
        </w:rPr>
        <w:t>Образование</w:t>
      </w:r>
    </w:p>
    <w:p w:rsidR="00B962C3" w:rsidRPr="002A1120" w:rsidRDefault="00B962C3" w:rsidP="002A1120">
      <w:pPr>
        <w:ind w:firstLine="709"/>
        <w:jc w:val="both"/>
        <w:rPr>
          <w:sz w:val="26"/>
          <w:szCs w:val="26"/>
        </w:rPr>
      </w:pPr>
      <w:r w:rsidRPr="002A1120">
        <w:rPr>
          <w:sz w:val="26"/>
          <w:szCs w:val="26"/>
        </w:rPr>
        <w:t>Образовательная сфера – один из важнейших факторов формирования нового качества экономики и общества. Вот почему важнейшим направлением территориальных преобразований является оптимизация сети учреждений образования.</w:t>
      </w:r>
    </w:p>
    <w:p w:rsidR="00B962C3" w:rsidRPr="002A1120" w:rsidRDefault="00B962C3" w:rsidP="002A1120">
      <w:pPr>
        <w:ind w:firstLine="709"/>
        <w:jc w:val="both"/>
        <w:rPr>
          <w:sz w:val="26"/>
          <w:szCs w:val="26"/>
        </w:rPr>
      </w:pPr>
      <w:r w:rsidRPr="002A1120">
        <w:rPr>
          <w:sz w:val="26"/>
          <w:szCs w:val="26"/>
        </w:rPr>
        <w:t xml:space="preserve">По состоянию на 1.01.19 г. </w:t>
      </w:r>
      <w:r w:rsidR="002A1120">
        <w:rPr>
          <w:sz w:val="26"/>
          <w:szCs w:val="26"/>
        </w:rPr>
        <w:t>На территории</w:t>
      </w:r>
      <w:r w:rsidRPr="002A1120">
        <w:rPr>
          <w:sz w:val="26"/>
          <w:szCs w:val="26"/>
        </w:rPr>
        <w:t xml:space="preserve"> </w:t>
      </w:r>
      <w:r w:rsidR="00752793" w:rsidRPr="002A1120">
        <w:rPr>
          <w:sz w:val="26"/>
          <w:szCs w:val="26"/>
        </w:rPr>
        <w:t>Ульдючинского</w:t>
      </w:r>
      <w:r w:rsidRPr="002A1120">
        <w:rPr>
          <w:sz w:val="26"/>
          <w:szCs w:val="26"/>
        </w:rPr>
        <w:t xml:space="preserve"> </w:t>
      </w:r>
      <w:r w:rsidR="002A1120" w:rsidRPr="00480696">
        <w:rPr>
          <w:sz w:val="26"/>
          <w:szCs w:val="26"/>
        </w:rPr>
        <w:t xml:space="preserve">сельского муниципального образования Республики Калмыкия </w:t>
      </w:r>
      <w:r w:rsidRPr="002A1120">
        <w:rPr>
          <w:sz w:val="26"/>
          <w:szCs w:val="26"/>
        </w:rPr>
        <w:t>функционируют следующие учреждения образовательной сферы: 1 дошкольн</w:t>
      </w:r>
      <w:r w:rsidR="002A1120">
        <w:rPr>
          <w:sz w:val="26"/>
          <w:szCs w:val="26"/>
        </w:rPr>
        <w:t>ое</w:t>
      </w:r>
      <w:r w:rsidRPr="002A1120">
        <w:rPr>
          <w:sz w:val="26"/>
          <w:szCs w:val="26"/>
        </w:rPr>
        <w:t xml:space="preserve"> учреждени</w:t>
      </w:r>
      <w:r w:rsidR="002A1120">
        <w:rPr>
          <w:sz w:val="26"/>
          <w:szCs w:val="26"/>
        </w:rPr>
        <w:t>е</w:t>
      </w:r>
      <w:r w:rsidRPr="002A1120">
        <w:rPr>
          <w:sz w:val="26"/>
          <w:szCs w:val="26"/>
        </w:rPr>
        <w:t>, 1 средн</w:t>
      </w:r>
      <w:r w:rsidR="002A1120">
        <w:rPr>
          <w:sz w:val="26"/>
          <w:szCs w:val="26"/>
        </w:rPr>
        <w:t>ее</w:t>
      </w:r>
      <w:r w:rsidRPr="002A1120">
        <w:rPr>
          <w:sz w:val="26"/>
          <w:szCs w:val="26"/>
        </w:rPr>
        <w:t xml:space="preserve"> общеобразовательн</w:t>
      </w:r>
      <w:r w:rsidR="002A1120">
        <w:rPr>
          <w:sz w:val="26"/>
          <w:szCs w:val="26"/>
        </w:rPr>
        <w:t>ое</w:t>
      </w:r>
      <w:r w:rsidRPr="002A1120">
        <w:rPr>
          <w:sz w:val="26"/>
          <w:szCs w:val="26"/>
        </w:rPr>
        <w:t xml:space="preserve"> </w:t>
      </w:r>
      <w:r w:rsidR="002A1120">
        <w:rPr>
          <w:sz w:val="26"/>
          <w:szCs w:val="26"/>
        </w:rPr>
        <w:t>учреждение</w:t>
      </w:r>
      <w:r w:rsidRPr="002A1120">
        <w:rPr>
          <w:sz w:val="26"/>
          <w:szCs w:val="26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2001"/>
        <w:gridCol w:w="2014"/>
        <w:gridCol w:w="1150"/>
        <w:gridCol w:w="864"/>
        <w:gridCol w:w="864"/>
        <w:gridCol w:w="864"/>
        <w:gridCol w:w="1008"/>
        <w:gridCol w:w="965"/>
      </w:tblGrid>
      <w:tr w:rsidR="00B962C3" w:rsidRPr="002A1120" w:rsidTr="002A1120">
        <w:trPr>
          <w:cantSplit/>
          <w:trHeight w:val="1548"/>
        </w:trPr>
        <w:tc>
          <w:tcPr>
            <w:tcW w:w="201" w:type="pct"/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№</w:t>
            </w:r>
          </w:p>
          <w:p w:rsidR="00B962C3" w:rsidRPr="002A1120" w:rsidRDefault="00B962C3" w:rsidP="002A1120">
            <w:pPr>
              <w:rPr>
                <w:b/>
              </w:rPr>
            </w:pPr>
          </w:p>
        </w:tc>
        <w:tc>
          <w:tcPr>
            <w:tcW w:w="987" w:type="pct"/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Наименование</w:t>
            </w:r>
          </w:p>
        </w:tc>
        <w:tc>
          <w:tcPr>
            <w:tcW w:w="993" w:type="pct"/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Адрес</w:t>
            </w:r>
          </w:p>
        </w:tc>
        <w:tc>
          <w:tcPr>
            <w:tcW w:w="567" w:type="pct"/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Проектная</w:t>
            </w:r>
          </w:p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вместимость</w:t>
            </w:r>
          </w:p>
          <w:p w:rsidR="00B962C3" w:rsidRPr="002A1120" w:rsidRDefault="00B962C3" w:rsidP="002A1120">
            <w:pPr>
              <w:rPr>
                <w:b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Количество учащихся, человек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Наполняемость, %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proofErr w:type="gramStart"/>
            <w:r w:rsidRPr="002A1120">
              <w:rPr>
                <w:b/>
                <w:sz w:val="22"/>
              </w:rPr>
              <w:t>Этаж-</w:t>
            </w:r>
            <w:proofErr w:type="spellStart"/>
            <w:r w:rsidRPr="002A1120">
              <w:rPr>
                <w:b/>
                <w:sz w:val="22"/>
              </w:rPr>
              <w:t>ность</w:t>
            </w:r>
            <w:proofErr w:type="spellEnd"/>
            <w:proofErr w:type="gramEnd"/>
          </w:p>
        </w:tc>
        <w:tc>
          <w:tcPr>
            <w:tcW w:w="497" w:type="pct"/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Площадь участка, кв. м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Кол-во</w:t>
            </w:r>
          </w:p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работающих</w:t>
            </w:r>
          </w:p>
        </w:tc>
      </w:tr>
      <w:tr w:rsidR="00B962C3" w:rsidRPr="002A1120" w:rsidTr="00F73871">
        <w:tc>
          <w:tcPr>
            <w:tcW w:w="201" w:type="pct"/>
            <w:vAlign w:val="center"/>
          </w:tcPr>
          <w:p w:rsidR="00B962C3" w:rsidRPr="002A1120" w:rsidRDefault="00B962C3" w:rsidP="002A1120">
            <w:r w:rsidRPr="002A1120">
              <w:rPr>
                <w:sz w:val="22"/>
              </w:rPr>
              <w:t>1</w:t>
            </w:r>
          </w:p>
        </w:tc>
        <w:tc>
          <w:tcPr>
            <w:tcW w:w="987" w:type="pct"/>
            <w:vAlign w:val="center"/>
          </w:tcPr>
          <w:p w:rsidR="00B962C3" w:rsidRPr="002A1120" w:rsidRDefault="00B962C3" w:rsidP="002A1120">
            <w:r w:rsidRPr="002A1120">
              <w:rPr>
                <w:sz w:val="22"/>
              </w:rPr>
              <w:t>МКОУ «</w:t>
            </w:r>
            <w:proofErr w:type="spellStart"/>
            <w:r w:rsidR="002A1120">
              <w:rPr>
                <w:sz w:val="22"/>
              </w:rPr>
              <w:t>Ульдючинская</w:t>
            </w:r>
            <w:proofErr w:type="spellEnd"/>
            <w:r w:rsidR="002A1120">
              <w:rPr>
                <w:sz w:val="22"/>
              </w:rPr>
              <w:t xml:space="preserve"> сельская национальная гимназия им. О.Д. </w:t>
            </w:r>
            <w:proofErr w:type="spellStart"/>
            <w:r w:rsidR="002A1120">
              <w:rPr>
                <w:sz w:val="22"/>
              </w:rPr>
              <w:t>Мукаевой</w:t>
            </w:r>
            <w:proofErr w:type="spellEnd"/>
            <w:r w:rsidR="002A1120">
              <w:rPr>
                <w:sz w:val="22"/>
              </w:rPr>
              <w:t>»</w:t>
            </w:r>
          </w:p>
        </w:tc>
        <w:tc>
          <w:tcPr>
            <w:tcW w:w="993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 xml:space="preserve">ул. </w:t>
            </w:r>
            <w:r w:rsidR="002A1120">
              <w:rPr>
                <w:sz w:val="22"/>
              </w:rPr>
              <w:t>Дружбы, д. 28</w:t>
            </w:r>
          </w:p>
        </w:tc>
        <w:tc>
          <w:tcPr>
            <w:tcW w:w="567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>120</w:t>
            </w:r>
          </w:p>
        </w:tc>
        <w:tc>
          <w:tcPr>
            <w:tcW w:w="426" w:type="pct"/>
            <w:vAlign w:val="center"/>
          </w:tcPr>
          <w:p w:rsidR="00B962C3" w:rsidRPr="002A1120" w:rsidRDefault="002A1120" w:rsidP="002A1120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426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t>56,3%</w:t>
            </w:r>
          </w:p>
        </w:tc>
        <w:tc>
          <w:tcPr>
            <w:tcW w:w="426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>2</w:t>
            </w:r>
          </w:p>
        </w:tc>
        <w:tc>
          <w:tcPr>
            <w:tcW w:w="497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>3500</w:t>
            </w:r>
          </w:p>
        </w:tc>
        <w:tc>
          <w:tcPr>
            <w:tcW w:w="476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>17</w:t>
            </w:r>
          </w:p>
        </w:tc>
      </w:tr>
      <w:tr w:rsidR="00B962C3" w:rsidRPr="002A1120" w:rsidTr="00F73871">
        <w:tc>
          <w:tcPr>
            <w:tcW w:w="201" w:type="pct"/>
            <w:vAlign w:val="center"/>
          </w:tcPr>
          <w:p w:rsidR="00B962C3" w:rsidRPr="002A1120" w:rsidRDefault="00B962C3" w:rsidP="002A1120">
            <w:r w:rsidRPr="002A1120">
              <w:rPr>
                <w:sz w:val="22"/>
              </w:rPr>
              <w:t>2</w:t>
            </w:r>
          </w:p>
        </w:tc>
        <w:tc>
          <w:tcPr>
            <w:tcW w:w="987" w:type="pct"/>
            <w:vAlign w:val="center"/>
          </w:tcPr>
          <w:p w:rsidR="00B962C3" w:rsidRPr="002A1120" w:rsidRDefault="00B962C3" w:rsidP="002A1120">
            <w:r w:rsidRPr="002A1120">
              <w:rPr>
                <w:sz w:val="22"/>
              </w:rPr>
              <w:t>МКДОУ «</w:t>
            </w:r>
            <w:r w:rsidR="002A1120">
              <w:rPr>
                <w:sz w:val="22"/>
              </w:rPr>
              <w:t>Сельский национальный детский сад «Малыш»</w:t>
            </w:r>
          </w:p>
        </w:tc>
        <w:tc>
          <w:tcPr>
            <w:tcW w:w="993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 xml:space="preserve">ул. </w:t>
            </w:r>
            <w:r w:rsidR="002A1120">
              <w:rPr>
                <w:sz w:val="22"/>
              </w:rPr>
              <w:t>Дружбы, 4В</w:t>
            </w:r>
          </w:p>
        </w:tc>
        <w:tc>
          <w:tcPr>
            <w:tcW w:w="567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>26</w:t>
            </w:r>
          </w:p>
        </w:tc>
        <w:tc>
          <w:tcPr>
            <w:tcW w:w="426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>29</w:t>
            </w:r>
          </w:p>
        </w:tc>
        <w:tc>
          <w:tcPr>
            <w:tcW w:w="426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t>80%</w:t>
            </w:r>
          </w:p>
        </w:tc>
        <w:tc>
          <w:tcPr>
            <w:tcW w:w="426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>1</w:t>
            </w:r>
          </w:p>
        </w:tc>
        <w:tc>
          <w:tcPr>
            <w:tcW w:w="497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>1400</w:t>
            </w:r>
          </w:p>
        </w:tc>
        <w:tc>
          <w:tcPr>
            <w:tcW w:w="476" w:type="pct"/>
            <w:vAlign w:val="center"/>
          </w:tcPr>
          <w:p w:rsidR="00B962C3" w:rsidRPr="002A1120" w:rsidRDefault="00B962C3" w:rsidP="002A1120">
            <w:pPr>
              <w:jc w:val="center"/>
            </w:pPr>
          </w:p>
        </w:tc>
      </w:tr>
    </w:tbl>
    <w:p w:rsidR="00B962C3" w:rsidRPr="00AE5893" w:rsidRDefault="00B962C3" w:rsidP="00B962C3">
      <w:pPr>
        <w:spacing w:line="360" w:lineRule="auto"/>
        <w:ind w:left="153"/>
        <w:jc w:val="center"/>
        <w:rPr>
          <w:b/>
          <w:sz w:val="28"/>
          <w:szCs w:val="28"/>
        </w:rPr>
      </w:pPr>
    </w:p>
    <w:p w:rsidR="00B962C3" w:rsidRPr="002A1120" w:rsidRDefault="00B962C3" w:rsidP="00B962C3">
      <w:pPr>
        <w:pStyle w:val="af3"/>
        <w:numPr>
          <w:ilvl w:val="1"/>
          <w:numId w:val="47"/>
        </w:num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A1120">
        <w:rPr>
          <w:rFonts w:ascii="Times New Roman" w:hAnsi="Times New Roman"/>
          <w:b/>
          <w:sz w:val="26"/>
          <w:szCs w:val="26"/>
        </w:rPr>
        <w:t>Культурна</w:t>
      </w:r>
      <w:proofErr w:type="gramEnd"/>
      <w:r w:rsidRPr="002A1120">
        <w:rPr>
          <w:rFonts w:ascii="Times New Roman" w:hAnsi="Times New Roman"/>
          <w:b/>
          <w:sz w:val="26"/>
          <w:szCs w:val="26"/>
        </w:rPr>
        <w:t xml:space="preserve"> и искусство.</w:t>
      </w:r>
    </w:p>
    <w:p w:rsidR="00B962C3" w:rsidRPr="002A1120" w:rsidRDefault="00B962C3" w:rsidP="002A1120">
      <w:pPr>
        <w:spacing w:before="240"/>
        <w:ind w:firstLine="709"/>
        <w:jc w:val="both"/>
        <w:rPr>
          <w:sz w:val="26"/>
          <w:szCs w:val="26"/>
        </w:rPr>
      </w:pPr>
      <w:r w:rsidRPr="002A1120">
        <w:rPr>
          <w:sz w:val="26"/>
          <w:szCs w:val="26"/>
        </w:rPr>
        <w:t>В целях качественного развития человеческого потенциала немаловажной становится организация деятельности сферы культуры и искусства. В Республике вопрос сохранения и развития национальной культуры назван приоритетным направлением развития всего субъекта и отдельных его поселений.</w:t>
      </w:r>
    </w:p>
    <w:p w:rsidR="00B962C3" w:rsidRPr="002A1120" w:rsidRDefault="00B962C3" w:rsidP="002A1120">
      <w:pPr>
        <w:ind w:firstLine="709"/>
        <w:jc w:val="both"/>
        <w:rPr>
          <w:sz w:val="26"/>
          <w:szCs w:val="26"/>
        </w:rPr>
      </w:pPr>
      <w:r w:rsidRPr="002A1120">
        <w:rPr>
          <w:sz w:val="26"/>
          <w:szCs w:val="26"/>
        </w:rPr>
        <w:t xml:space="preserve">Сфера культуры и искусства в </w:t>
      </w:r>
      <w:proofErr w:type="spellStart"/>
      <w:r w:rsidR="002A1120">
        <w:rPr>
          <w:sz w:val="26"/>
          <w:szCs w:val="26"/>
        </w:rPr>
        <w:t>Ульдючинском</w:t>
      </w:r>
      <w:proofErr w:type="spellEnd"/>
      <w:r w:rsidR="002A1120">
        <w:rPr>
          <w:sz w:val="26"/>
          <w:szCs w:val="26"/>
        </w:rPr>
        <w:t xml:space="preserve"> </w:t>
      </w:r>
      <w:r w:rsidR="002A1120" w:rsidRPr="00480696">
        <w:rPr>
          <w:sz w:val="26"/>
          <w:szCs w:val="26"/>
        </w:rPr>
        <w:t>сельско</w:t>
      </w:r>
      <w:r w:rsidR="002A1120">
        <w:rPr>
          <w:sz w:val="26"/>
          <w:szCs w:val="26"/>
        </w:rPr>
        <w:t>м</w:t>
      </w:r>
      <w:r w:rsidR="002A1120" w:rsidRPr="00480696">
        <w:rPr>
          <w:sz w:val="26"/>
          <w:szCs w:val="26"/>
        </w:rPr>
        <w:t xml:space="preserve"> муниципально</w:t>
      </w:r>
      <w:r w:rsidR="002A1120">
        <w:rPr>
          <w:sz w:val="26"/>
          <w:szCs w:val="26"/>
        </w:rPr>
        <w:t xml:space="preserve">м </w:t>
      </w:r>
      <w:r w:rsidR="002A1120" w:rsidRPr="00480696">
        <w:rPr>
          <w:sz w:val="26"/>
          <w:szCs w:val="26"/>
        </w:rPr>
        <w:t>образовани</w:t>
      </w:r>
      <w:r w:rsidR="002A1120">
        <w:rPr>
          <w:sz w:val="26"/>
          <w:szCs w:val="26"/>
        </w:rPr>
        <w:t>и</w:t>
      </w:r>
      <w:r w:rsidR="002A1120" w:rsidRPr="00480696">
        <w:rPr>
          <w:sz w:val="26"/>
          <w:szCs w:val="26"/>
        </w:rPr>
        <w:t xml:space="preserve"> Республики Калмыкия</w:t>
      </w:r>
      <w:r w:rsidRPr="002A1120">
        <w:rPr>
          <w:sz w:val="26"/>
          <w:szCs w:val="26"/>
        </w:rPr>
        <w:t xml:space="preserve"> представлена 1 учреждени</w:t>
      </w:r>
      <w:r w:rsidR="002A1120">
        <w:rPr>
          <w:sz w:val="26"/>
          <w:szCs w:val="26"/>
        </w:rPr>
        <w:t>ем</w:t>
      </w:r>
      <w:r w:rsidRPr="002A1120">
        <w:rPr>
          <w:sz w:val="26"/>
          <w:szCs w:val="26"/>
        </w:rPr>
        <w:t xml:space="preserve">, </w:t>
      </w:r>
      <w:r w:rsidR="002A1120">
        <w:rPr>
          <w:sz w:val="26"/>
          <w:szCs w:val="26"/>
        </w:rPr>
        <w:t>это</w:t>
      </w:r>
      <w:r w:rsidRPr="002A1120">
        <w:rPr>
          <w:sz w:val="26"/>
          <w:szCs w:val="26"/>
        </w:rPr>
        <w:t xml:space="preserve"> количество остается неизменным на протяжении длительного периода времени.</w:t>
      </w:r>
    </w:p>
    <w:tbl>
      <w:tblPr>
        <w:tblW w:w="4846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20"/>
        <w:gridCol w:w="2193"/>
        <w:gridCol w:w="1053"/>
        <w:gridCol w:w="1775"/>
        <w:gridCol w:w="1576"/>
      </w:tblGrid>
      <w:tr w:rsidR="00B962C3" w:rsidRPr="002A1120" w:rsidTr="00F73871">
        <w:trPr>
          <w:cantSplit/>
          <w:trHeight w:val="439"/>
        </w:trPr>
        <w:tc>
          <w:tcPr>
            <w:tcW w:w="361" w:type="pct"/>
            <w:vMerge w:val="restart"/>
            <w:shd w:val="clear" w:color="auto" w:fill="B8CCE4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№</w:t>
            </w:r>
          </w:p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proofErr w:type="spellStart"/>
            <w:r w:rsidRPr="002A1120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82" w:type="pct"/>
            <w:vMerge w:val="restart"/>
            <w:shd w:val="clear" w:color="auto" w:fill="B8CCE4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16" w:type="pct"/>
            <w:vMerge w:val="restart"/>
            <w:shd w:val="clear" w:color="auto" w:fill="B8CCE4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Адрес</w:t>
            </w:r>
          </w:p>
        </w:tc>
        <w:tc>
          <w:tcPr>
            <w:tcW w:w="536" w:type="pct"/>
            <w:vMerge w:val="restart"/>
            <w:shd w:val="clear" w:color="auto" w:fill="B8CCE4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Вмести-</w:t>
            </w:r>
          </w:p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proofErr w:type="spellStart"/>
            <w:r w:rsidRPr="002A1120">
              <w:rPr>
                <w:sz w:val="22"/>
                <w:szCs w:val="22"/>
              </w:rPr>
              <w:t>мость</w:t>
            </w:r>
            <w:proofErr w:type="spellEnd"/>
            <w:r w:rsidRPr="002A1120">
              <w:rPr>
                <w:sz w:val="22"/>
                <w:szCs w:val="22"/>
              </w:rPr>
              <w:t>, факт</w:t>
            </w:r>
          </w:p>
        </w:tc>
        <w:tc>
          <w:tcPr>
            <w:tcW w:w="903" w:type="pct"/>
            <w:vMerge w:val="restart"/>
            <w:shd w:val="clear" w:color="auto" w:fill="B8CCE4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Форма</w:t>
            </w:r>
          </w:p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 xml:space="preserve">собственности </w:t>
            </w:r>
          </w:p>
        </w:tc>
        <w:tc>
          <w:tcPr>
            <w:tcW w:w="802" w:type="pct"/>
            <w:vMerge w:val="restart"/>
            <w:shd w:val="clear" w:color="auto" w:fill="B8CCE4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Кол-во</w:t>
            </w:r>
          </w:p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работающих</w:t>
            </w:r>
          </w:p>
        </w:tc>
      </w:tr>
      <w:tr w:rsidR="00B962C3" w:rsidRPr="002A1120" w:rsidTr="00F73871">
        <w:trPr>
          <w:cantSplit/>
          <w:trHeight w:val="439"/>
        </w:trPr>
        <w:tc>
          <w:tcPr>
            <w:tcW w:w="361" w:type="pct"/>
            <w:vMerge/>
            <w:shd w:val="clear" w:color="auto" w:fill="B8CCE4"/>
            <w:vAlign w:val="center"/>
          </w:tcPr>
          <w:p w:rsidR="00B962C3" w:rsidRPr="002A1120" w:rsidRDefault="00B962C3" w:rsidP="002A1120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vMerge/>
            <w:shd w:val="clear" w:color="auto" w:fill="B8CCE4"/>
            <w:vAlign w:val="center"/>
          </w:tcPr>
          <w:p w:rsidR="00B962C3" w:rsidRPr="002A1120" w:rsidRDefault="00B962C3" w:rsidP="002A1120">
            <w:pPr>
              <w:rPr>
                <w:sz w:val="22"/>
                <w:szCs w:val="22"/>
              </w:rPr>
            </w:pPr>
          </w:p>
        </w:tc>
        <w:tc>
          <w:tcPr>
            <w:tcW w:w="1116" w:type="pct"/>
            <w:vMerge/>
            <w:shd w:val="clear" w:color="auto" w:fill="B8CCE4"/>
            <w:vAlign w:val="center"/>
          </w:tcPr>
          <w:p w:rsidR="00B962C3" w:rsidRPr="002A1120" w:rsidRDefault="00B962C3" w:rsidP="002A1120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shd w:val="clear" w:color="auto" w:fill="B8CCE4"/>
            <w:vAlign w:val="center"/>
          </w:tcPr>
          <w:p w:rsidR="00B962C3" w:rsidRPr="002A1120" w:rsidRDefault="00B962C3" w:rsidP="002A1120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B8CCE4"/>
            <w:vAlign w:val="center"/>
          </w:tcPr>
          <w:p w:rsidR="00B962C3" w:rsidRPr="002A1120" w:rsidRDefault="00B962C3" w:rsidP="002A1120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B8CCE4"/>
          </w:tcPr>
          <w:p w:rsidR="00B962C3" w:rsidRPr="002A1120" w:rsidRDefault="00B962C3" w:rsidP="002A1120">
            <w:pPr>
              <w:rPr>
                <w:sz w:val="22"/>
                <w:szCs w:val="22"/>
              </w:rPr>
            </w:pPr>
          </w:p>
        </w:tc>
      </w:tr>
      <w:tr w:rsidR="00B962C3" w:rsidRPr="002A1120" w:rsidTr="00F73871">
        <w:tc>
          <w:tcPr>
            <w:tcW w:w="361" w:type="pct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1</w:t>
            </w:r>
          </w:p>
        </w:tc>
        <w:tc>
          <w:tcPr>
            <w:tcW w:w="1282" w:type="pct"/>
            <w:vAlign w:val="center"/>
          </w:tcPr>
          <w:p w:rsidR="00B962C3" w:rsidRPr="002A1120" w:rsidRDefault="002A1120" w:rsidP="002A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962C3" w:rsidRPr="002A1120">
              <w:rPr>
                <w:sz w:val="22"/>
                <w:szCs w:val="22"/>
              </w:rPr>
              <w:t>ельский дом культуры</w:t>
            </w:r>
            <w:r>
              <w:rPr>
                <w:sz w:val="22"/>
                <w:szCs w:val="22"/>
              </w:rPr>
              <w:t xml:space="preserve"> с. Ульдючины</w:t>
            </w:r>
          </w:p>
        </w:tc>
        <w:tc>
          <w:tcPr>
            <w:tcW w:w="1116" w:type="pct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 xml:space="preserve">ул. </w:t>
            </w:r>
            <w:r w:rsidR="002A1120">
              <w:rPr>
                <w:sz w:val="22"/>
                <w:szCs w:val="22"/>
              </w:rPr>
              <w:t>Советская, 4а</w:t>
            </w:r>
            <w:r w:rsidRPr="002A1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6" w:type="pct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25</w:t>
            </w:r>
          </w:p>
        </w:tc>
        <w:tc>
          <w:tcPr>
            <w:tcW w:w="903" w:type="pct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Муниц</w:t>
            </w:r>
            <w:r w:rsidR="002A1120">
              <w:rPr>
                <w:sz w:val="22"/>
                <w:szCs w:val="22"/>
              </w:rPr>
              <w:t>ипальная</w:t>
            </w:r>
            <w:r w:rsidRPr="002A1120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1</w:t>
            </w:r>
          </w:p>
        </w:tc>
      </w:tr>
    </w:tbl>
    <w:p w:rsidR="00B962C3" w:rsidRPr="002A1120" w:rsidRDefault="00B962C3" w:rsidP="002A1120">
      <w:pPr>
        <w:ind w:firstLine="708"/>
        <w:jc w:val="both"/>
        <w:rPr>
          <w:sz w:val="26"/>
          <w:szCs w:val="26"/>
        </w:rPr>
      </w:pPr>
      <w:r w:rsidRPr="002A1120">
        <w:rPr>
          <w:sz w:val="26"/>
          <w:szCs w:val="26"/>
        </w:rPr>
        <w:t>В целом, проектные характеристики объекта соответствуют социальным нормативам и не требуют изменения.</w:t>
      </w:r>
    </w:p>
    <w:p w:rsidR="00B962C3" w:rsidRPr="00504A65" w:rsidRDefault="00B962C3" w:rsidP="00B962C3">
      <w:pPr>
        <w:spacing w:line="360" w:lineRule="auto"/>
        <w:ind w:firstLine="708"/>
        <w:jc w:val="both"/>
        <w:rPr>
          <w:sz w:val="28"/>
          <w:szCs w:val="28"/>
        </w:rPr>
      </w:pPr>
    </w:p>
    <w:p w:rsidR="00B962C3" w:rsidRPr="002A1120" w:rsidRDefault="00B962C3" w:rsidP="002A1120">
      <w:pPr>
        <w:pStyle w:val="af3"/>
        <w:numPr>
          <w:ilvl w:val="1"/>
          <w:numId w:val="47"/>
        </w:num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1120">
        <w:rPr>
          <w:rFonts w:ascii="Times New Roman" w:hAnsi="Times New Roman"/>
          <w:b/>
          <w:sz w:val="26"/>
          <w:szCs w:val="26"/>
        </w:rPr>
        <w:t>Физическая культура и спорт.</w:t>
      </w:r>
    </w:p>
    <w:p w:rsidR="00B962C3" w:rsidRPr="002A1120" w:rsidRDefault="00B962C3" w:rsidP="002A1120">
      <w:pPr>
        <w:ind w:firstLine="709"/>
        <w:jc w:val="both"/>
        <w:rPr>
          <w:sz w:val="26"/>
          <w:szCs w:val="26"/>
        </w:rPr>
      </w:pPr>
      <w:r w:rsidRPr="002A1120">
        <w:rPr>
          <w:sz w:val="26"/>
          <w:szCs w:val="26"/>
        </w:rPr>
        <w:t xml:space="preserve">В рамках развития человеческого капитала и сохранения здоровья населения </w:t>
      </w:r>
      <w:r w:rsidRPr="002A1120">
        <w:rPr>
          <w:sz w:val="26"/>
          <w:szCs w:val="26"/>
        </w:rPr>
        <w:lastRenderedPageBreak/>
        <w:t>становится вопрос об эффективности функционирования сферы физической культуры и спорта.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относятся непосредственно к компетенции органов местного самоуправления.</w:t>
      </w:r>
    </w:p>
    <w:p w:rsidR="00B962C3" w:rsidRPr="002A1120" w:rsidRDefault="00B962C3" w:rsidP="002A1120">
      <w:pPr>
        <w:ind w:firstLine="709"/>
        <w:jc w:val="both"/>
        <w:rPr>
          <w:sz w:val="26"/>
          <w:szCs w:val="26"/>
        </w:rPr>
      </w:pPr>
      <w:r w:rsidRPr="002A1120">
        <w:rPr>
          <w:sz w:val="26"/>
          <w:szCs w:val="26"/>
        </w:rPr>
        <w:t>В поселении имеется 1 спортивное сооружени</w:t>
      </w:r>
      <w:r w:rsidR="00FC6AD4">
        <w:rPr>
          <w:sz w:val="26"/>
          <w:szCs w:val="26"/>
        </w:rPr>
        <w:t>е</w:t>
      </w:r>
      <w:r w:rsidRPr="002A1120">
        <w:rPr>
          <w:sz w:val="26"/>
          <w:szCs w:val="26"/>
        </w:rPr>
        <w:t>, находятся в муниципальной собственности: 1 плоскостного типа</w:t>
      </w:r>
      <w:r w:rsidR="00FC6AD4">
        <w:rPr>
          <w:sz w:val="26"/>
          <w:szCs w:val="26"/>
        </w:rPr>
        <w:t>.</w:t>
      </w:r>
      <w:r w:rsidRPr="002A1120">
        <w:rPr>
          <w:sz w:val="26"/>
          <w:szCs w:val="26"/>
        </w:rPr>
        <w:t xml:space="preserve"> </w:t>
      </w:r>
    </w:p>
    <w:p w:rsidR="00B962C3" w:rsidRPr="002A1120" w:rsidRDefault="00B962C3" w:rsidP="002A1120">
      <w:pPr>
        <w:ind w:firstLine="709"/>
        <w:jc w:val="both"/>
        <w:rPr>
          <w:sz w:val="26"/>
          <w:szCs w:val="26"/>
        </w:rPr>
      </w:pPr>
      <w:r w:rsidRPr="002A1120">
        <w:rPr>
          <w:sz w:val="26"/>
          <w:szCs w:val="26"/>
        </w:rPr>
        <w:t xml:space="preserve">Согласно установленным социальным нормам и нормативам, площадь плоскостных сооружений физической культуры и спорта должна составлять 19 500 кв. м. на 10 тыс. жителей. Для </w:t>
      </w:r>
      <w:r w:rsidR="00752793" w:rsidRPr="002A1120">
        <w:rPr>
          <w:sz w:val="26"/>
          <w:szCs w:val="26"/>
        </w:rPr>
        <w:t>Ульдючинского</w:t>
      </w:r>
      <w:r w:rsidR="002A1120">
        <w:rPr>
          <w:sz w:val="26"/>
          <w:szCs w:val="26"/>
        </w:rPr>
        <w:t xml:space="preserve"> </w:t>
      </w:r>
      <w:r w:rsidR="002A1120" w:rsidRPr="00480696">
        <w:rPr>
          <w:sz w:val="26"/>
          <w:szCs w:val="26"/>
        </w:rPr>
        <w:t>сельского муниципального образования Республики Калмыкия</w:t>
      </w:r>
      <w:r w:rsidRPr="002A1120">
        <w:rPr>
          <w:sz w:val="26"/>
          <w:szCs w:val="26"/>
        </w:rPr>
        <w:t xml:space="preserve"> этот показатель значительно превышает норму. Тем не менее, следует отметить, что объектами плоскостного типа обеспечен только центр поселения, тогда как 1 населенный пункт не имеют оборудованных спортплощадок для занятий физической культурой.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9"/>
        <w:gridCol w:w="3825"/>
        <w:gridCol w:w="1850"/>
        <w:gridCol w:w="2427"/>
        <w:gridCol w:w="1578"/>
      </w:tblGrid>
      <w:tr w:rsidR="00B962C3" w:rsidRPr="00FC6AD4" w:rsidTr="00F73871">
        <w:trPr>
          <w:cantSplit/>
          <w:trHeight w:val="1254"/>
          <w:jc w:val="center"/>
        </w:trPr>
        <w:tc>
          <w:tcPr>
            <w:tcW w:w="226" w:type="pct"/>
            <w:shd w:val="clear" w:color="auto" w:fill="B8CCE4"/>
            <w:vAlign w:val="center"/>
          </w:tcPr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№</w:t>
            </w:r>
          </w:p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FC6AD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86" w:type="pct"/>
            <w:shd w:val="clear" w:color="auto" w:fill="B8CCE4"/>
            <w:vAlign w:val="center"/>
          </w:tcPr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12" w:type="pct"/>
            <w:shd w:val="clear" w:color="auto" w:fill="B8CCE4"/>
            <w:vAlign w:val="center"/>
          </w:tcPr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Адрес</w:t>
            </w:r>
          </w:p>
        </w:tc>
        <w:tc>
          <w:tcPr>
            <w:tcW w:w="1197" w:type="pct"/>
            <w:shd w:val="clear" w:color="auto" w:fill="B8CCE4"/>
            <w:vAlign w:val="center"/>
          </w:tcPr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Площадь            участка</w:t>
            </w:r>
          </w:p>
        </w:tc>
        <w:tc>
          <w:tcPr>
            <w:tcW w:w="778" w:type="pct"/>
            <w:shd w:val="clear" w:color="auto" w:fill="B8CCE4"/>
            <w:vAlign w:val="center"/>
          </w:tcPr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Кол-во</w:t>
            </w:r>
          </w:p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работающих</w:t>
            </w:r>
          </w:p>
        </w:tc>
      </w:tr>
      <w:tr w:rsidR="00B962C3" w:rsidRPr="00FC6AD4" w:rsidTr="00F73871">
        <w:trPr>
          <w:jc w:val="center"/>
        </w:trPr>
        <w:tc>
          <w:tcPr>
            <w:tcW w:w="226" w:type="pct"/>
            <w:vAlign w:val="center"/>
          </w:tcPr>
          <w:p w:rsidR="00B962C3" w:rsidRPr="00FC6AD4" w:rsidRDefault="00B962C3" w:rsidP="00F73871">
            <w:pPr>
              <w:spacing w:line="360" w:lineRule="auto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1</w:t>
            </w:r>
          </w:p>
        </w:tc>
        <w:tc>
          <w:tcPr>
            <w:tcW w:w="1886" w:type="pct"/>
            <w:vAlign w:val="center"/>
          </w:tcPr>
          <w:p w:rsidR="00B962C3" w:rsidRPr="00FC6AD4" w:rsidRDefault="00FC6AD4" w:rsidP="00FC6AD4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</w:rPr>
              <w:t>МКОУ «</w:t>
            </w:r>
            <w:proofErr w:type="spellStart"/>
            <w:r>
              <w:rPr>
                <w:sz w:val="22"/>
              </w:rPr>
              <w:t>Ульдючинская</w:t>
            </w:r>
            <w:proofErr w:type="spellEnd"/>
            <w:r>
              <w:rPr>
                <w:sz w:val="22"/>
              </w:rPr>
              <w:t xml:space="preserve"> сельская национальная гимназия им. О.Д. </w:t>
            </w:r>
            <w:proofErr w:type="spellStart"/>
            <w:r>
              <w:rPr>
                <w:sz w:val="22"/>
              </w:rPr>
              <w:t>Мукаевой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912" w:type="pct"/>
            <w:vAlign w:val="center"/>
          </w:tcPr>
          <w:p w:rsidR="00B962C3" w:rsidRPr="00FC6AD4" w:rsidRDefault="00B962C3" w:rsidP="00FC6AD4">
            <w:pPr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 xml:space="preserve">ул. </w:t>
            </w:r>
            <w:r w:rsidR="00FC6AD4">
              <w:rPr>
                <w:sz w:val="22"/>
                <w:szCs w:val="22"/>
              </w:rPr>
              <w:t>Дружбы, д. 28</w:t>
            </w:r>
          </w:p>
        </w:tc>
        <w:tc>
          <w:tcPr>
            <w:tcW w:w="1197" w:type="pct"/>
            <w:vAlign w:val="center"/>
          </w:tcPr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6000 кв. м.</w:t>
            </w:r>
          </w:p>
        </w:tc>
        <w:tc>
          <w:tcPr>
            <w:tcW w:w="778" w:type="pct"/>
            <w:vAlign w:val="center"/>
          </w:tcPr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-</w:t>
            </w:r>
          </w:p>
        </w:tc>
      </w:tr>
    </w:tbl>
    <w:p w:rsidR="00B962C3" w:rsidRDefault="00B962C3" w:rsidP="00FC6AD4">
      <w:pPr>
        <w:ind w:firstLine="708"/>
        <w:jc w:val="both"/>
        <w:rPr>
          <w:sz w:val="26"/>
          <w:szCs w:val="26"/>
        </w:rPr>
      </w:pPr>
      <w:r w:rsidRPr="00FC6AD4">
        <w:rPr>
          <w:sz w:val="26"/>
          <w:szCs w:val="26"/>
        </w:rPr>
        <w:t>Для успешного развития физической культуры, широкого вовлечения людей в сферу физкультурно-спортивной деятельности необходимо соответствующее материально-техническое обеспечение. Однако, коэффициент обновления основных фондов в отрасли крайне низкий, притом, что длительность использования спортивных объектов в поселении определила их значительный износ.</w:t>
      </w:r>
    </w:p>
    <w:p w:rsidR="00FC6AD4" w:rsidRPr="00FC6AD4" w:rsidRDefault="00FC6AD4" w:rsidP="00FC6AD4">
      <w:pPr>
        <w:ind w:firstLine="708"/>
        <w:jc w:val="both"/>
        <w:rPr>
          <w:sz w:val="26"/>
          <w:szCs w:val="26"/>
        </w:rPr>
      </w:pPr>
    </w:p>
    <w:p w:rsidR="00B962C3" w:rsidRPr="00FC6AD4" w:rsidRDefault="00B962C3" w:rsidP="00FC6AD4">
      <w:pPr>
        <w:pStyle w:val="af3"/>
        <w:numPr>
          <w:ilvl w:val="1"/>
          <w:numId w:val="47"/>
        </w:num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6AD4">
        <w:rPr>
          <w:rFonts w:ascii="Times New Roman" w:hAnsi="Times New Roman"/>
          <w:b/>
          <w:sz w:val="26"/>
          <w:szCs w:val="26"/>
        </w:rPr>
        <w:t>Здравоохранение.</w:t>
      </w:r>
    </w:p>
    <w:p w:rsidR="00B962C3" w:rsidRPr="00FC6AD4" w:rsidRDefault="00B962C3" w:rsidP="00FC6AD4">
      <w:pPr>
        <w:ind w:firstLine="709"/>
        <w:jc w:val="both"/>
        <w:rPr>
          <w:sz w:val="26"/>
          <w:szCs w:val="26"/>
        </w:rPr>
      </w:pPr>
      <w:r w:rsidRPr="00FC6AD4">
        <w:rPr>
          <w:sz w:val="26"/>
          <w:szCs w:val="26"/>
        </w:rPr>
        <w:t>Состояние сферы здравоохранения напрямую определяет изменение ряда демографических показателей. В частности, показатели смертности, младенческой и материнской смертности и продолжительности жизни тесно связаны с эффективностью функционирования учреждений здравоохранения.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здравоохранения.</w:t>
      </w:r>
    </w:p>
    <w:p w:rsidR="00B962C3" w:rsidRPr="00FC6AD4" w:rsidRDefault="00B962C3" w:rsidP="00FC6AD4">
      <w:pPr>
        <w:ind w:firstLine="709"/>
        <w:jc w:val="both"/>
        <w:rPr>
          <w:sz w:val="26"/>
          <w:szCs w:val="26"/>
        </w:rPr>
      </w:pPr>
      <w:r w:rsidRPr="00FC6AD4">
        <w:rPr>
          <w:sz w:val="26"/>
          <w:szCs w:val="26"/>
        </w:rPr>
        <w:t>Деятельность системы здравоохранения поселения основывается на реализации территориальной Программы государственных гарантий оказания гражданам Российской Федерации бесплатной медицинской помощи на территории Республики Калмыкия, ежегодно утверждаемой Правительством Республики Калмыкия, федеральных и республиканских целевых программ в области здравоохранения и мероприятий приоритетного национального проекта «Здоровье».</w:t>
      </w:r>
    </w:p>
    <w:p w:rsidR="00B962C3" w:rsidRPr="00FC6AD4" w:rsidRDefault="00FC6AD4" w:rsidP="00FC6AD4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Ульдючинское</w:t>
      </w:r>
      <w:proofErr w:type="spellEnd"/>
      <w:r>
        <w:rPr>
          <w:sz w:val="26"/>
          <w:szCs w:val="26"/>
        </w:rPr>
        <w:t xml:space="preserve"> </w:t>
      </w:r>
      <w:r w:rsidRPr="00480696">
        <w:rPr>
          <w:sz w:val="26"/>
          <w:szCs w:val="26"/>
        </w:rPr>
        <w:t>сельско</w:t>
      </w:r>
      <w:r>
        <w:rPr>
          <w:sz w:val="26"/>
          <w:szCs w:val="26"/>
        </w:rPr>
        <w:t>е</w:t>
      </w:r>
      <w:r w:rsidRPr="00480696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е</w:t>
      </w:r>
      <w:r w:rsidRPr="00480696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е</w:t>
      </w:r>
      <w:r w:rsidRPr="00480696">
        <w:rPr>
          <w:sz w:val="26"/>
          <w:szCs w:val="26"/>
        </w:rPr>
        <w:t xml:space="preserve"> Республики Калмыкия</w:t>
      </w:r>
      <w:r w:rsidR="00B962C3" w:rsidRPr="00FC6AD4">
        <w:rPr>
          <w:sz w:val="26"/>
          <w:szCs w:val="26"/>
        </w:rPr>
        <w:t xml:space="preserve"> имеет </w:t>
      </w:r>
      <w:r>
        <w:rPr>
          <w:sz w:val="26"/>
          <w:szCs w:val="26"/>
        </w:rPr>
        <w:t xml:space="preserve">незначительный </w:t>
      </w:r>
      <w:r w:rsidR="00B962C3" w:rsidRPr="00FC6AD4">
        <w:rPr>
          <w:sz w:val="26"/>
          <w:szCs w:val="26"/>
        </w:rPr>
        <w:t xml:space="preserve">спектр медицинских учреждений и в </w:t>
      </w:r>
      <w:r>
        <w:rPr>
          <w:sz w:val="26"/>
          <w:szCs w:val="26"/>
        </w:rPr>
        <w:t>меньшей</w:t>
      </w:r>
      <w:r w:rsidR="00B962C3" w:rsidRPr="00FC6AD4">
        <w:rPr>
          <w:sz w:val="26"/>
          <w:szCs w:val="26"/>
        </w:rPr>
        <w:t xml:space="preserve"> степени обеспечено услугами в сфере здравоохранения, </w:t>
      </w:r>
      <w:r>
        <w:rPr>
          <w:sz w:val="26"/>
          <w:szCs w:val="26"/>
        </w:rPr>
        <w:t>чем районный центр</w:t>
      </w:r>
      <w:r w:rsidR="00B962C3" w:rsidRPr="00FC6AD4">
        <w:rPr>
          <w:sz w:val="26"/>
          <w:szCs w:val="26"/>
        </w:rPr>
        <w:t>.</w:t>
      </w:r>
    </w:p>
    <w:p w:rsidR="00B962C3" w:rsidRPr="00FC6AD4" w:rsidRDefault="00B962C3" w:rsidP="00FC6AD4">
      <w:pPr>
        <w:ind w:firstLine="708"/>
        <w:jc w:val="both"/>
        <w:rPr>
          <w:sz w:val="26"/>
          <w:szCs w:val="26"/>
        </w:rPr>
      </w:pPr>
      <w:r w:rsidRPr="00FC6AD4">
        <w:rPr>
          <w:sz w:val="26"/>
          <w:szCs w:val="26"/>
        </w:rPr>
        <w:t>На территории муниципального образования действуют 1 фельдшерско-акушерски</w:t>
      </w:r>
      <w:r w:rsidR="00FC6AD4">
        <w:rPr>
          <w:sz w:val="26"/>
          <w:szCs w:val="26"/>
        </w:rPr>
        <w:t>й пункт</w:t>
      </w:r>
      <w:r w:rsidRPr="00FC6AD4">
        <w:rPr>
          <w:sz w:val="26"/>
          <w:szCs w:val="26"/>
        </w:rPr>
        <w:t>.</w:t>
      </w:r>
    </w:p>
    <w:p w:rsidR="00B962C3" w:rsidRPr="00FC6AD4" w:rsidRDefault="00FC6AD4" w:rsidP="00FC6A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962C3" w:rsidRPr="00FC6AD4">
        <w:rPr>
          <w:sz w:val="26"/>
          <w:szCs w:val="26"/>
        </w:rPr>
        <w:t>бъе</w:t>
      </w:r>
      <w:proofErr w:type="gramStart"/>
      <w:r w:rsidR="00B962C3" w:rsidRPr="00FC6AD4">
        <w:rPr>
          <w:sz w:val="26"/>
          <w:szCs w:val="26"/>
        </w:rPr>
        <w:t>кт здр</w:t>
      </w:r>
      <w:proofErr w:type="gramEnd"/>
      <w:r w:rsidR="00B962C3" w:rsidRPr="00FC6AD4">
        <w:rPr>
          <w:sz w:val="26"/>
          <w:szCs w:val="26"/>
        </w:rPr>
        <w:t>авоохранения, наход</w:t>
      </w:r>
      <w:r>
        <w:rPr>
          <w:sz w:val="26"/>
          <w:szCs w:val="26"/>
        </w:rPr>
        <w:t>и</w:t>
      </w:r>
      <w:r w:rsidR="00B962C3" w:rsidRPr="00FC6AD4">
        <w:rPr>
          <w:sz w:val="26"/>
          <w:szCs w:val="26"/>
        </w:rPr>
        <w:t xml:space="preserve">тся в республиканской собственности. </w:t>
      </w:r>
    </w:p>
    <w:p w:rsidR="00B962C3" w:rsidRDefault="00B962C3" w:rsidP="00B962C3">
      <w:pPr>
        <w:spacing w:line="360" w:lineRule="auto"/>
        <w:ind w:firstLine="708"/>
        <w:jc w:val="both"/>
        <w:rPr>
          <w:sz w:val="28"/>
          <w:szCs w:val="28"/>
        </w:rPr>
      </w:pPr>
    </w:p>
    <w:p w:rsidR="00B962C3" w:rsidRPr="00FC6AD4" w:rsidRDefault="00B962C3" w:rsidP="00FC6AD4">
      <w:pPr>
        <w:pStyle w:val="af3"/>
        <w:numPr>
          <w:ilvl w:val="0"/>
          <w:numId w:val="47"/>
        </w:numPr>
        <w:spacing w:line="240" w:lineRule="auto"/>
        <w:ind w:left="0" w:hanging="11"/>
        <w:jc w:val="center"/>
        <w:rPr>
          <w:rFonts w:ascii="Times New Roman" w:hAnsi="Times New Roman"/>
          <w:b/>
          <w:sz w:val="26"/>
          <w:szCs w:val="26"/>
        </w:rPr>
      </w:pPr>
      <w:r w:rsidRPr="00FC6AD4">
        <w:rPr>
          <w:rFonts w:ascii="Times New Roman" w:hAnsi="Times New Roman"/>
          <w:b/>
          <w:sz w:val="26"/>
          <w:szCs w:val="26"/>
        </w:rPr>
        <w:lastRenderedPageBreak/>
        <w:t>Мероприятия по развитию комплекса учреждений и предприятий соци</w:t>
      </w:r>
      <w:r w:rsidR="00FC6AD4">
        <w:rPr>
          <w:rFonts w:ascii="Times New Roman" w:hAnsi="Times New Roman"/>
          <w:b/>
          <w:sz w:val="26"/>
          <w:szCs w:val="26"/>
        </w:rPr>
        <w:t>ально</w:t>
      </w:r>
      <w:r w:rsidRPr="00FC6AD4">
        <w:rPr>
          <w:rFonts w:ascii="Times New Roman" w:hAnsi="Times New Roman"/>
          <w:b/>
          <w:sz w:val="26"/>
          <w:szCs w:val="26"/>
        </w:rPr>
        <w:t>-культурного обслуживания.</w:t>
      </w:r>
    </w:p>
    <w:p w:rsidR="00B962C3" w:rsidRPr="00FC6AD4" w:rsidRDefault="00B962C3" w:rsidP="00FC6AD4">
      <w:pPr>
        <w:spacing w:before="240"/>
        <w:ind w:firstLine="708"/>
        <w:jc w:val="both"/>
        <w:rPr>
          <w:sz w:val="26"/>
          <w:szCs w:val="26"/>
        </w:rPr>
      </w:pPr>
      <w:r w:rsidRPr="00FC6AD4">
        <w:rPr>
          <w:sz w:val="26"/>
          <w:szCs w:val="26"/>
        </w:rPr>
        <w:t xml:space="preserve">Развитие социальной сферы напрямую зависит от демографических процессов и роста численности населения. Базовый сценарий демографического прогноза, как наиболее вероятный, предполагает, что численность населения </w:t>
      </w:r>
      <w:r w:rsidR="00FC6AD4">
        <w:rPr>
          <w:sz w:val="26"/>
          <w:szCs w:val="26"/>
        </w:rPr>
        <w:t>увеличится</w:t>
      </w:r>
      <w:r w:rsidRPr="00FC6AD4">
        <w:rPr>
          <w:sz w:val="26"/>
          <w:szCs w:val="26"/>
        </w:rPr>
        <w:t xml:space="preserve"> до уровня </w:t>
      </w:r>
      <w:r w:rsidR="00FC6AD4">
        <w:rPr>
          <w:sz w:val="26"/>
          <w:szCs w:val="26"/>
        </w:rPr>
        <w:t>900</w:t>
      </w:r>
      <w:r w:rsidRPr="00FC6AD4">
        <w:rPr>
          <w:sz w:val="26"/>
          <w:szCs w:val="26"/>
        </w:rPr>
        <w:t xml:space="preserve"> чел. </w:t>
      </w:r>
    </w:p>
    <w:p w:rsidR="00B962C3" w:rsidRPr="00FC6AD4" w:rsidRDefault="00B962C3" w:rsidP="00FC6AD4">
      <w:pPr>
        <w:ind w:firstLine="708"/>
        <w:jc w:val="both"/>
        <w:rPr>
          <w:sz w:val="26"/>
          <w:szCs w:val="26"/>
        </w:rPr>
      </w:pPr>
      <w:r w:rsidRPr="00FC6AD4">
        <w:rPr>
          <w:sz w:val="26"/>
          <w:szCs w:val="26"/>
          <w:u w:val="single"/>
        </w:rPr>
        <w:t>Образование</w:t>
      </w:r>
      <w:r w:rsidRPr="00FC6AD4">
        <w:rPr>
          <w:sz w:val="26"/>
          <w:szCs w:val="26"/>
        </w:rPr>
        <w:t xml:space="preserve">. Система образования выполняет важнейшую социально-экономическую функцию и является одним из определяющих факторов развития </w:t>
      </w:r>
      <w:r w:rsidR="00752793" w:rsidRPr="00FC6AD4">
        <w:rPr>
          <w:sz w:val="26"/>
          <w:szCs w:val="26"/>
        </w:rPr>
        <w:t>Ульдючинского</w:t>
      </w:r>
      <w:r w:rsidRPr="00FC6AD4">
        <w:rPr>
          <w:sz w:val="26"/>
          <w:szCs w:val="26"/>
        </w:rPr>
        <w:t xml:space="preserve"> </w:t>
      </w:r>
      <w:r w:rsidR="00FC6AD4" w:rsidRPr="00480696">
        <w:rPr>
          <w:sz w:val="26"/>
          <w:szCs w:val="26"/>
        </w:rPr>
        <w:t>сельского муниципального образования Республики Калмыкия</w:t>
      </w:r>
      <w:r w:rsidRPr="00FC6AD4">
        <w:rPr>
          <w:sz w:val="26"/>
          <w:szCs w:val="26"/>
        </w:rPr>
        <w:t>.</w:t>
      </w:r>
    </w:p>
    <w:p w:rsidR="00B962C3" w:rsidRPr="00FC6AD4" w:rsidRDefault="00B962C3" w:rsidP="00FC6AD4">
      <w:pPr>
        <w:ind w:firstLine="708"/>
        <w:jc w:val="both"/>
        <w:rPr>
          <w:sz w:val="26"/>
          <w:szCs w:val="26"/>
        </w:rPr>
      </w:pPr>
      <w:r w:rsidRPr="00FC6AD4">
        <w:rPr>
          <w:sz w:val="26"/>
          <w:szCs w:val="26"/>
        </w:rPr>
        <w:t xml:space="preserve">Детское дошкольное учреждение </w:t>
      </w:r>
      <w:r w:rsidR="0095014B">
        <w:rPr>
          <w:sz w:val="26"/>
          <w:szCs w:val="26"/>
        </w:rPr>
        <w:t>нуждается в капитальном ремонте. Требуется установка пластиковых окон, благоустройство игровой площадки.</w:t>
      </w:r>
      <w:r w:rsidRPr="00FC6AD4">
        <w:rPr>
          <w:sz w:val="26"/>
          <w:szCs w:val="26"/>
        </w:rPr>
        <w:t xml:space="preserve"> </w:t>
      </w:r>
      <w:r w:rsidR="0095014B">
        <w:rPr>
          <w:sz w:val="26"/>
          <w:szCs w:val="26"/>
        </w:rPr>
        <w:t>В общеобразовательном учреждении также требуется установка пластиковых окон, капитальный ремонт здания гимназии. И</w:t>
      </w:r>
      <w:r w:rsidRPr="00FC6AD4">
        <w:rPr>
          <w:sz w:val="26"/>
          <w:szCs w:val="26"/>
        </w:rPr>
        <w:t>знос зданий, инфраструктуры и материальных фондов учреждений высок - более 50%.</w:t>
      </w:r>
    </w:p>
    <w:p w:rsidR="00B962C3" w:rsidRPr="00FC6AD4" w:rsidRDefault="00B962C3" w:rsidP="00FC6AD4">
      <w:pPr>
        <w:ind w:firstLine="708"/>
        <w:jc w:val="both"/>
        <w:rPr>
          <w:sz w:val="26"/>
          <w:szCs w:val="26"/>
        </w:rPr>
      </w:pPr>
      <w:r w:rsidRPr="00FC6AD4">
        <w:rPr>
          <w:sz w:val="26"/>
          <w:szCs w:val="26"/>
        </w:rPr>
        <w:t>Учитывая основные социальные нормы и нормативы, одобренные распоряжением Правительства РФ от 3 июля 1996 г. N 1063-р, следует уделить внимание кадровому составу сферы, его качеству и количественным показателям.</w:t>
      </w:r>
    </w:p>
    <w:p w:rsidR="00B962C3" w:rsidRPr="00FC6AD4" w:rsidRDefault="00B962C3" w:rsidP="00FC6AD4">
      <w:pPr>
        <w:rPr>
          <w:sz w:val="26"/>
          <w:szCs w:val="26"/>
        </w:rPr>
      </w:pPr>
      <w:r w:rsidRPr="00FC6AD4">
        <w:rPr>
          <w:sz w:val="26"/>
          <w:szCs w:val="26"/>
        </w:rPr>
        <w:t>Норматив: 25 человек/класс – город, 20 – село.</w:t>
      </w:r>
    </w:p>
    <w:p w:rsidR="00B962C3" w:rsidRPr="00FC6AD4" w:rsidRDefault="00B962C3" w:rsidP="00FC6AD4">
      <w:pPr>
        <w:rPr>
          <w:sz w:val="26"/>
          <w:szCs w:val="26"/>
        </w:rPr>
      </w:pPr>
      <w:r w:rsidRPr="00FC6AD4">
        <w:rPr>
          <w:sz w:val="26"/>
          <w:szCs w:val="26"/>
        </w:rPr>
        <w:t>Норматив:</w:t>
      </w:r>
      <w:r w:rsidR="0095014B">
        <w:rPr>
          <w:sz w:val="26"/>
          <w:szCs w:val="26"/>
        </w:rPr>
        <w:t xml:space="preserve"> </w:t>
      </w:r>
      <w:r w:rsidRPr="00FC6AD4">
        <w:rPr>
          <w:sz w:val="26"/>
          <w:szCs w:val="26"/>
        </w:rPr>
        <w:t>в России на 1 учителя – 9,7 учеников, строгой нормы нет.</w:t>
      </w:r>
    </w:p>
    <w:p w:rsidR="00B962C3" w:rsidRPr="00FC6AD4" w:rsidRDefault="00B962C3" w:rsidP="00FC6AD4">
      <w:pPr>
        <w:ind w:firstLine="708"/>
        <w:jc w:val="both"/>
        <w:rPr>
          <w:sz w:val="26"/>
          <w:szCs w:val="26"/>
        </w:rPr>
      </w:pPr>
      <w:r w:rsidRPr="00FC6AD4">
        <w:rPr>
          <w:sz w:val="26"/>
          <w:szCs w:val="26"/>
          <w:u w:val="single"/>
        </w:rPr>
        <w:t>Здравоохранение</w:t>
      </w:r>
      <w:r w:rsidRPr="00FC6AD4">
        <w:rPr>
          <w:sz w:val="26"/>
          <w:szCs w:val="26"/>
        </w:rPr>
        <w:t>. Для системы здравоохранения характерна слабая материально-техническая база и высокая степень изношенности оборудования, что не позволяет в полной мере проводить лечебно-профилактические обследования населения. Низкий уровень обеспеченности медицинским персоналом затрудняет процесс получения необходимых медицинских услуг населению. Недостаточная обеспеченность населения высшим и средним медицинским персоналом являются наиболее существенн</w:t>
      </w:r>
      <w:r w:rsidR="0095014B">
        <w:rPr>
          <w:sz w:val="26"/>
          <w:szCs w:val="26"/>
        </w:rPr>
        <w:t xml:space="preserve">ой </w:t>
      </w:r>
      <w:r w:rsidRPr="00FC6AD4">
        <w:rPr>
          <w:sz w:val="26"/>
          <w:szCs w:val="26"/>
        </w:rPr>
        <w:t>проблем</w:t>
      </w:r>
      <w:r w:rsidR="0095014B">
        <w:rPr>
          <w:sz w:val="26"/>
          <w:szCs w:val="26"/>
        </w:rPr>
        <w:t>ой</w:t>
      </w:r>
      <w:r w:rsidRPr="00FC6AD4">
        <w:rPr>
          <w:sz w:val="26"/>
          <w:szCs w:val="26"/>
        </w:rPr>
        <w:t xml:space="preserve"> здравоохранения </w:t>
      </w:r>
      <w:r w:rsidR="00752793" w:rsidRPr="00FC6AD4">
        <w:rPr>
          <w:sz w:val="26"/>
          <w:szCs w:val="26"/>
        </w:rPr>
        <w:t>Ульдючинского</w:t>
      </w:r>
      <w:r w:rsidRPr="00FC6AD4">
        <w:rPr>
          <w:sz w:val="26"/>
          <w:szCs w:val="26"/>
        </w:rPr>
        <w:t xml:space="preserve"> </w:t>
      </w:r>
      <w:r w:rsidR="0095014B" w:rsidRPr="00480696">
        <w:rPr>
          <w:sz w:val="26"/>
          <w:szCs w:val="26"/>
        </w:rPr>
        <w:t>сельского муниципального образования Республики Калмыкия</w:t>
      </w:r>
      <w:r w:rsidRPr="00FC6AD4">
        <w:rPr>
          <w:sz w:val="26"/>
          <w:szCs w:val="26"/>
        </w:rPr>
        <w:t>.</w:t>
      </w:r>
    </w:p>
    <w:p w:rsidR="00B962C3" w:rsidRPr="0095014B" w:rsidRDefault="00B962C3" w:rsidP="0095014B">
      <w:pPr>
        <w:ind w:firstLine="708"/>
        <w:jc w:val="both"/>
        <w:rPr>
          <w:sz w:val="26"/>
          <w:szCs w:val="26"/>
        </w:rPr>
      </w:pPr>
      <w:r w:rsidRPr="00FC6AD4">
        <w:rPr>
          <w:sz w:val="26"/>
          <w:szCs w:val="26"/>
        </w:rPr>
        <w:t>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ситуации, повышения качества и количества предоставляемых медицинских услуг, проведение работ по реконструкции и модернизации</w:t>
      </w:r>
      <w:r w:rsidRPr="00CC4C5A">
        <w:rPr>
          <w:sz w:val="28"/>
          <w:szCs w:val="28"/>
        </w:rPr>
        <w:t xml:space="preserve"> </w:t>
      </w:r>
      <w:r w:rsidRPr="0095014B">
        <w:rPr>
          <w:sz w:val="26"/>
          <w:szCs w:val="26"/>
        </w:rPr>
        <w:t>существующих учреждений здравоохранения с повышением их технической оснащенности и строительство нов</w:t>
      </w:r>
      <w:r w:rsidR="0095014B">
        <w:rPr>
          <w:sz w:val="26"/>
          <w:szCs w:val="26"/>
        </w:rPr>
        <w:t>ого</w:t>
      </w:r>
      <w:r w:rsidRPr="0095014B">
        <w:rPr>
          <w:sz w:val="26"/>
          <w:szCs w:val="26"/>
        </w:rPr>
        <w:t xml:space="preserve"> объект</w:t>
      </w:r>
      <w:r w:rsidR="0095014B">
        <w:rPr>
          <w:sz w:val="26"/>
          <w:szCs w:val="26"/>
        </w:rPr>
        <w:t>а</w:t>
      </w:r>
      <w:r w:rsidRPr="0095014B">
        <w:rPr>
          <w:sz w:val="26"/>
          <w:szCs w:val="26"/>
        </w:rPr>
        <w:t xml:space="preserve"> в объемах, соответствующих действующим социальным нормативам;</w:t>
      </w:r>
    </w:p>
    <w:p w:rsidR="00B962C3" w:rsidRPr="0095014B" w:rsidRDefault="00B962C3" w:rsidP="0095014B">
      <w:pPr>
        <w:ind w:firstLine="708"/>
        <w:jc w:val="both"/>
        <w:rPr>
          <w:sz w:val="26"/>
          <w:szCs w:val="26"/>
        </w:rPr>
      </w:pPr>
      <w:r w:rsidRPr="0095014B">
        <w:rPr>
          <w:sz w:val="26"/>
          <w:szCs w:val="26"/>
          <w:u w:val="single"/>
        </w:rPr>
        <w:t>Культура</w:t>
      </w:r>
      <w:r w:rsidRPr="0095014B">
        <w:rPr>
          <w:sz w:val="26"/>
          <w:szCs w:val="26"/>
        </w:rPr>
        <w:t xml:space="preserve">. </w:t>
      </w:r>
    </w:p>
    <w:p w:rsidR="00B962C3" w:rsidRPr="0095014B" w:rsidRDefault="00B962C3" w:rsidP="0095014B">
      <w:pPr>
        <w:jc w:val="both"/>
        <w:rPr>
          <w:sz w:val="26"/>
          <w:szCs w:val="26"/>
        </w:rPr>
      </w:pPr>
      <w:r w:rsidRPr="0095014B">
        <w:rPr>
          <w:sz w:val="26"/>
          <w:szCs w:val="26"/>
        </w:rPr>
        <w:t>Для дальнейшего полноценного развития культурной сферы планируется реализовать следующие мероприятия:</w:t>
      </w:r>
    </w:p>
    <w:p w:rsidR="00B962C3" w:rsidRPr="0095014B" w:rsidRDefault="00B962C3" w:rsidP="0095014B">
      <w:pPr>
        <w:jc w:val="both"/>
        <w:rPr>
          <w:sz w:val="26"/>
          <w:szCs w:val="26"/>
        </w:rPr>
      </w:pPr>
      <w:r w:rsidRPr="0095014B">
        <w:rPr>
          <w:sz w:val="26"/>
          <w:szCs w:val="26"/>
        </w:rPr>
        <w:t xml:space="preserve">- </w:t>
      </w:r>
      <w:r w:rsidR="0095014B">
        <w:rPr>
          <w:sz w:val="26"/>
          <w:szCs w:val="26"/>
        </w:rPr>
        <w:t>реконструкция</w:t>
      </w:r>
      <w:r w:rsidRPr="0095014B">
        <w:rPr>
          <w:sz w:val="26"/>
          <w:szCs w:val="26"/>
        </w:rPr>
        <w:t xml:space="preserve"> здания клуба </w:t>
      </w:r>
      <w:proofErr w:type="gramStart"/>
      <w:r w:rsidRPr="0095014B">
        <w:rPr>
          <w:sz w:val="26"/>
          <w:szCs w:val="26"/>
        </w:rPr>
        <w:t>в</w:t>
      </w:r>
      <w:proofErr w:type="gramEnd"/>
      <w:r w:rsidRPr="0095014B">
        <w:rPr>
          <w:sz w:val="26"/>
          <w:szCs w:val="26"/>
        </w:rPr>
        <w:t xml:space="preserve"> </w:t>
      </w:r>
      <w:r w:rsidR="0095014B">
        <w:rPr>
          <w:sz w:val="26"/>
          <w:szCs w:val="26"/>
        </w:rPr>
        <w:t>с. Ульдючины</w:t>
      </w:r>
      <w:r w:rsidRPr="0095014B">
        <w:rPr>
          <w:sz w:val="26"/>
          <w:szCs w:val="26"/>
        </w:rPr>
        <w:t>;</w:t>
      </w:r>
    </w:p>
    <w:p w:rsidR="00B962C3" w:rsidRPr="0095014B" w:rsidRDefault="00B962C3" w:rsidP="0095014B">
      <w:pPr>
        <w:jc w:val="both"/>
        <w:rPr>
          <w:sz w:val="26"/>
          <w:szCs w:val="26"/>
        </w:rPr>
      </w:pPr>
      <w:r w:rsidRPr="0095014B">
        <w:rPr>
          <w:sz w:val="26"/>
          <w:szCs w:val="26"/>
        </w:rPr>
        <w:t xml:space="preserve">- мониторинг состояния сохранности и использования памятников истории и культуры, постановка их на кадастровый учет – </w:t>
      </w:r>
      <w:r w:rsidRPr="0095014B">
        <w:rPr>
          <w:b/>
          <w:sz w:val="26"/>
          <w:szCs w:val="26"/>
        </w:rPr>
        <w:t>первая очередь</w:t>
      </w:r>
      <w:r w:rsidRPr="0095014B">
        <w:rPr>
          <w:sz w:val="26"/>
          <w:szCs w:val="26"/>
        </w:rPr>
        <w:t>;</w:t>
      </w:r>
    </w:p>
    <w:p w:rsidR="00B962C3" w:rsidRPr="0095014B" w:rsidRDefault="00B962C3" w:rsidP="0095014B">
      <w:pPr>
        <w:jc w:val="both"/>
        <w:rPr>
          <w:sz w:val="26"/>
          <w:szCs w:val="26"/>
        </w:rPr>
      </w:pPr>
      <w:r w:rsidRPr="0095014B">
        <w:rPr>
          <w:sz w:val="26"/>
          <w:szCs w:val="26"/>
        </w:rPr>
        <w:t>- обеспечение сохранности библиотечных фондов и пополнение их новыми экземплярами;</w:t>
      </w:r>
    </w:p>
    <w:p w:rsidR="00B962C3" w:rsidRPr="0095014B" w:rsidRDefault="00B962C3" w:rsidP="0095014B">
      <w:pPr>
        <w:jc w:val="both"/>
        <w:rPr>
          <w:sz w:val="26"/>
          <w:szCs w:val="26"/>
        </w:rPr>
      </w:pPr>
      <w:r w:rsidRPr="0095014B">
        <w:rPr>
          <w:sz w:val="26"/>
          <w:szCs w:val="26"/>
        </w:rPr>
        <w:t>- повышение квалификации специалистов, работающих в учреждениях культуры;</w:t>
      </w:r>
    </w:p>
    <w:p w:rsidR="00B962C3" w:rsidRPr="0095014B" w:rsidRDefault="00B962C3" w:rsidP="0095014B">
      <w:pPr>
        <w:jc w:val="both"/>
        <w:rPr>
          <w:sz w:val="26"/>
          <w:szCs w:val="26"/>
        </w:rPr>
      </w:pPr>
      <w:r w:rsidRPr="0095014B">
        <w:rPr>
          <w:sz w:val="26"/>
          <w:szCs w:val="26"/>
        </w:rPr>
        <w:t>- создание муниципальной программы по поддержке работников сферы культуры и развитию культурно-досугового комплекса.</w:t>
      </w:r>
    </w:p>
    <w:p w:rsidR="00B962C3" w:rsidRPr="00CC4C5A" w:rsidRDefault="00B962C3" w:rsidP="0095014B">
      <w:pPr>
        <w:ind w:firstLine="708"/>
        <w:jc w:val="both"/>
        <w:rPr>
          <w:sz w:val="28"/>
          <w:szCs w:val="28"/>
        </w:rPr>
      </w:pPr>
      <w:r w:rsidRPr="0095014B">
        <w:rPr>
          <w:sz w:val="26"/>
          <w:szCs w:val="26"/>
          <w:u w:val="single"/>
        </w:rPr>
        <w:t>Физическая культура и спорт</w:t>
      </w:r>
      <w:r w:rsidRPr="0095014B">
        <w:rPr>
          <w:sz w:val="26"/>
          <w:szCs w:val="26"/>
        </w:rPr>
        <w:t>. Для успешного развития физической культуры, широкого вовлечения людей в сферу физкультурно-спортивной деятельности необходимо иметь соответствующее материально-техническое</w:t>
      </w:r>
      <w:r w:rsidRPr="00CC4C5A">
        <w:rPr>
          <w:sz w:val="28"/>
          <w:szCs w:val="28"/>
        </w:rPr>
        <w:t xml:space="preserve"> обеспечение. </w:t>
      </w:r>
    </w:p>
    <w:p w:rsidR="00B962C3" w:rsidRPr="0095014B" w:rsidRDefault="00B962C3" w:rsidP="0095014B">
      <w:pPr>
        <w:ind w:firstLine="708"/>
        <w:jc w:val="both"/>
        <w:rPr>
          <w:sz w:val="26"/>
          <w:szCs w:val="26"/>
        </w:rPr>
      </w:pPr>
      <w:r w:rsidRPr="0095014B">
        <w:rPr>
          <w:sz w:val="26"/>
          <w:szCs w:val="26"/>
        </w:rPr>
        <w:t xml:space="preserve">Имеющаяся материально-техническая база является отсталой в техническом отношении, не имеет необходимых площадей для организации работы с широкими </w:t>
      </w:r>
      <w:r w:rsidRPr="0095014B">
        <w:rPr>
          <w:sz w:val="26"/>
          <w:szCs w:val="26"/>
        </w:rPr>
        <w:lastRenderedPageBreak/>
        <w:t>слоями населения, недостаточно оснащена совершенным технологическим оборудованием и тренажерами. Необходимо увеличение финансирования сферы в целях повышения обеспеченности населения спортивными объектами.</w:t>
      </w:r>
    </w:p>
    <w:p w:rsidR="00B962C3" w:rsidRDefault="00B962C3" w:rsidP="00B962C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B962C3" w:rsidRPr="00617F57" w:rsidRDefault="00B962C3" w:rsidP="00617F57">
      <w:pPr>
        <w:pStyle w:val="af3"/>
        <w:numPr>
          <w:ilvl w:val="0"/>
          <w:numId w:val="47"/>
        </w:num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7F57">
        <w:rPr>
          <w:rFonts w:ascii="Times New Roman" w:hAnsi="Times New Roman"/>
          <w:b/>
          <w:sz w:val="26"/>
          <w:szCs w:val="26"/>
        </w:rPr>
        <w:t>Перечень мероприятий по проектированию, строительству и реконструкции объектов социальной инфраструктуры сельского поселения.</w:t>
      </w:r>
    </w:p>
    <w:p w:rsidR="00B962C3" w:rsidRPr="00617F57" w:rsidRDefault="00B962C3" w:rsidP="00617F57">
      <w:pPr>
        <w:ind w:left="-207" w:firstLine="915"/>
        <w:rPr>
          <w:i/>
          <w:sz w:val="26"/>
          <w:szCs w:val="26"/>
          <w:u w:val="single"/>
        </w:rPr>
      </w:pPr>
      <w:r w:rsidRPr="00617F57">
        <w:rPr>
          <w:i/>
          <w:sz w:val="26"/>
          <w:szCs w:val="26"/>
          <w:u w:val="single"/>
        </w:rPr>
        <w:t>Образование</w:t>
      </w:r>
    </w:p>
    <w:p w:rsidR="00B962C3" w:rsidRPr="00617F57" w:rsidRDefault="00B962C3" w:rsidP="00617F57">
      <w:pPr>
        <w:ind w:left="-207" w:firstLine="915"/>
        <w:rPr>
          <w:sz w:val="26"/>
          <w:szCs w:val="26"/>
        </w:rPr>
      </w:pPr>
      <w:r w:rsidRPr="00617F57">
        <w:rPr>
          <w:sz w:val="26"/>
          <w:szCs w:val="26"/>
        </w:rPr>
        <w:t>В целях повышения качества и эффективности оказания образовательных услуг предполагается:</w:t>
      </w:r>
    </w:p>
    <w:p w:rsidR="00B962C3" w:rsidRPr="00617F57" w:rsidRDefault="00B962C3" w:rsidP="00617F57">
      <w:pPr>
        <w:pStyle w:val="af3"/>
        <w:spacing w:line="240" w:lineRule="auto"/>
        <w:ind w:left="153" w:firstLine="0"/>
        <w:rPr>
          <w:rFonts w:ascii="Times New Roman" w:hAnsi="Times New Roman"/>
          <w:b/>
          <w:sz w:val="26"/>
          <w:szCs w:val="26"/>
        </w:rPr>
      </w:pPr>
      <w:r w:rsidRPr="00617F57">
        <w:rPr>
          <w:rFonts w:ascii="Times New Roman" w:hAnsi="Times New Roman"/>
          <w:b/>
          <w:sz w:val="26"/>
          <w:szCs w:val="26"/>
        </w:rPr>
        <w:t>на расчетный срок</w:t>
      </w:r>
    </w:p>
    <w:p w:rsidR="00B962C3" w:rsidRPr="00617F57" w:rsidRDefault="00B962C3" w:rsidP="00617F57">
      <w:pPr>
        <w:pStyle w:val="af3"/>
        <w:spacing w:line="240" w:lineRule="auto"/>
        <w:ind w:left="153" w:firstLine="0"/>
        <w:rPr>
          <w:rFonts w:ascii="Times New Roman" w:hAnsi="Times New Roman"/>
          <w:sz w:val="26"/>
          <w:szCs w:val="26"/>
        </w:rPr>
      </w:pPr>
      <w:r w:rsidRPr="00617F57">
        <w:rPr>
          <w:rFonts w:ascii="Times New Roman" w:hAnsi="Times New Roman"/>
          <w:sz w:val="26"/>
          <w:szCs w:val="26"/>
        </w:rPr>
        <w:t xml:space="preserve">- капитальный ремонт здания детского сада </w:t>
      </w:r>
      <w:proofErr w:type="gramStart"/>
      <w:r w:rsidRPr="00617F57">
        <w:rPr>
          <w:rFonts w:ascii="Times New Roman" w:hAnsi="Times New Roman"/>
          <w:sz w:val="26"/>
          <w:szCs w:val="26"/>
        </w:rPr>
        <w:t>в</w:t>
      </w:r>
      <w:proofErr w:type="gramEnd"/>
      <w:r w:rsidRPr="00617F57">
        <w:rPr>
          <w:rFonts w:ascii="Times New Roman" w:hAnsi="Times New Roman"/>
          <w:sz w:val="26"/>
          <w:szCs w:val="26"/>
        </w:rPr>
        <w:t xml:space="preserve"> </w:t>
      </w:r>
      <w:r w:rsidR="00617F57">
        <w:rPr>
          <w:rFonts w:ascii="Times New Roman" w:hAnsi="Times New Roman"/>
          <w:sz w:val="26"/>
          <w:szCs w:val="26"/>
        </w:rPr>
        <w:t>с. Ульдючины</w:t>
      </w:r>
      <w:r w:rsidRPr="00617F57">
        <w:rPr>
          <w:rFonts w:ascii="Times New Roman" w:hAnsi="Times New Roman"/>
          <w:sz w:val="26"/>
          <w:szCs w:val="26"/>
        </w:rPr>
        <w:t>;</w:t>
      </w:r>
    </w:p>
    <w:p w:rsidR="00B962C3" w:rsidRPr="00617F57" w:rsidRDefault="00B962C3" w:rsidP="00617F57">
      <w:pPr>
        <w:pStyle w:val="af3"/>
        <w:spacing w:line="240" w:lineRule="auto"/>
        <w:ind w:left="153" w:firstLine="0"/>
        <w:rPr>
          <w:rFonts w:ascii="Times New Roman" w:hAnsi="Times New Roman"/>
          <w:sz w:val="26"/>
          <w:szCs w:val="26"/>
        </w:rPr>
      </w:pPr>
      <w:r w:rsidRPr="00617F57">
        <w:rPr>
          <w:rFonts w:ascii="Times New Roman" w:hAnsi="Times New Roman"/>
          <w:sz w:val="26"/>
          <w:szCs w:val="26"/>
        </w:rPr>
        <w:t xml:space="preserve">- капитальный ремонт детского сада </w:t>
      </w:r>
      <w:proofErr w:type="gramStart"/>
      <w:r w:rsidRPr="00617F57">
        <w:rPr>
          <w:rFonts w:ascii="Times New Roman" w:hAnsi="Times New Roman"/>
          <w:sz w:val="26"/>
          <w:szCs w:val="26"/>
        </w:rPr>
        <w:t>в</w:t>
      </w:r>
      <w:proofErr w:type="gramEnd"/>
      <w:r w:rsidRPr="00617F57">
        <w:rPr>
          <w:rFonts w:ascii="Times New Roman" w:hAnsi="Times New Roman"/>
          <w:sz w:val="26"/>
          <w:szCs w:val="26"/>
        </w:rPr>
        <w:t xml:space="preserve"> </w:t>
      </w:r>
      <w:r w:rsidR="00617F57">
        <w:rPr>
          <w:rFonts w:ascii="Times New Roman" w:hAnsi="Times New Roman"/>
          <w:sz w:val="26"/>
          <w:szCs w:val="26"/>
        </w:rPr>
        <w:t>с. Ульдючины</w:t>
      </w:r>
      <w:r w:rsidRPr="00617F57">
        <w:rPr>
          <w:rFonts w:ascii="Times New Roman" w:hAnsi="Times New Roman"/>
          <w:sz w:val="26"/>
          <w:szCs w:val="26"/>
        </w:rPr>
        <w:t>;</w:t>
      </w:r>
    </w:p>
    <w:p w:rsidR="00B962C3" w:rsidRPr="00617F57" w:rsidRDefault="00B962C3" w:rsidP="00B962C3">
      <w:pPr>
        <w:pStyle w:val="af3"/>
        <w:ind w:left="153" w:firstLine="0"/>
        <w:rPr>
          <w:rFonts w:ascii="Times New Roman" w:hAnsi="Times New Roman"/>
          <w:sz w:val="26"/>
          <w:szCs w:val="26"/>
        </w:rPr>
      </w:pPr>
      <w:r w:rsidRPr="00617F57">
        <w:rPr>
          <w:rFonts w:ascii="Times New Roman" w:hAnsi="Times New Roman"/>
          <w:sz w:val="26"/>
          <w:szCs w:val="26"/>
        </w:rPr>
        <w:t xml:space="preserve"> </w:t>
      </w:r>
    </w:p>
    <w:p w:rsidR="00B962C3" w:rsidRPr="00C96737" w:rsidRDefault="00B962C3" w:rsidP="00B962C3">
      <w:pPr>
        <w:spacing w:line="360" w:lineRule="auto"/>
        <w:ind w:firstLine="708"/>
        <w:jc w:val="both"/>
        <w:rPr>
          <w:i/>
          <w:sz w:val="28"/>
          <w:szCs w:val="28"/>
          <w:u w:val="single"/>
        </w:rPr>
      </w:pPr>
      <w:r w:rsidRPr="00C96737">
        <w:rPr>
          <w:i/>
          <w:sz w:val="28"/>
          <w:szCs w:val="28"/>
          <w:u w:val="single"/>
        </w:rPr>
        <w:t>Здравоохранение</w:t>
      </w:r>
    </w:p>
    <w:p w:rsidR="00B962C3" w:rsidRPr="00617F57" w:rsidRDefault="00B962C3" w:rsidP="00617F57">
      <w:pPr>
        <w:ind w:firstLine="708"/>
        <w:jc w:val="both"/>
        <w:rPr>
          <w:sz w:val="26"/>
          <w:szCs w:val="26"/>
        </w:rPr>
      </w:pPr>
      <w:r w:rsidRPr="00617F57">
        <w:rPr>
          <w:sz w:val="26"/>
          <w:szCs w:val="26"/>
        </w:rPr>
        <w:t>Для повышения качества обслуживания и уровня обеспеченности медицинскими услугами населения предлагается реализация следующих мероприятий: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 xml:space="preserve">- проведение обследования с оценкой </w:t>
      </w:r>
      <w:proofErr w:type="gramStart"/>
      <w:r w:rsidRPr="00617F57">
        <w:rPr>
          <w:sz w:val="26"/>
          <w:szCs w:val="26"/>
        </w:rPr>
        <w:t>степени износа капитальных сооружений объектов здравоохранения</w:t>
      </w:r>
      <w:proofErr w:type="gramEnd"/>
      <w:r w:rsidRPr="00617F57">
        <w:rPr>
          <w:sz w:val="26"/>
          <w:szCs w:val="26"/>
        </w:rPr>
        <w:t xml:space="preserve"> и соответствия санитарным, пожарным и другим требованиям – </w:t>
      </w:r>
      <w:r w:rsidRPr="00617F57">
        <w:rPr>
          <w:b/>
          <w:sz w:val="26"/>
          <w:szCs w:val="26"/>
        </w:rPr>
        <w:t>первая очередь</w:t>
      </w:r>
      <w:r w:rsidRPr="00617F57">
        <w:rPr>
          <w:sz w:val="26"/>
          <w:szCs w:val="26"/>
        </w:rPr>
        <w:t>;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 xml:space="preserve">- строительство офиса врача общей практики в </w:t>
      </w:r>
      <w:r w:rsidR="00617F57">
        <w:rPr>
          <w:sz w:val="26"/>
          <w:szCs w:val="26"/>
        </w:rPr>
        <w:t>с. Ульдючины</w:t>
      </w:r>
      <w:r w:rsidRPr="00617F57">
        <w:rPr>
          <w:sz w:val="26"/>
          <w:szCs w:val="26"/>
        </w:rPr>
        <w:t xml:space="preserve"> – </w:t>
      </w:r>
      <w:r w:rsidRPr="00617F57">
        <w:rPr>
          <w:b/>
          <w:sz w:val="26"/>
          <w:szCs w:val="26"/>
        </w:rPr>
        <w:t>расчетный срок</w:t>
      </w:r>
      <w:r w:rsidRPr="00617F57">
        <w:rPr>
          <w:sz w:val="26"/>
          <w:szCs w:val="26"/>
        </w:rPr>
        <w:t>;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>- создание муниципальной программы по привлечению молодых кадров в сферу здравоохранения поселения;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>- обеспечение бесплатными медикаментами детей первых трех лет жизни, детей-инвалидов и льготных категорий населения.</w:t>
      </w:r>
    </w:p>
    <w:p w:rsidR="00B962C3" w:rsidRDefault="00B962C3" w:rsidP="00B962C3">
      <w:pPr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B962C3" w:rsidRPr="00617F57" w:rsidRDefault="00B962C3" w:rsidP="00617F57">
      <w:pPr>
        <w:ind w:firstLine="708"/>
        <w:jc w:val="both"/>
        <w:rPr>
          <w:i/>
          <w:sz w:val="26"/>
          <w:szCs w:val="26"/>
          <w:u w:val="single"/>
        </w:rPr>
      </w:pPr>
      <w:r w:rsidRPr="00617F57">
        <w:rPr>
          <w:i/>
          <w:sz w:val="26"/>
          <w:szCs w:val="26"/>
          <w:u w:val="single"/>
        </w:rPr>
        <w:t>Культура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>Для дальнейшего полноценного развития культурной сферы планируется реализовать следующие мероприятия: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 xml:space="preserve">- </w:t>
      </w:r>
      <w:r w:rsidR="00617F57">
        <w:rPr>
          <w:sz w:val="26"/>
          <w:szCs w:val="26"/>
        </w:rPr>
        <w:t>реконструкция</w:t>
      </w:r>
      <w:r w:rsidRPr="00617F57">
        <w:rPr>
          <w:sz w:val="26"/>
          <w:szCs w:val="26"/>
        </w:rPr>
        <w:t xml:space="preserve"> здания клуба </w:t>
      </w:r>
      <w:proofErr w:type="gramStart"/>
      <w:r w:rsidRPr="00617F57">
        <w:rPr>
          <w:sz w:val="26"/>
          <w:szCs w:val="26"/>
        </w:rPr>
        <w:t>в</w:t>
      </w:r>
      <w:proofErr w:type="gramEnd"/>
      <w:r w:rsidRPr="00617F57">
        <w:rPr>
          <w:sz w:val="26"/>
          <w:szCs w:val="26"/>
        </w:rPr>
        <w:t xml:space="preserve"> </w:t>
      </w:r>
      <w:r w:rsidR="00617F57">
        <w:rPr>
          <w:sz w:val="26"/>
          <w:szCs w:val="26"/>
        </w:rPr>
        <w:t>с. Ульдючины</w:t>
      </w:r>
      <w:r w:rsidRPr="00617F57">
        <w:rPr>
          <w:sz w:val="26"/>
          <w:szCs w:val="26"/>
        </w:rPr>
        <w:t>;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 xml:space="preserve">- мониторинг состояния сохранности и использования памятников истории и культуры, постановка их на кадастровый учет – </w:t>
      </w:r>
      <w:r w:rsidRPr="00617F57">
        <w:rPr>
          <w:b/>
          <w:sz w:val="26"/>
          <w:szCs w:val="26"/>
        </w:rPr>
        <w:t>первая очередь</w:t>
      </w:r>
      <w:r w:rsidRPr="00617F57">
        <w:rPr>
          <w:sz w:val="26"/>
          <w:szCs w:val="26"/>
        </w:rPr>
        <w:t>;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>- повышение квалификации специалистов, работающих в учреждениях культуры;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>- создание муниципальной программы по поддержке работников сферы культуры и развитию культурно-досугового комплекса.</w:t>
      </w:r>
    </w:p>
    <w:p w:rsidR="00B962C3" w:rsidRDefault="00B962C3" w:rsidP="00B962C3">
      <w:pPr>
        <w:spacing w:line="360" w:lineRule="auto"/>
        <w:ind w:firstLine="708"/>
        <w:jc w:val="both"/>
        <w:rPr>
          <w:i/>
          <w:sz w:val="28"/>
          <w:szCs w:val="28"/>
          <w:u w:val="single"/>
        </w:rPr>
      </w:pPr>
    </w:p>
    <w:p w:rsidR="00B962C3" w:rsidRPr="00617F57" w:rsidRDefault="00B962C3" w:rsidP="009E2DF6">
      <w:pPr>
        <w:ind w:firstLine="708"/>
        <w:jc w:val="both"/>
        <w:rPr>
          <w:i/>
          <w:sz w:val="26"/>
          <w:szCs w:val="26"/>
          <w:u w:val="single"/>
        </w:rPr>
      </w:pPr>
      <w:r w:rsidRPr="00617F57">
        <w:rPr>
          <w:i/>
          <w:sz w:val="26"/>
          <w:szCs w:val="26"/>
          <w:u w:val="single"/>
        </w:rPr>
        <w:t>Физическая культура и спорт.</w:t>
      </w:r>
    </w:p>
    <w:p w:rsidR="00B962C3" w:rsidRPr="00617F57" w:rsidRDefault="00B962C3" w:rsidP="009E2DF6">
      <w:pPr>
        <w:ind w:firstLine="708"/>
        <w:jc w:val="both"/>
        <w:rPr>
          <w:sz w:val="26"/>
          <w:szCs w:val="26"/>
        </w:rPr>
      </w:pPr>
      <w:r w:rsidRPr="00617F57">
        <w:rPr>
          <w:sz w:val="26"/>
          <w:szCs w:val="26"/>
        </w:rPr>
        <w:t xml:space="preserve">Развитие физической культуры и спорта </w:t>
      </w:r>
      <w:r w:rsidR="00E634D7">
        <w:rPr>
          <w:sz w:val="26"/>
          <w:szCs w:val="26"/>
        </w:rPr>
        <w:t xml:space="preserve">в </w:t>
      </w:r>
      <w:r w:rsidRPr="00617F57">
        <w:rPr>
          <w:sz w:val="26"/>
          <w:szCs w:val="26"/>
        </w:rPr>
        <w:t>муниципальном образовании требует проведения следующих мероприятий:</w:t>
      </w:r>
    </w:p>
    <w:p w:rsidR="00B962C3" w:rsidRPr="00617F57" w:rsidRDefault="00B962C3" w:rsidP="009E2DF6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>- своевременный капитальный ремонт или замена спортивных сооружений, находящихся в неудовлетворительном состоянии;</w:t>
      </w:r>
    </w:p>
    <w:p w:rsidR="00B962C3" w:rsidRPr="00617F57" w:rsidRDefault="00B962C3" w:rsidP="009E2DF6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 xml:space="preserve">- строительство спортивных площадок в жилой застройке – </w:t>
      </w:r>
      <w:r w:rsidRPr="00617F57">
        <w:rPr>
          <w:b/>
          <w:sz w:val="26"/>
          <w:szCs w:val="26"/>
        </w:rPr>
        <w:t>первая очередь</w:t>
      </w:r>
      <w:r w:rsidRPr="00617F57">
        <w:rPr>
          <w:sz w:val="26"/>
          <w:szCs w:val="26"/>
        </w:rPr>
        <w:tab/>
      </w:r>
    </w:p>
    <w:p w:rsidR="009E2DF6" w:rsidRDefault="009E2DF6" w:rsidP="00B962C3">
      <w:pPr>
        <w:spacing w:line="360" w:lineRule="auto"/>
        <w:ind w:left="567"/>
        <w:jc w:val="both"/>
        <w:rPr>
          <w:i/>
          <w:sz w:val="28"/>
          <w:szCs w:val="28"/>
          <w:u w:val="single"/>
        </w:rPr>
      </w:pPr>
    </w:p>
    <w:p w:rsidR="00B962C3" w:rsidRDefault="00B962C3" w:rsidP="00B962C3">
      <w:pPr>
        <w:spacing w:line="360" w:lineRule="auto"/>
        <w:ind w:left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Благоустройство:</w:t>
      </w:r>
    </w:p>
    <w:p w:rsidR="00B962C3" w:rsidRPr="00E634D7" w:rsidRDefault="00B962C3" w:rsidP="00E634D7">
      <w:pPr>
        <w:jc w:val="both"/>
        <w:rPr>
          <w:sz w:val="26"/>
          <w:szCs w:val="26"/>
        </w:rPr>
      </w:pPr>
      <w:r w:rsidRPr="00E634D7">
        <w:rPr>
          <w:sz w:val="26"/>
          <w:szCs w:val="26"/>
        </w:rPr>
        <w:t>Развитие муниципального хозяйства и благоустройства территории в целях</w:t>
      </w:r>
      <w:r w:rsidRPr="007656E2">
        <w:rPr>
          <w:sz w:val="28"/>
          <w:szCs w:val="28"/>
        </w:rPr>
        <w:t xml:space="preserve"> </w:t>
      </w:r>
      <w:r w:rsidRPr="00E634D7">
        <w:rPr>
          <w:sz w:val="26"/>
          <w:szCs w:val="26"/>
        </w:rPr>
        <w:t xml:space="preserve">обеспечения комфортных условий проживания для граждан в настоящем и будущем, </w:t>
      </w:r>
      <w:r w:rsidRPr="00E634D7">
        <w:rPr>
          <w:sz w:val="26"/>
          <w:szCs w:val="26"/>
        </w:rPr>
        <w:lastRenderedPageBreak/>
        <w:t>энергосбережение и повышение энергетической эффективности на территории поселения, комплексное благоустройство придомовых территорий и подъездов к ним требуют проведение следующих мероприятий:</w:t>
      </w:r>
    </w:p>
    <w:p w:rsidR="00B962C3" w:rsidRPr="00E634D7" w:rsidRDefault="00B962C3" w:rsidP="00E634D7">
      <w:pPr>
        <w:ind w:firstLine="567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- рассмотрение обращений и заявлений граждан по вопросам помощи в ремонте муниципального жилого фонда;</w:t>
      </w:r>
    </w:p>
    <w:p w:rsidR="00B962C3" w:rsidRPr="00E634D7" w:rsidRDefault="00B962C3" w:rsidP="00E634D7">
      <w:pPr>
        <w:ind w:left="567" w:hanging="425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- улучшение жилищных условий граждан;</w:t>
      </w:r>
    </w:p>
    <w:p w:rsidR="00B962C3" w:rsidRPr="00E634D7" w:rsidRDefault="00B962C3" w:rsidP="00E634D7">
      <w:pPr>
        <w:ind w:firstLine="567"/>
        <w:jc w:val="both"/>
        <w:rPr>
          <w:sz w:val="26"/>
          <w:szCs w:val="26"/>
        </w:rPr>
      </w:pPr>
      <w:r w:rsidRPr="00E634D7">
        <w:rPr>
          <w:sz w:val="26"/>
          <w:szCs w:val="26"/>
        </w:rPr>
        <w:t xml:space="preserve">- процент оснащенности уличным освещением территорий </w:t>
      </w:r>
      <w:r w:rsidR="00752793" w:rsidRPr="00E634D7">
        <w:rPr>
          <w:sz w:val="26"/>
          <w:szCs w:val="26"/>
        </w:rPr>
        <w:t>Ульдючинского</w:t>
      </w:r>
      <w:r w:rsidRPr="00E634D7">
        <w:rPr>
          <w:sz w:val="26"/>
          <w:szCs w:val="26"/>
        </w:rPr>
        <w:t xml:space="preserve"> сельского муниципального образования;</w:t>
      </w:r>
    </w:p>
    <w:p w:rsidR="00B962C3" w:rsidRPr="00E634D7" w:rsidRDefault="00B962C3" w:rsidP="00E634D7">
      <w:pPr>
        <w:ind w:left="567" w:hanging="425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- количество братских захоронений, подлежащих ремонту;</w:t>
      </w:r>
    </w:p>
    <w:p w:rsidR="00B962C3" w:rsidRPr="00E634D7" w:rsidRDefault="00B962C3" w:rsidP="00E634D7">
      <w:pPr>
        <w:ind w:firstLine="567"/>
        <w:jc w:val="both"/>
        <w:rPr>
          <w:sz w:val="26"/>
          <w:szCs w:val="26"/>
          <w:shd w:val="clear" w:color="auto" w:fill="FFFFFF"/>
        </w:rPr>
      </w:pPr>
      <w:r w:rsidRPr="00E634D7">
        <w:rPr>
          <w:sz w:val="26"/>
          <w:szCs w:val="26"/>
          <w:shd w:val="clear" w:color="auto" w:fill="FFFFFF"/>
        </w:rPr>
        <w:t xml:space="preserve">- снижение количества расходования средств местного бюджета на обеспечение электроэнергией и </w:t>
      </w:r>
      <w:r w:rsidRPr="00E634D7">
        <w:rPr>
          <w:sz w:val="26"/>
          <w:szCs w:val="26"/>
        </w:rPr>
        <w:t>сокращение потерь энергетических ресурсов при их передаче, в том числе в системах коммунальной инфраструктур</w:t>
      </w:r>
      <w:r w:rsidR="00E634D7">
        <w:rPr>
          <w:sz w:val="26"/>
          <w:szCs w:val="26"/>
        </w:rPr>
        <w:t>ы</w:t>
      </w:r>
      <w:r w:rsidRPr="00E634D7">
        <w:rPr>
          <w:sz w:val="26"/>
          <w:szCs w:val="26"/>
          <w:shd w:val="clear" w:color="auto" w:fill="FFFFFF"/>
        </w:rPr>
        <w:t>;</w:t>
      </w:r>
    </w:p>
    <w:p w:rsidR="00B962C3" w:rsidRPr="00E634D7" w:rsidRDefault="00B962C3" w:rsidP="00E634D7">
      <w:pPr>
        <w:ind w:firstLine="567"/>
        <w:jc w:val="both"/>
        <w:rPr>
          <w:sz w:val="26"/>
          <w:szCs w:val="26"/>
          <w:shd w:val="clear" w:color="auto" w:fill="FFFFFF"/>
        </w:rPr>
      </w:pPr>
      <w:r w:rsidRPr="00E634D7">
        <w:rPr>
          <w:sz w:val="26"/>
          <w:szCs w:val="26"/>
          <w:shd w:val="clear" w:color="auto" w:fill="FFFFFF"/>
        </w:rPr>
        <w:t>- увеличение количества оснащенности приборами учета</w:t>
      </w:r>
      <w:r w:rsidRPr="00E634D7">
        <w:rPr>
          <w:sz w:val="26"/>
          <w:szCs w:val="26"/>
        </w:rPr>
        <w:t xml:space="preserve"> используемых энергетических ресурсов;</w:t>
      </w:r>
    </w:p>
    <w:p w:rsidR="00B962C3" w:rsidRPr="00E634D7" w:rsidRDefault="00B962C3" w:rsidP="00E634D7">
      <w:pPr>
        <w:ind w:left="567" w:hanging="425"/>
        <w:jc w:val="both"/>
        <w:rPr>
          <w:sz w:val="26"/>
          <w:szCs w:val="26"/>
        </w:rPr>
      </w:pPr>
      <w:r w:rsidRPr="00E634D7">
        <w:rPr>
          <w:sz w:val="26"/>
          <w:szCs w:val="26"/>
          <w:shd w:val="clear" w:color="auto" w:fill="FFFFFF"/>
        </w:rPr>
        <w:t>-</w:t>
      </w:r>
      <w:r w:rsidRPr="00E634D7">
        <w:rPr>
          <w:sz w:val="26"/>
          <w:szCs w:val="26"/>
        </w:rPr>
        <w:t xml:space="preserve"> проведение мероприятий по организации уличного освещения;</w:t>
      </w:r>
    </w:p>
    <w:p w:rsidR="00B962C3" w:rsidRPr="00E634D7" w:rsidRDefault="00B962C3" w:rsidP="00E634D7">
      <w:pPr>
        <w:ind w:left="567" w:hanging="425"/>
        <w:jc w:val="both"/>
        <w:rPr>
          <w:sz w:val="26"/>
          <w:szCs w:val="26"/>
          <w:shd w:val="clear" w:color="auto" w:fill="FFFFFF"/>
        </w:rPr>
      </w:pPr>
      <w:r w:rsidRPr="00E634D7">
        <w:rPr>
          <w:sz w:val="26"/>
          <w:szCs w:val="26"/>
          <w:shd w:val="clear" w:color="auto" w:fill="FFFFFF"/>
        </w:rPr>
        <w:t>- количество братских захоронений, уровень благоустройства которых повышен при реализации мероприятий Подпрограммы;</w:t>
      </w:r>
    </w:p>
    <w:p w:rsidR="00B962C3" w:rsidRPr="00E634D7" w:rsidRDefault="00B962C3" w:rsidP="00E634D7">
      <w:pPr>
        <w:ind w:firstLine="567"/>
        <w:jc w:val="both"/>
        <w:rPr>
          <w:sz w:val="26"/>
          <w:szCs w:val="26"/>
          <w:shd w:val="clear" w:color="auto" w:fill="FFFFFF"/>
        </w:rPr>
      </w:pPr>
      <w:r w:rsidRPr="00E634D7">
        <w:rPr>
          <w:sz w:val="26"/>
          <w:szCs w:val="26"/>
          <w:shd w:val="clear" w:color="auto" w:fill="FFFFFF"/>
        </w:rPr>
        <w:t xml:space="preserve">- количество вывезенных отходов от стихийных свалок, в рамках реализации мероприятий Подпрограммы;        </w:t>
      </w:r>
    </w:p>
    <w:p w:rsidR="00B962C3" w:rsidRPr="00E634D7" w:rsidRDefault="00B962C3" w:rsidP="00E634D7">
      <w:pPr>
        <w:ind w:firstLine="567"/>
        <w:jc w:val="both"/>
        <w:rPr>
          <w:sz w:val="26"/>
          <w:szCs w:val="26"/>
        </w:rPr>
      </w:pPr>
      <w:r w:rsidRPr="00E634D7">
        <w:rPr>
          <w:sz w:val="26"/>
          <w:szCs w:val="26"/>
          <w:shd w:val="clear" w:color="auto" w:fill="FFFFFF"/>
        </w:rPr>
        <w:t xml:space="preserve">- </w:t>
      </w:r>
      <w:r w:rsidRPr="00E634D7">
        <w:rPr>
          <w:sz w:val="26"/>
          <w:szCs w:val="26"/>
        </w:rPr>
        <w:t>прочие мероприятия по благоустройству территории поселения;</w:t>
      </w:r>
    </w:p>
    <w:p w:rsidR="00B962C3" w:rsidRPr="00E634D7" w:rsidRDefault="00B962C3" w:rsidP="00E634D7">
      <w:pPr>
        <w:ind w:firstLine="567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- проведение мероприятий по организации ритуальных услуг и содержание мест захоронения.</w:t>
      </w:r>
    </w:p>
    <w:p w:rsidR="00B962C3" w:rsidRDefault="00B962C3" w:rsidP="00B962C3">
      <w:pPr>
        <w:spacing w:line="360" w:lineRule="auto"/>
        <w:rPr>
          <w:b/>
          <w:sz w:val="32"/>
          <w:szCs w:val="32"/>
        </w:rPr>
      </w:pPr>
    </w:p>
    <w:p w:rsidR="00B962C3" w:rsidRPr="00DA348F" w:rsidRDefault="00B962C3" w:rsidP="00B962C3">
      <w:pPr>
        <w:pStyle w:val="af3"/>
        <w:numPr>
          <w:ilvl w:val="0"/>
          <w:numId w:val="47"/>
        </w:numPr>
        <w:jc w:val="center"/>
        <w:rPr>
          <w:rFonts w:ascii="Times New Roman" w:hAnsi="Times New Roman"/>
          <w:b/>
          <w:sz w:val="28"/>
          <w:szCs w:val="28"/>
        </w:rPr>
      </w:pPr>
      <w:r w:rsidRPr="00DA348F">
        <w:rPr>
          <w:rFonts w:ascii="Times New Roman" w:hAnsi="Times New Roman"/>
          <w:b/>
          <w:sz w:val="28"/>
          <w:szCs w:val="28"/>
        </w:rPr>
        <w:t>Целевые индикаторы программы.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93"/>
        <w:gridCol w:w="2704"/>
        <w:gridCol w:w="709"/>
        <w:gridCol w:w="709"/>
        <w:gridCol w:w="709"/>
        <w:gridCol w:w="709"/>
        <w:gridCol w:w="709"/>
      </w:tblGrid>
      <w:tr w:rsidR="00B962C3" w:rsidRPr="00821ADC" w:rsidTr="00F73871">
        <w:tc>
          <w:tcPr>
            <w:tcW w:w="567" w:type="dxa"/>
            <w:vMerge w:val="restart"/>
          </w:tcPr>
          <w:p w:rsidR="00B962C3" w:rsidRPr="0086108F" w:rsidRDefault="00B962C3" w:rsidP="00F73871">
            <w:pPr>
              <w:jc w:val="center"/>
            </w:pPr>
            <w:r w:rsidRPr="0086108F">
              <w:t xml:space="preserve">№ </w:t>
            </w:r>
          </w:p>
          <w:p w:rsidR="00B962C3" w:rsidRPr="0086108F" w:rsidRDefault="00B962C3" w:rsidP="00F73871">
            <w:pPr>
              <w:jc w:val="center"/>
            </w:pPr>
            <w:proofErr w:type="gramStart"/>
            <w:r w:rsidRPr="0086108F">
              <w:rPr>
                <w:iCs/>
              </w:rPr>
              <w:t>п</w:t>
            </w:r>
            <w:proofErr w:type="gramEnd"/>
            <w:r w:rsidRPr="0086108F">
              <w:rPr>
                <w:iCs/>
              </w:rPr>
              <w:t>/п</w:t>
            </w:r>
          </w:p>
        </w:tc>
        <w:tc>
          <w:tcPr>
            <w:tcW w:w="2787" w:type="dxa"/>
            <w:gridSpan w:val="2"/>
            <w:vMerge w:val="restart"/>
          </w:tcPr>
          <w:p w:rsidR="00B962C3" w:rsidRPr="0086108F" w:rsidRDefault="00B962C3" w:rsidP="00F73871">
            <w:pPr>
              <w:shd w:val="clear" w:color="auto" w:fill="FFFFFF"/>
              <w:jc w:val="center"/>
            </w:pPr>
            <w:r w:rsidRPr="0086108F">
              <w:t>Наименование</w:t>
            </w:r>
          </w:p>
          <w:p w:rsidR="00B962C3" w:rsidRPr="0086108F" w:rsidRDefault="00B962C3" w:rsidP="00F73871">
            <w:pPr>
              <w:shd w:val="clear" w:color="auto" w:fill="FFFFFF"/>
              <w:jc w:val="center"/>
            </w:pPr>
            <w:r w:rsidRPr="0086108F">
              <w:t>целей и задач</w:t>
            </w:r>
          </w:p>
        </w:tc>
        <w:tc>
          <w:tcPr>
            <w:tcW w:w="2704" w:type="dxa"/>
            <w:vMerge w:val="restart"/>
          </w:tcPr>
          <w:p w:rsidR="00B962C3" w:rsidRPr="0086108F" w:rsidRDefault="00B962C3" w:rsidP="00F73871">
            <w:pPr>
              <w:jc w:val="center"/>
            </w:pPr>
            <w:r w:rsidRPr="0086108F">
              <w:t xml:space="preserve">Наименование    </w:t>
            </w:r>
            <w:r w:rsidRPr="0086108F">
              <w:br/>
              <w:t>целевого индикатора</w:t>
            </w:r>
          </w:p>
        </w:tc>
        <w:tc>
          <w:tcPr>
            <w:tcW w:w="3545" w:type="dxa"/>
            <w:gridSpan w:val="5"/>
          </w:tcPr>
          <w:p w:rsidR="00B962C3" w:rsidRPr="0086108F" w:rsidRDefault="00B962C3" w:rsidP="00F73871">
            <w:pPr>
              <w:jc w:val="center"/>
            </w:pPr>
            <w:r w:rsidRPr="0086108F">
              <w:t>Значение показателя по годам</w:t>
            </w:r>
          </w:p>
          <w:p w:rsidR="00B962C3" w:rsidRPr="0086108F" w:rsidRDefault="00B962C3" w:rsidP="00F73871">
            <w:pPr>
              <w:jc w:val="center"/>
            </w:pPr>
          </w:p>
        </w:tc>
      </w:tr>
      <w:tr w:rsidR="00B962C3" w:rsidRPr="00821ADC" w:rsidTr="00F73871">
        <w:tc>
          <w:tcPr>
            <w:tcW w:w="567" w:type="dxa"/>
            <w:vMerge/>
          </w:tcPr>
          <w:p w:rsidR="00B962C3" w:rsidRPr="0086108F" w:rsidRDefault="00B962C3" w:rsidP="00F73871"/>
        </w:tc>
        <w:tc>
          <w:tcPr>
            <w:tcW w:w="2787" w:type="dxa"/>
            <w:gridSpan w:val="2"/>
            <w:vMerge/>
          </w:tcPr>
          <w:p w:rsidR="00B962C3" w:rsidRPr="0086108F" w:rsidRDefault="00B962C3" w:rsidP="00F73871"/>
        </w:tc>
        <w:tc>
          <w:tcPr>
            <w:tcW w:w="2704" w:type="dxa"/>
            <w:vMerge/>
          </w:tcPr>
          <w:p w:rsidR="00B962C3" w:rsidRPr="0086108F" w:rsidRDefault="00B962C3" w:rsidP="00F73871"/>
        </w:tc>
        <w:tc>
          <w:tcPr>
            <w:tcW w:w="709" w:type="dxa"/>
          </w:tcPr>
          <w:p w:rsidR="00B962C3" w:rsidRPr="0086108F" w:rsidRDefault="00B962C3" w:rsidP="00E634D7">
            <w:pPr>
              <w:jc w:val="center"/>
            </w:pPr>
            <w:r w:rsidRPr="0086108F">
              <w:t>20</w:t>
            </w:r>
            <w:r w:rsidR="00E634D7">
              <w:t>20</w:t>
            </w:r>
          </w:p>
        </w:tc>
        <w:tc>
          <w:tcPr>
            <w:tcW w:w="709" w:type="dxa"/>
          </w:tcPr>
          <w:p w:rsidR="00B962C3" w:rsidRPr="0086108F" w:rsidRDefault="00B962C3" w:rsidP="00E634D7">
            <w:pPr>
              <w:jc w:val="center"/>
            </w:pPr>
            <w:r w:rsidRPr="0086108F">
              <w:t>202</w:t>
            </w:r>
            <w:r w:rsidR="00E634D7">
              <w:t>1</w:t>
            </w:r>
          </w:p>
        </w:tc>
        <w:tc>
          <w:tcPr>
            <w:tcW w:w="709" w:type="dxa"/>
          </w:tcPr>
          <w:p w:rsidR="00B962C3" w:rsidRPr="0086108F" w:rsidRDefault="00B962C3" w:rsidP="00E634D7">
            <w:pPr>
              <w:jc w:val="center"/>
            </w:pPr>
            <w:r w:rsidRPr="0086108F">
              <w:t>202</w:t>
            </w:r>
            <w:r w:rsidR="00E634D7">
              <w:t>2</w:t>
            </w:r>
          </w:p>
        </w:tc>
        <w:tc>
          <w:tcPr>
            <w:tcW w:w="709" w:type="dxa"/>
          </w:tcPr>
          <w:p w:rsidR="00B962C3" w:rsidRPr="0086108F" w:rsidRDefault="00B962C3" w:rsidP="00E634D7">
            <w:pPr>
              <w:jc w:val="center"/>
            </w:pPr>
            <w:r>
              <w:t>202</w:t>
            </w:r>
            <w:r w:rsidR="00E634D7">
              <w:t>3</w:t>
            </w:r>
            <w:r>
              <w:t>-2025</w:t>
            </w:r>
          </w:p>
        </w:tc>
        <w:tc>
          <w:tcPr>
            <w:tcW w:w="709" w:type="dxa"/>
          </w:tcPr>
          <w:p w:rsidR="00B962C3" w:rsidRPr="0086108F" w:rsidRDefault="00B962C3" w:rsidP="00E634D7">
            <w:pPr>
              <w:jc w:val="center"/>
            </w:pPr>
            <w:r>
              <w:t>202</w:t>
            </w:r>
            <w:r w:rsidR="00E634D7">
              <w:t>6</w:t>
            </w:r>
            <w:r>
              <w:t>-2032</w:t>
            </w:r>
          </w:p>
        </w:tc>
      </w:tr>
      <w:tr w:rsidR="00B962C3" w:rsidRPr="00821ADC" w:rsidTr="00F73871">
        <w:trPr>
          <w:trHeight w:val="769"/>
        </w:trPr>
        <w:tc>
          <w:tcPr>
            <w:tcW w:w="9603" w:type="dxa"/>
            <w:gridSpan w:val="9"/>
          </w:tcPr>
          <w:p w:rsidR="00B962C3" w:rsidRPr="0086108F" w:rsidRDefault="00B962C3" w:rsidP="00E634D7">
            <w:pPr>
              <w:jc w:val="center"/>
            </w:pPr>
            <w:r w:rsidRPr="0086108F">
              <w:t xml:space="preserve">Цель:  Комплексное развитие социальной инфраструктуры </w:t>
            </w:r>
            <w:r w:rsidR="00E634D7">
              <w:t>Ульдючинского</w:t>
            </w:r>
            <w:r w:rsidRPr="0086108F">
              <w:t xml:space="preserve"> сельского муниципального образования</w:t>
            </w:r>
            <w:r w:rsidR="00E634D7">
              <w:t xml:space="preserve"> Республики Калмыкия</w:t>
            </w:r>
          </w:p>
        </w:tc>
      </w:tr>
      <w:tr w:rsidR="00B962C3" w:rsidRPr="00821ADC" w:rsidTr="00F73871">
        <w:trPr>
          <w:trHeight w:val="769"/>
        </w:trPr>
        <w:tc>
          <w:tcPr>
            <w:tcW w:w="567" w:type="dxa"/>
          </w:tcPr>
          <w:p w:rsidR="00B962C3" w:rsidRPr="0086108F" w:rsidRDefault="00B962C3" w:rsidP="00F73871">
            <w:pPr>
              <w:jc w:val="center"/>
            </w:pPr>
            <w:r w:rsidRPr="0086108F">
              <w:t>1</w:t>
            </w:r>
          </w:p>
        </w:tc>
        <w:tc>
          <w:tcPr>
            <w:tcW w:w="2694" w:type="dxa"/>
          </w:tcPr>
          <w:p w:rsidR="00B962C3" w:rsidRPr="0086108F" w:rsidRDefault="00B962C3" w:rsidP="00F73871">
            <w:r w:rsidRPr="0086108F">
              <w:t>Повышение качества и эффективности оказания образовательных услуг</w:t>
            </w:r>
          </w:p>
        </w:tc>
        <w:tc>
          <w:tcPr>
            <w:tcW w:w="2797" w:type="dxa"/>
            <w:gridSpan w:val="2"/>
          </w:tcPr>
          <w:p w:rsidR="00B962C3" w:rsidRPr="0086108F" w:rsidRDefault="00B962C3" w:rsidP="00F73871">
            <w:pPr>
              <w:jc w:val="center"/>
            </w:pPr>
            <w:r w:rsidRPr="0086108F">
              <w:rPr>
                <w:szCs w:val="28"/>
              </w:rPr>
              <w:t>количество отремонтированных зданий образовательных учреждений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</w:tr>
      <w:tr w:rsidR="00B962C3" w:rsidRPr="00821ADC" w:rsidTr="00F73871">
        <w:trPr>
          <w:trHeight w:val="769"/>
        </w:trPr>
        <w:tc>
          <w:tcPr>
            <w:tcW w:w="567" w:type="dxa"/>
          </w:tcPr>
          <w:p w:rsidR="00B962C3" w:rsidRPr="0086108F" w:rsidRDefault="00B962C3" w:rsidP="00F73871">
            <w:pPr>
              <w:jc w:val="center"/>
            </w:pPr>
            <w:r w:rsidRPr="0086108F">
              <w:t>2</w:t>
            </w:r>
          </w:p>
        </w:tc>
        <w:tc>
          <w:tcPr>
            <w:tcW w:w="2694" w:type="dxa"/>
          </w:tcPr>
          <w:p w:rsidR="00B962C3" w:rsidRPr="0086108F" w:rsidRDefault="00B962C3" w:rsidP="00F73871">
            <w:r w:rsidRPr="0086108F">
              <w:t>Повышение качества обслуживания и уровня обеспеченности медицинскими услугами населения</w:t>
            </w:r>
          </w:p>
        </w:tc>
        <w:tc>
          <w:tcPr>
            <w:tcW w:w="2797" w:type="dxa"/>
            <w:gridSpan w:val="2"/>
          </w:tcPr>
          <w:p w:rsidR="00B962C3" w:rsidRPr="0086108F" w:rsidRDefault="00B962C3" w:rsidP="00F73871">
            <w:pPr>
              <w:jc w:val="center"/>
            </w:pPr>
            <w:r w:rsidRPr="0086108F">
              <w:rPr>
                <w:szCs w:val="28"/>
              </w:rPr>
              <w:t>количество отремонтированных объектов здравоохранения</w:t>
            </w:r>
          </w:p>
          <w:p w:rsidR="00B962C3" w:rsidRPr="0086108F" w:rsidRDefault="00B962C3" w:rsidP="00F73871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</w:tr>
      <w:tr w:rsidR="00B962C3" w:rsidRPr="00821ADC" w:rsidTr="00F73871">
        <w:trPr>
          <w:trHeight w:val="769"/>
        </w:trPr>
        <w:tc>
          <w:tcPr>
            <w:tcW w:w="567" w:type="dxa"/>
          </w:tcPr>
          <w:p w:rsidR="00B962C3" w:rsidRPr="0086108F" w:rsidRDefault="00B962C3" w:rsidP="00F73871">
            <w:pPr>
              <w:ind w:left="-426"/>
              <w:jc w:val="center"/>
            </w:pPr>
            <w:r w:rsidRPr="0086108F">
              <w:t>3</w:t>
            </w:r>
          </w:p>
        </w:tc>
        <w:tc>
          <w:tcPr>
            <w:tcW w:w="2694" w:type="dxa"/>
          </w:tcPr>
          <w:p w:rsidR="00B962C3" w:rsidRPr="0086108F" w:rsidRDefault="00B962C3" w:rsidP="00F73871">
            <w:r w:rsidRPr="0086108F">
              <w:rPr>
                <w:spacing w:val="-3"/>
              </w:rPr>
              <w:t>Удовлетворение потребности  жителей села в</w:t>
            </w:r>
            <w:r w:rsidR="00E634D7">
              <w:rPr>
                <w:spacing w:val="-3"/>
              </w:rPr>
              <w:t xml:space="preserve"> </w:t>
            </w:r>
            <w:r w:rsidRPr="0086108F">
              <w:rPr>
                <w:shd w:val="clear" w:color="auto" w:fill="FFFFFF"/>
              </w:rPr>
              <w:t>культурно - досуговой  деятельности</w:t>
            </w:r>
          </w:p>
        </w:tc>
        <w:tc>
          <w:tcPr>
            <w:tcW w:w="2797" w:type="dxa"/>
            <w:gridSpan w:val="2"/>
          </w:tcPr>
          <w:p w:rsidR="00B962C3" w:rsidRPr="0086108F" w:rsidRDefault="00B962C3" w:rsidP="00E634D7">
            <w:pPr>
              <w:jc w:val="center"/>
              <w:rPr>
                <w:szCs w:val="28"/>
              </w:rPr>
            </w:pPr>
            <w:r w:rsidRPr="0086108F">
              <w:rPr>
                <w:szCs w:val="28"/>
              </w:rPr>
              <w:t xml:space="preserve">введенных в действие </w:t>
            </w:r>
            <w:r w:rsidR="00E634D7">
              <w:rPr>
                <w:szCs w:val="28"/>
              </w:rPr>
              <w:t xml:space="preserve">реконструированных </w:t>
            </w:r>
            <w:r w:rsidRPr="0086108F">
              <w:rPr>
                <w:szCs w:val="28"/>
              </w:rPr>
              <w:t xml:space="preserve"> объектов культуры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</w:tr>
      <w:tr w:rsidR="00B962C3" w:rsidRPr="00821ADC" w:rsidTr="00F73871">
        <w:trPr>
          <w:trHeight w:val="1290"/>
        </w:trPr>
        <w:tc>
          <w:tcPr>
            <w:tcW w:w="567" w:type="dxa"/>
          </w:tcPr>
          <w:p w:rsidR="00B962C3" w:rsidRPr="0086108F" w:rsidRDefault="00B962C3" w:rsidP="00F73871">
            <w:pPr>
              <w:ind w:left="-426"/>
              <w:jc w:val="center"/>
            </w:pPr>
            <w:r w:rsidRPr="0086108F">
              <w:t>4</w:t>
            </w:r>
          </w:p>
        </w:tc>
        <w:tc>
          <w:tcPr>
            <w:tcW w:w="2694" w:type="dxa"/>
          </w:tcPr>
          <w:p w:rsidR="00B962C3" w:rsidRPr="0086108F" w:rsidRDefault="00B962C3" w:rsidP="00F73871">
            <w:pPr>
              <w:rPr>
                <w:highlight w:val="yellow"/>
              </w:rPr>
            </w:pPr>
            <w:r w:rsidRPr="0086108F">
              <w:t>Развитие физической культуры, широкое вовлечение людей в сферу физкультурно-спортивной деятельности</w:t>
            </w:r>
          </w:p>
        </w:tc>
        <w:tc>
          <w:tcPr>
            <w:tcW w:w="2797" w:type="dxa"/>
            <w:gridSpan w:val="2"/>
          </w:tcPr>
          <w:p w:rsidR="00B962C3" w:rsidRPr="0086108F" w:rsidRDefault="00B962C3" w:rsidP="00F73871">
            <w:pPr>
              <w:jc w:val="center"/>
              <w:rPr>
                <w:szCs w:val="28"/>
              </w:rPr>
            </w:pPr>
            <w:r w:rsidRPr="0086108F">
              <w:rPr>
                <w:szCs w:val="28"/>
              </w:rPr>
              <w:t>- введение в действие плоскостных</w:t>
            </w:r>
            <w:r>
              <w:rPr>
                <w:szCs w:val="28"/>
              </w:rPr>
              <w:t xml:space="preserve"> с</w:t>
            </w:r>
            <w:r w:rsidRPr="0086108F">
              <w:rPr>
                <w:szCs w:val="28"/>
              </w:rPr>
              <w:t>ооружений;</w:t>
            </w:r>
          </w:p>
          <w:p w:rsidR="00B962C3" w:rsidRPr="0086108F" w:rsidRDefault="00B962C3" w:rsidP="00F73871">
            <w:pPr>
              <w:jc w:val="center"/>
            </w:pPr>
            <w:r w:rsidRPr="0086108F">
              <w:rPr>
                <w:szCs w:val="28"/>
              </w:rPr>
              <w:t>- введение в эксплуатацию спортивных объектов;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1</w:t>
            </w:r>
          </w:p>
        </w:tc>
      </w:tr>
      <w:tr w:rsidR="00B962C3" w:rsidRPr="00821ADC" w:rsidTr="00F73871">
        <w:trPr>
          <w:trHeight w:val="1290"/>
        </w:trPr>
        <w:tc>
          <w:tcPr>
            <w:tcW w:w="567" w:type="dxa"/>
          </w:tcPr>
          <w:p w:rsidR="00B962C3" w:rsidRPr="0086108F" w:rsidRDefault="00B962C3" w:rsidP="00F73871">
            <w:pPr>
              <w:ind w:left="-426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B962C3" w:rsidRPr="00F05D28" w:rsidRDefault="00B962C3" w:rsidP="00F73871">
            <w:r w:rsidRPr="00F05D28">
              <w:t>Развитие муниципального хозяйства и благоустройства территории</w:t>
            </w:r>
          </w:p>
        </w:tc>
        <w:tc>
          <w:tcPr>
            <w:tcW w:w="2797" w:type="dxa"/>
            <w:gridSpan w:val="2"/>
          </w:tcPr>
          <w:p w:rsidR="00B962C3" w:rsidRPr="0086108F" w:rsidRDefault="00B962C3" w:rsidP="00F738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-благоустройство территорий за счет создания и обустройства парков отдыха, уличного освещения</w:t>
            </w:r>
          </w:p>
        </w:tc>
        <w:tc>
          <w:tcPr>
            <w:tcW w:w="709" w:type="dxa"/>
            <w:vAlign w:val="center"/>
          </w:tcPr>
          <w:p w:rsidR="00B962C3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Default="00B962C3" w:rsidP="00F7387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B962C3" w:rsidRDefault="00B962C3" w:rsidP="00F73871">
            <w:pPr>
              <w:jc w:val="center"/>
            </w:pPr>
            <w:r>
              <w:t>2</w:t>
            </w:r>
          </w:p>
        </w:tc>
      </w:tr>
    </w:tbl>
    <w:p w:rsidR="00B962C3" w:rsidRDefault="00B962C3" w:rsidP="00B962C3">
      <w:pPr>
        <w:spacing w:line="360" w:lineRule="auto"/>
        <w:rPr>
          <w:b/>
          <w:sz w:val="28"/>
          <w:szCs w:val="28"/>
        </w:rPr>
      </w:pPr>
    </w:p>
    <w:p w:rsidR="00B962C3" w:rsidRPr="00E634D7" w:rsidRDefault="00B962C3" w:rsidP="00E634D7">
      <w:pPr>
        <w:pStyle w:val="af3"/>
        <w:numPr>
          <w:ilvl w:val="0"/>
          <w:numId w:val="47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34D7">
        <w:rPr>
          <w:rFonts w:ascii="Times New Roman" w:hAnsi="Times New Roman"/>
          <w:b/>
          <w:sz w:val="26"/>
          <w:szCs w:val="26"/>
        </w:rPr>
        <w:lastRenderedPageBreak/>
        <w:t xml:space="preserve">Оценка объемов и источников финансируемых мероприятий по проектированию, строительству и реконструкции объектов социальной инфраструктуры </w:t>
      </w:r>
      <w:r w:rsidR="00752793" w:rsidRPr="00E634D7">
        <w:rPr>
          <w:rFonts w:ascii="Times New Roman" w:hAnsi="Times New Roman"/>
          <w:b/>
          <w:sz w:val="26"/>
          <w:szCs w:val="26"/>
        </w:rPr>
        <w:t>Ульдючинского</w:t>
      </w:r>
      <w:r w:rsidRPr="00E634D7">
        <w:rPr>
          <w:rFonts w:ascii="Times New Roman" w:hAnsi="Times New Roman"/>
          <w:b/>
          <w:sz w:val="26"/>
          <w:szCs w:val="26"/>
        </w:rPr>
        <w:t xml:space="preserve"> </w:t>
      </w:r>
      <w:r w:rsidR="00E634D7" w:rsidRPr="00E634D7">
        <w:rPr>
          <w:rFonts w:ascii="Times New Roman" w:hAnsi="Times New Roman"/>
          <w:b/>
          <w:sz w:val="26"/>
          <w:szCs w:val="26"/>
        </w:rPr>
        <w:t>сельского муниципального образования Республики Калмыкия</w:t>
      </w:r>
    </w:p>
    <w:p w:rsidR="00B962C3" w:rsidRPr="00E634D7" w:rsidRDefault="00B962C3" w:rsidP="00E634D7">
      <w:pPr>
        <w:pStyle w:val="formattext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E634D7">
        <w:rPr>
          <w:spacing w:val="2"/>
          <w:sz w:val="26"/>
          <w:szCs w:val="26"/>
        </w:rPr>
        <w:t>Мероприятия по проектированию, строительству и реконструкции объектов социальной инфраструктуры, включенные в настоящую Программу, реализуются в отношении объектов местного значения и финансируются из федерального, республиканского, районного и местного бюджетов, а также за счет внебюджетных источников в рамках договоров о развитии застроенных территорий, договоров о комплексном освоении территории, инвестиционных программ и иных договоров, предусматривающих обязательства застройщиков по завершению в установленные сроки мероприятий</w:t>
      </w:r>
      <w:proofErr w:type="gramEnd"/>
      <w:r w:rsidRPr="00E634D7">
        <w:rPr>
          <w:spacing w:val="2"/>
          <w:sz w:val="26"/>
          <w:szCs w:val="26"/>
        </w:rPr>
        <w:t xml:space="preserve"> по проектированию, строительству, реконструкции объектов социальной инфраструктуры.</w:t>
      </w:r>
    </w:p>
    <w:p w:rsidR="00B962C3" w:rsidRPr="00E634D7" w:rsidRDefault="00B962C3" w:rsidP="00E63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E634D7">
        <w:rPr>
          <w:spacing w:val="2"/>
          <w:sz w:val="26"/>
          <w:szCs w:val="26"/>
        </w:rPr>
        <w:t>По мероприятиям, объемы финансирования по которым не утверждены или оценка не производилась, применен расчетный способ на основании укрупненных нормативов цен строительства для объектов образования, культуры и физической культуры и массового спорта.</w:t>
      </w:r>
    </w:p>
    <w:p w:rsidR="00B962C3" w:rsidRPr="00E634D7" w:rsidRDefault="00B962C3" w:rsidP="00E63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E634D7">
        <w:rPr>
          <w:spacing w:val="2"/>
          <w:sz w:val="26"/>
          <w:szCs w:val="26"/>
        </w:rPr>
        <w:t>Мероприятия по проектированию, строительству и реконструкции объектов социальной инфраструктуры планируется реализовывать с привлечением субсидий из федерального, республиканского, районного бюджетов, а также из внебюджетных источников, частных инвестиций.</w:t>
      </w:r>
      <w:proofErr w:type="gramEnd"/>
    </w:p>
    <w:p w:rsidR="00E634D7" w:rsidRDefault="00B962C3" w:rsidP="00E63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634D7">
        <w:rPr>
          <w:sz w:val="26"/>
          <w:szCs w:val="26"/>
        </w:rPr>
        <w:t xml:space="preserve">Основные мероприятия по проектированию, строительству и реконструкции объектов социальной инфраструктуры </w:t>
      </w:r>
      <w:r w:rsidR="00752793" w:rsidRPr="00E634D7">
        <w:rPr>
          <w:sz w:val="26"/>
          <w:szCs w:val="26"/>
        </w:rPr>
        <w:t>Ульдючинского</w:t>
      </w:r>
      <w:r w:rsidRPr="00E634D7">
        <w:rPr>
          <w:sz w:val="26"/>
          <w:szCs w:val="26"/>
        </w:rPr>
        <w:t xml:space="preserve"> сельского муниципального образования Республики Калмыкия заключаются в перечисленных выше мероприятиях.</w:t>
      </w:r>
    </w:p>
    <w:p w:rsidR="00E634D7" w:rsidRDefault="00E634D7" w:rsidP="00E63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B962C3" w:rsidRPr="00E634D7" w:rsidRDefault="00B962C3" w:rsidP="00E634D7">
      <w:pPr>
        <w:pStyle w:val="formattext"/>
        <w:numPr>
          <w:ilvl w:val="0"/>
          <w:numId w:val="4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6"/>
          <w:szCs w:val="26"/>
        </w:rPr>
      </w:pPr>
      <w:r w:rsidRPr="00E634D7">
        <w:rPr>
          <w:b/>
          <w:sz w:val="26"/>
          <w:szCs w:val="26"/>
        </w:rPr>
        <w:t xml:space="preserve">Оценка эффективности мероприятий по проектированию, строительству и реконструкции объектов социальной инфраструктуры </w:t>
      </w:r>
      <w:r w:rsidR="00752793" w:rsidRPr="00E634D7">
        <w:rPr>
          <w:b/>
          <w:sz w:val="26"/>
          <w:szCs w:val="26"/>
        </w:rPr>
        <w:t>Ульдючинского</w:t>
      </w:r>
      <w:r w:rsidRPr="00E634D7">
        <w:rPr>
          <w:b/>
          <w:sz w:val="26"/>
          <w:szCs w:val="26"/>
        </w:rPr>
        <w:t xml:space="preserve"> </w:t>
      </w:r>
      <w:r w:rsidR="00E634D7" w:rsidRPr="00E634D7">
        <w:rPr>
          <w:b/>
          <w:sz w:val="26"/>
          <w:szCs w:val="26"/>
        </w:rPr>
        <w:t>сельского муниципального образования Республики Калмыкия</w:t>
      </w:r>
    </w:p>
    <w:p w:rsidR="00B962C3" w:rsidRPr="00E634D7" w:rsidRDefault="00B962C3" w:rsidP="00E634D7">
      <w:pPr>
        <w:spacing w:before="240"/>
        <w:ind w:firstLine="709"/>
        <w:jc w:val="both"/>
        <w:rPr>
          <w:sz w:val="26"/>
          <w:szCs w:val="26"/>
        </w:rPr>
      </w:pPr>
      <w:r w:rsidRPr="00E634D7">
        <w:rPr>
          <w:sz w:val="26"/>
          <w:szCs w:val="26"/>
        </w:rPr>
        <w:t xml:space="preserve"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</w:t>
      </w:r>
    </w:p>
    <w:p w:rsidR="00B962C3" w:rsidRPr="00E634D7" w:rsidRDefault="00B962C3" w:rsidP="00E634D7">
      <w:pPr>
        <w:ind w:firstLine="708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Практически отсутствует доступ к инвестиционным ресурсам начинающих предпринимателей.</w:t>
      </w:r>
    </w:p>
    <w:p w:rsidR="00B962C3" w:rsidRPr="00E634D7" w:rsidRDefault="00B962C3" w:rsidP="00E634D7">
      <w:pPr>
        <w:ind w:firstLine="708"/>
        <w:jc w:val="both"/>
        <w:rPr>
          <w:sz w:val="26"/>
          <w:szCs w:val="26"/>
        </w:rPr>
      </w:pPr>
      <w:r w:rsidRPr="00E634D7">
        <w:rPr>
          <w:sz w:val="26"/>
          <w:szCs w:val="26"/>
        </w:rPr>
        <w:t xml:space="preserve">В </w:t>
      </w:r>
      <w:r w:rsidR="00E634D7" w:rsidRPr="00480696">
        <w:rPr>
          <w:sz w:val="26"/>
          <w:szCs w:val="26"/>
        </w:rPr>
        <w:t>сельско</w:t>
      </w:r>
      <w:r w:rsidR="00E634D7">
        <w:rPr>
          <w:sz w:val="26"/>
          <w:szCs w:val="26"/>
        </w:rPr>
        <w:t>м</w:t>
      </w:r>
      <w:r w:rsidR="00E634D7" w:rsidRPr="00480696">
        <w:rPr>
          <w:sz w:val="26"/>
          <w:szCs w:val="26"/>
        </w:rPr>
        <w:t xml:space="preserve"> муниципально</w:t>
      </w:r>
      <w:r w:rsidR="00E634D7">
        <w:rPr>
          <w:sz w:val="26"/>
          <w:szCs w:val="26"/>
        </w:rPr>
        <w:t>м</w:t>
      </w:r>
      <w:r w:rsidR="00E634D7" w:rsidRPr="00480696">
        <w:rPr>
          <w:sz w:val="26"/>
          <w:szCs w:val="26"/>
        </w:rPr>
        <w:t xml:space="preserve"> образовани</w:t>
      </w:r>
      <w:r w:rsidR="00E634D7">
        <w:rPr>
          <w:sz w:val="26"/>
          <w:szCs w:val="26"/>
        </w:rPr>
        <w:t>и</w:t>
      </w:r>
      <w:r w:rsidR="00E634D7" w:rsidRPr="00480696">
        <w:rPr>
          <w:sz w:val="26"/>
          <w:szCs w:val="26"/>
        </w:rPr>
        <w:t xml:space="preserve"> </w:t>
      </w:r>
      <w:r w:rsidRPr="00E634D7">
        <w:rPr>
          <w:sz w:val="26"/>
          <w:szCs w:val="26"/>
        </w:rPr>
        <w:t>присутствует тенденция старения и выбывания квалифицированных кадров, усиливается финансовая нагрузка на экономически активное население, наблюдается нехватка квалифицированной рабочей силы в силу ее оттока в крупные города РФ, наблюдается выбытие и не возврат молодежи после обучения в вузах.</w:t>
      </w:r>
    </w:p>
    <w:p w:rsidR="00B962C3" w:rsidRPr="00E634D7" w:rsidRDefault="00B962C3" w:rsidP="00E634D7">
      <w:pPr>
        <w:ind w:firstLine="708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Старение объектов образования, культуры, спорта и их материальной базы, слабое обновление из-за отсутствия финансирования сдерживают развитие</w:t>
      </w:r>
      <w:r w:rsidRPr="00A817DA">
        <w:rPr>
          <w:sz w:val="28"/>
          <w:szCs w:val="28"/>
        </w:rPr>
        <w:t xml:space="preserve"> </w:t>
      </w:r>
      <w:r w:rsidRPr="00E634D7">
        <w:rPr>
          <w:sz w:val="26"/>
          <w:szCs w:val="26"/>
        </w:rPr>
        <w:t>сельского поселения.</w:t>
      </w:r>
    </w:p>
    <w:p w:rsidR="00B962C3" w:rsidRPr="00E634D7" w:rsidRDefault="00B962C3" w:rsidP="00E634D7">
      <w:pPr>
        <w:ind w:firstLine="708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Проанализировав вышеперечисленные отправные рубежи необходимо сделать вывод:</w:t>
      </w:r>
    </w:p>
    <w:p w:rsidR="00B962C3" w:rsidRPr="00A817DA" w:rsidRDefault="00B962C3" w:rsidP="00E634D7">
      <w:pPr>
        <w:ind w:firstLine="708"/>
        <w:jc w:val="both"/>
        <w:rPr>
          <w:sz w:val="28"/>
          <w:szCs w:val="28"/>
        </w:rPr>
      </w:pPr>
      <w:r w:rsidRPr="00E634D7">
        <w:rPr>
          <w:sz w:val="26"/>
          <w:szCs w:val="26"/>
        </w:rPr>
        <w:t xml:space="preserve">В обобщенном виде главной целью программы «Комплексное развитие социальной инфраструктуры </w:t>
      </w:r>
      <w:r w:rsidR="00752793" w:rsidRPr="00E634D7">
        <w:rPr>
          <w:sz w:val="26"/>
          <w:szCs w:val="26"/>
        </w:rPr>
        <w:t>Ульдючинского</w:t>
      </w:r>
      <w:r w:rsidRPr="00E634D7">
        <w:rPr>
          <w:sz w:val="26"/>
          <w:szCs w:val="26"/>
        </w:rPr>
        <w:t xml:space="preserve"> сельского муниципального образования республики Калмыкия на 2019-2032 годы» является устойчивое повышение качества жизни нынешних и будущих поколений жителей и благополучие развития </w:t>
      </w:r>
      <w:r w:rsidR="00752793" w:rsidRPr="00E634D7">
        <w:rPr>
          <w:sz w:val="26"/>
          <w:szCs w:val="26"/>
        </w:rPr>
        <w:t>Ульдючинского</w:t>
      </w:r>
      <w:r w:rsidR="00E634D7">
        <w:rPr>
          <w:sz w:val="26"/>
          <w:szCs w:val="26"/>
        </w:rPr>
        <w:t xml:space="preserve"> </w:t>
      </w:r>
      <w:r w:rsidR="00E634D7" w:rsidRPr="00480696">
        <w:rPr>
          <w:sz w:val="26"/>
          <w:szCs w:val="26"/>
        </w:rPr>
        <w:t>сельского муниципального образования Республики Калмыкия</w:t>
      </w:r>
      <w:r w:rsidR="00E634D7" w:rsidRPr="00E634D7">
        <w:rPr>
          <w:sz w:val="26"/>
          <w:szCs w:val="26"/>
        </w:rPr>
        <w:t xml:space="preserve"> </w:t>
      </w:r>
      <w:r w:rsidRPr="00E634D7">
        <w:rPr>
          <w:sz w:val="26"/>
          <w:szCs w:val="26"/>
        </w:rPr>
        <w:t xml:space="preserve">через </w:t>
      </w:r>
      <w:r w:rsidRPr="00E634D7">
        <w:rPr>
          <w:sz w:val="26"/>
          <w:szCs w:val="26"/>
        </w:rPr>
        <w:lastRenderedPageBreak/>
        <w:t>устойчивое развитие территории в социальной и</w:t>
      </w:r>
      <w:r w:rsidRPr="00A817DA">
        <w:rPr>
          <w:sz w:val="28"/>
          <w:szCs w:val="28"/>
        </w:rPr>
        <w:t xml:space="preserve"> экономической сфере.</w:t>
      </w:r>
    </w:p>
    <w:p w:rsidR="00B962C3" w:rsidRPr="00E634D7" w:rsidRDefault="00B962C3" w:rsidP="00E634D7">
      <w:pPr>
        <w:ind w:firstLine="708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Для достижения поставленных целей в среднесрочной перспективе необходимо решить следующие задачи:</w:t>
      </w:r>
    </w:p>
    <w:p w:rsidR="00B962C3" w:rsidRPr="00E634D7" w:rsidRDefault="00B962C3" w:rsidP="00E634D7">
      <w:pPr>
        <w:pStyle w:val="af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E634D7">
        <w:rPr>
          <w:rFonts w:ascii="Times New Roman" w:hAnsi="Times New Roman"/>
          <w:sz w:val="26"/>
          <w:szCs w:val="26"/>
        </w:rPr>
        <w:t>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самоуправления.</w:t>
      </w:r>
    </w:p>
    <w:p w:rsidR="00B962C3" w:rsidRPr="00E634D7" w:rsidRDefault="00B962C3" w:rsidP="00E634D7">
      <w:pPr>
        <w:pStyle w:val="af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E634D7">
        <w:rPr>
          <w:rFonts w:ascii="Times New Roman" w:hAnsi="Times New Roman"/>
          <w:sz w:val="26"/>
          <w:szCs w:val="26"/>
        </w:rPr>
        <w:t>Развить и расширить сферу информационно-консультационного и правового обслуживания населения.</w:t>
      </w:r>
    </w:p>
    <w:p w:rsidR="00B962C3" w:rsidRPr="00E634D7" w:rsidRDefault="00B962C3" w:rsidP="00E634D7">
      <w:pPr>
        <w:pStyle w:val="af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E634D7">
        <w:rPr>
          <w:rFonts w:ascii="Times New Roman" w:hAnsi="Times New Roman"/>
          <w:sz w:val="26"/>
          <w:szCs w:val="26"/>
        </w:rPr>
        <w:t>Улучшить состояние здоровья населения за счет повышения доступности и качества занятиями физической культурой и спортом.</w:t>
      </w:r>
    </w:p>
    <w:p w:rsidR="00B962C3" w:rsidRPr="00E634D7" w:rsidRDefault="00B962C3" w:rsidP="00E634D7">
      <w:pPr>
        <w:pStyle w:val="af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E634D7">
        <w:rPr>
          <w:rFonts w:ascii="Times New Roman" w:hAnsi="Times New Roman"/>
          <w:sz w:val="26"/>
          <w:szCs w:val="26"/>
        </w:rPr>
        <w:t>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алкоголизма.</w:t>
      </w:r>
    </w:p>
    <w:p w:rsidR="00B962C3" w:rsidRPr="00E634D7" w:rsidRDefault="00B962C3" w:rsidP="00E634D7">
      <w:pPr>
        <w:pStyle w:val="af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E634D7">
        <w:rPr>
          <w:rFonts w:ascii="Times New Roman" w:hAnsi="Times New Roman"/>
          <w:sz w:val="26"/>
          <w:szCs w:val="26"/>
        </w:rPr>
        <w:t>Активизировать культурную деятельность.</w:t>
      </w:r>
    </w:p>
    <w:p w:rsidR="00B962C3" w:rsidRPr="00E634D7" w:rsidRDefault="00B962C3" w:rsidP="00E634D7">
      <w:pPr>
        <w:pStyle w:val="af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E634D7">
        <w:rPr>
          <w:rFonts w:ascii="Times New Roman" w:hAnsi="Times New Roman"/>
          <w:sz w:val="26"/>
          <w:szCs w:val="26"/>
        </w:rPr>
        <w:t xml:space="preserve">Увеличить количество рабочих мест с достойной оплатой труда на территории </w:t>
      </w:r>
      <w:r w:rsidR="00752793" w:rsidRPr="00E634D7">
        <w:rPr>
          <w:rFonts w:ascii="Times New Roman" w:hAnsi="Times New Roman"/>
          <w:sz w:val="26"/>
          <w:szCs w:val="26"/>
        </w:rPr>
        <w:t>Ульдючинского</w:t>
      </w:r>
      <w:r w:rsidR="00E634D7">
        <w:rPr>
          <w:rFonts w:ascii="Times New Roman" w:hAnsi="Times New Roman"/>
          <w:sz w:val="26"/>
          <w:szCs w:val="26"/>
        </w:rPr>
        <w:t xml:space="preserve"> </w:t>
      </w:r>
      <w:r w:rsidR="00E634D7" w:rsidRPr="00E634D7">
        <w:rPr>
          <w:rFonts w:ascii="Times New Roman" w:hAnsi="Times New Roman"/>
          <w:sz w:val="26"/>
          <w:szCs w:val="26"/>
        </w:rPr>
        <w:t>сельского муниципального образования Республики Калмыкия</w:t>
      </w:r>
      <w:r w:rsidR="00E634D7" w:rsidRPr="00E634D7">
        <w:rPr>
          <w:rFonts w:ascii="Times New Roman" w:hAnsi="Times New Roman"/>
          <w:sz w:val="26"/>
          <w:szCs w:val="26"/>
        </w:rPr>
        <w:t>.</w:t>
      </w:r>
    </w:p>
    <w:p w:rsidR="00B962C3" w:rsidRPr="00E634D7" w:rsidRDefault="00B962C3" w:rsidP="00E634D7">
      <w:pPr>
        <w:ind w:firstLine="360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Уровень и качество жизни населения должны рассматриваться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B962C3" w:rsidRPr="00E634D7" w:rsidRDefault="00B962C3" w:rsidP="00E63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E634D7">
        <w:rPr>
          <w:sz w:val="26"/>
          <w:szCs w:val="26"/>
        </w:rPr>
        <w:t>За период осуществления Программы будет создана база для реализации стратегических направлений развития сельского поселения, что позволит повысить уровень социального развития, в том числе достичь улучшения культурно-досуговой деятельности, что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наследию.</w:t>
      </w:r>
    </w:p>
    <w:p w:rsidR="00B962C3" w:rsidRPr="006F7865" w:rsidRDefault="00B962C3" w:rsidP="00B962C3">
      <w:pPr>
        <w:spacing w:line="360" w:lineRule="auto"/>
        <w:rPr>
          <w:szCs w:val="28"/>
        </w:rPr>
      </w:pPr>
    </w:p>
    <w:p w:rsidR="00B962C3" w:rsidRPr="001B4294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sectPr w:rsidR="00B962C3" w:rsidRPr="001B4294" w:rsidSect="00382C8B">
      <w:footerReference w:type="even" r:id="rId9"/>
      <w:footerReference w:type="default" r:id="rId10"/>
      <w:pgSz w:w="11909" w:h="16834"/>
      <w:pgMar w:top="567" w:right="710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31" w:rsidRDefault="00436F31">
      <w:r>
        <w:separator/>
      </w:r>
    </w:p>
  </w:endnote>
  <w:endnote w:type="continuationSeparator" w:id="0">
    <w:p w:rsidR="00436F31" w:rsidRDefault="0043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8E36D8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8E36D8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791A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31" w:rsidRDefault="00436F31">
      <w:r>
        <w:separator/>
      </w:r>
    </w:p>
  </w:footnote>
  <w:footnote w:type="continuationSeparator" w:id="0">
    <w:p w:rsidR="00436F31" w:rsidRDefault="0043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16400C"/>
    <w:multiLevelType w:val="hybridMultilevel"/>
    <w:tmpl w:val="A05ED040"/>
    <w:lvl w:ilvl="0" w:tplc="FC6C4F0A">
      <w:start w:val="1"/>
      <w:numFmt w:val="decimal"/>
      <w:lvlText w:val="%1."/>
      <w:lvlJc w:val="left"/>
      <w:pPr>
        <w:ind w:left="249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3233B2"/>
    <w:multiLevelType w:val="multilevel"/>
    <w:tmpl w:val="36DCF2D0"/>
    <w:lvl w:ilvl="0">
      <w:start w:val="1"/>
      <w:numFmt w:val="decimal"/>
      <w:lvlText w:val="%1."/>
      <w:lvlJc w:val="left"/>
      <w:pPr>
        <w:ind w:left="1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3" w:hanging="2160"/>
      </w:pPr>
      <w:rPr>
        <w:rFonts w:hint="default"/>
      </w:rPr>
    </w:lvl>
  </w:abstractNum>
  <w:abstractNum w:abstractNumId="9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6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391E9E"/>
    <w:multiLevelType w:val="hybridMultilevel"/>
    <w:tmpl w:val="62A25296"/>
    <w:lvl w:ilvl="0" w:tplc="45263B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C908FC"/>
    <w:multiLevelType w:val="multilevel"/>
    <w:tmpl w:val="3220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4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8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1A1861"/>
    <w:multiLevelType w:val="hybridMultilevel"/>
    <w:tmpl w:val="098A2FC0"/>
    <w:lvl w:ilvl="0" w:tplc="4A561B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7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5"/>
  </w:num>
  <w:num w:numId="4">
    <w:abstractNumId w:val="19"/>
  </w:num>
  <w:num w:numId="5">
    <w:abstractNumId w:val="21"/>
  </w:num>
  <w:num w:numId="6">
    <w:abstractNumId w:val="26"/>
  </w:num>
  <w:num w:numId="7">
    <w:abstractNumId w:val="39"/>
  </w:num>
  <w:num w:numId="8">
    <w:abstractNumId w:val="20"/>
  </w:num>
  <w:num w:numId="9">
    <w:abstractNumId w:val="14"/>
  </w:num>
  <w:num w:numId="10">
    <w:abstractNumId w:val="22"/>
  </w:num>
  <w:num w:numId="11">
    <w:abstractNumId w:val="4"/>
  </w:num>
  <w:num w:numId="12">
    <w:abstractNumId w:val="34"/>
  </w:num>
  <w:num w:numId="13">
    <w:abstractNumId w:val="35"/>
  </w:num>
  <w:num w:numId="14">
    <w:abstractNumId w:val="36"/>
  </w:num>
  <w:num w:numId="15">
    <w:abstractNumId w:val="37"/>
  </w:num>
  <w:num w:numId="16">
    <w:abstractNumId w:val="1"/>
  </w:num>
  <w:num w:numId="17">
    <w:abstractNumId w:val="17"/>
  </w:num>
  <w:num w:numId="18">
    <w:abstractNumId w:val="28"/>
  </w:num>
  <w:num w:numId="19">
    <w:abstractNumId w:val="43"/>
  </w:num>
  <w:num w:numId="20">
    <w:abstractNumId w:val="45"/>
  </w:num>
  <w:num w:numId="21">
    <w:abstractNumId w:val="7"/>
  </w:num>
  <w:num w:numId="22">
    <w:abstractNumId w:val="13"/>
  </w:num>
  <w:num w:numId="23">
    <w:abstractNumId w:val="12"/>
  </w:num>
  <w:num w:numId="24">
    <w:abstractNumId w:val="10"/>
  </w:num>
  <w:num w:numId="25">
    <w:abstractNumId w:val="18"/>
  </w:num>
  <w:num w:numId="26">
    <w:abstractNumId w:val="23"/>
  </w:num>
  <w:num w:numId="27">
    <w:abstractNumId w:val="42"/>
  </w:num>
  <w:num w:numId="28">
    <w:abstractNumId w:val="44"/>
  </w:num>
  <w:num w:numId="29">
    <w:abstractNumId w:val="38"/>
  </w:num>
  <w:num w:numId="30">
    <w:abstractNumId w:val="11"/>
  </w:num>
  <w:num w:numId="31">
    <w:abstractNumId w:val="47"/>
  </w:num>
  <w:num w:numId="32">
    <w:abstractNumId w:val="6"/>
  </w:num>
  <w:num w:numId="33">
    <w:abstractNumId w:val="30"/>
  </w:num>
  <w:num w:numId="34">
    <w:abstractNumId w:val="41"/>
  </w:num>
  <w:num w:numId="35">
    <w:abstractNumId w:val="2"/>
  </w:num>
  <w:num w:numId="36">
    <w:abstractNumId w:val="24"/>
  </w:num>
  <w:num w:numId="37">
    <w:abstractNumId w:val="32"/>
  </w:num>
  <w:num w:numId="38">
    <w:abstractNumId w:val="27"/>
  </w:num>
  <w:num w:numId="39">
    <w:abstractNumId w:val="5"/>
  </w:num>
  <w:num w:numId="40">
    <w:abstractNumId w:val="16"/>
  </w:num>
  <w:num w:numId="41">
    <w:abstractNumId w:val="15"/>
  </w:num>
  <w:num w:numId="42">
    <w:abstractNumId w:val="0"/>
  </w:num>
  <w:num w:numId="43">
    <w:abstractNumId w:val="46"/>
  </w:num>
  <w:num w:numId="44">
    <w:abstractNumId w:val="40"/>
  </w:num>
  <w:num w:numId="45">
    <w:abstractNumId w:val="3"/>
  </w:num>
  <w:num w:numId="46">
    <w:abstractNumId w:val="29"/>
  </w:num>
  <w:num w:numId="47">
    <w:abstractNumId w:val="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14077"/>
    <w:rsid w:val="000212F0"/>
    <w:rsid w:val="00037EEE"/>
    <w:rsid w:val="0004791A"/>
    <w:rsid w:val="00060A92"/>
    <w:rsid w:val="000610E4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07D55"/>
    <w:rsid w:val="00111332"/>
    <w:rsid w:val="00115696"/>
    <w:rsid w:val="00123464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76B"/>
    <w:rsid w:val="001F397B"/>
    <w:rsid w:val="00211413"/>
    <w:rsid w:val="00235EDE"/>
    <w:rsid w:val="00237A89"/>
    <w:rsid w:val="00242AAF"/>
    <w:rsid w:val="00252F77"/>
    <w:rsid w:val="002549DC"/>
    <w:rsid w:val="0025615D"/>
    <w:rsid w:val="00256AC3"/>
    <w:rsid w:val="00261AC7"/>
    <w:rsid w:val="00273777"/>
    <w:rsid w:val="002776E8"/>
    <w:rsid w:val="002825A8"/>
    <w:rsid w:val="0028294F"/>
    <w:rsid w:val="002878A2"/>
    <w:rsid w:val="002A1120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186F"/>
    <w:rsid w:val="00314327"/>
    <w:rsid w:val="00324BEA"/>
    <w:rsid w:val="0033719E"/>
    <w:rsid w:val="0034683B"/>
    <w:rsid w:val="00353252"/>
    <w:rsid w:val="003719EB"/>
    <w:rsid w:val="00382C8B"/>
    <w:rsid w:val="003831D9"/>
    <w:rsid w:val="00386B57"/>
    <w:rsid w:val="0039318E"/>
    <w:rsid w:val="003A6E19"/>
    <w:rsid w:val="003B1D4F"/>
    <w:rsid w:val="003B4407"/>
    <w:rsid w:val="003C3F6F"/>
    <w:rsid w:val="003C49C8"/>
    <w:rsid w:val="003C5690"/>
    <w:rsid w:val="003E0C60"/>
    <w:rsid w:val="003F63FE"/>
    <w:rsid w:val="00402D29"/>
    <w:rsid w:val="00406389"/>
    <w:rsid w:val="00422017"/>
    <w:rsid w:val="00422E4D"/>
    <w:rsid w:val="00436F31"/>
    <w:rsid w:val="00441756"/>
    <w:rsid w:val="0045443A"/>
    <w:rsid w:val="00465AED"/>
    <w:rsid w:val="00480696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08D2"/>
    <w:rsid w:val="00561430"/>
    <w:rsid w:val="0056716A"/>
    <w:rsid w:val="005679B8"/>
    <w:rsid w:val="005707F7"/>
    <w:rsid w:val="00573E54"/>
    <w:rsid w:val="00577316"/>
    <w:rsid w:val="00583DA7"/>
    <w:rsid w:val="0059239B"/>
    <w:rsid w:val="005943B2"/>
    <w:rsid w:val="00597981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7DE1"/>
    <w:rsid w:val="00617F57"/>
    <w:rsid w:val="00627C56"/>
    <w:rsid w:val="00645D4A"/>
    <w:rsid w:val="006766AA"/>
    <w:rsid w:val="00683077"/>
    <w:rsid w:val="00690707"/>
    <w:rsid w:val="006B1F60"/>
    <w:rsid w:val="007018F0"/>
    <w:rsid w:val="00701918"/>
    <w:rsid w:val="00701BBF"/>
    <w:rsid w:val="007145C4"/>
    <w:rsid w:val="00715A9B"/>
    <w:rsid w:val="007167F3"/>
    <w:rsid w:val="0073319E"/>
    <w:rsid w:val="00752793"/>
    <w:rsid w:val="00752F8D"/>
    <w:rsid w:val="007541D8"/>
    <w:rsid w:val="00756FAF"/>
    <w:rsid w:val="007700EE"/>
    <w:rsid w:val="0078005B"/>
    <w:rsid w:val="00786FBF"/>
    <w:rsid w:val="00787382"/>
    <w:rsid w:val="00796FE9"/>
    <w:rsid w:val="007B1F94"/>
    <w:rsid w:val="007B4A1A"/>
    <w:rsid w:val="007B6E13"/>
    <w:rsid w:val="007D0174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35655"/>
    <w:rsid w:val="00843C55"/>
    <w:rsid w:val="00855BED"/>
    <w:rsid w:val="00865BB8"/>
    <w:rsid w:val="0086751F"/>
    <w:rsid w:val="008704D7"/>
    <w:rsid w:val="00871EE2"/>
    <w:rsid w:val="00881934"/>
    <w:rsid w:val="00882300"/>
    <w:rsid w:val="008834C1"/>
    <w:rsid w:val="0088582F"/>
    <w:rsid w:val="008872AB"/>
    <w:rsid w:val="00893101"/>
    <w:rsid w:val="008A0635"/>
    <w:rsid w:val="008A428C"/>
    <w:rsid w:val="008B1B80"/>
    <w:rsid w:val="008B2297"/>
    <w:rsid w:val="008B33E6"/>
    <w:rsid w:val="008B363A"/>
    <w:rsid w:val="008E33D6"/>
    <w:rsid w:val="008E36D8"/>
    <w:rsid w:val="008F1628"/>
    <w:rsid w:val="008F2877"/>
    <w:rsid w:val="009036B2"/>
    <w:rsid w:val="00905CCE"/>
    <w:rsid w:val="00911DCD"/>
    <w:rsid w:val="00917441"/>
    <w:rsid w:val="0094359E"/>
    <w:rsid w:val="0095014B"/>
    <w:rsid w:val="00974472"/>
    <w:rsid w:val="009849D1"/>
    <w:rsid w:val="00991ED5"/>
    <w:rsid w:val="009C1552"/>
    <w:rsid w:val="009C7CB4"/>
    <w:rsid w:val="009D38A5"/>
    <w:rsid w:val="009E1918"/>
    <w:rsid w:val="009E2DF6"/>
    <w:rsid w:val="009F3CDA"/>
    <w:rsid w:val="009F5EC1"/>
    <w:rsid w:val="00A051AD"/>
    <w:rsid w:val="00A13DDE"/>
    <w:rsid w:val="00A14293"/>
    <w:rsid w:val="00A154A3"/>
    <w:rsid w:val="00A21E96"/>
    <w:rsid w:val="00A24A03"/>
    <w:rsid w:val="00A261D2"/>
    <w:rsid w:val="00A3628B"/>
    <w:rsid w:val="00A367B0"/>
    <w:rsid w:val="00A57CC8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D129E"/>
    <w:rsid w:val="00AE6D26"/>
    <w:rsid w:val="00AE6EE1"/>
    <w:rsid w:val="00AF75AA"/>
    <w:rsid w:val="00B002FD"/>
    <w:rsid w:val="00B0626C"/>
    <w:rsid w:val="00B3630D"/>
    <w:rsid w:val="00B479FB"/>
    <w:rsid w:val="00B523D4"/>
    <w:rsid w:val="00B740B8"/>
    <w:rsid w:val="00B75507"/>
    <w:rsid w:val="00B93766"/>
    <w:rsid w:val="00B962C3"/>
    <w:rsid w:val="00B96EFD"/>
    <w:rsid w:val="00BA5C01"/>
    <w:rsid w:val="00BA5D36"/>
    <w:rsid w:val="00BA658A"/>
    <w:rsid w:val="00BB515D"/>
    <w:rsid w:val="00BB5D75"/>
    <w:rsid w:val="00BC138D"/>
    <w:rsid w:val="00BC46D1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8510D"/>
    <w:rsid w:val="00C93762"/>
    <w:rsid w:val="00CA030D"/>
    <w:rsid w:val="00CB0B6B"/>
    <w:rsid w:val="00CB1BD4"/>
    <w:rsid w:val="00CB30F6"/>
    <w:rsid w:val="00CC6236"/>
    <w:rsid w:val="00CD3C2E"/>
    <w:rsid w:val="00CE098A"/>
    <w:rsid w:val="00CE6A7D"/>
    <w:rsid w:val="00CF4A42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526D"/>
    <w:rsid w:val="00E02A86"/>
    <w:rsid w:val="00E11FF2"/>
    <w:rsid w:val="00E2306E"/>
    <w:rsid w:val="00E253EF"/>
    <w:rsid w:val="00E403A8"/>
    <w:rsid w:val="00E5428D"/>
    <w:rsid w:val="00E62265"/>
    <w:rsid w:val="00E634D7"/>
    <w:rsid w:val="00E70A51"/>
    <w:rsid w:val="00E73E5E"/>
    <w:rsid w:val="00E93190"/>
    <w:rsid w:val="00EA1FA9"/>
    <w:rsid w:val="00EA5CD4"/>
    <w:rsid w:val="00EB017D"/>
    <w:rsid w:val="00EB79D2"/>
    <w:rsid w:val="00EC30BB"/>
    <w:rsid w:val="00EC5911"/>
    <w:rsid w:val="00EE1AC2"/>
    <w:rsid w:val="00EE629F"/>
    <w:rsid w:val="00EF2203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4610"/>
    <w:rsid w:val="00F916BF"/>
    <w:rsid w:val="00FA0A48"/>
    <w:rsid w:val="00FA53DA"/>
    <w:rsid w:val="00FC4ACC"/>
    <w:rsid w:val="00FC6AD4"/>
    <w:rsid w:val="00FC7888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6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8823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rsid w:val="00F84610"/>
    <w:rPr>
      <w:rFonts w:ascii="Calibri" w:hAnsi="Calibri"/>
      <w:sz w:val="22"/>
      <w:szCs w:val="22"/>
    </w:rPr>
  </w:style>
  <w:style w:type="paragraph" w:customStyle="1" w:styleId="Default">
    <w:name w:val="Default"/>
    <w:rsid w:val="00560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82C8B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ascii="Arial Narrow" w:hAnsi="Arial Narrow"/>
      <w:sz w:val="24"/>
      <w:szCs w:val="24"/>
    </w:rPr>
  </w:style>
  <w:style w:type="paragraph" w:customStyle="1" w:styleId="formattext">
    <w:name w:val="formattext"/>
    <w:basedOn w:val="a"/>
    <w:rsid w:val="00B962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6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8823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rsid w:val="00F84610"/>
    <w:rPr>
      <w:rFonts w:ascii="Calibri" w:hAnsi="Calibri"/>
      <w:sz w:val="22"/>
      <w:szCs w:val="22"/>
    </w:rPr>
  </w:style>
  <w:style w:type="paragraph" w:customStyle="1" w:styleId="Default">
    <w:name w:val="Default"/>
    <w:rsid w:val="00560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82C8B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ascii="Arial Narrow" w:hAnsi="Arial Narrow"/>
      <w:sz w:val="24"/>
      <w:szCs w:val="24"/>
    </w:rPr>
  </w:style>
  <w:style w:type="paragraph" w:customStyle="1" w:styleId="formattext">
    <w:name w:val="formattext"/>
    <w:basedOn w:val="a"/>
    <w:rsid w:val="00B962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111C-E56C-45F3-8C12-7D5FD147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25951</CharactersWithSpaces>
  <SharedDoc>false</SharedDoc>
  <HLinks>
    <vt:vector size="24" baseType="variant">
      <vt:variant>
        <vt:i4>196676</vt:i4>
      </vt:variant>
      <vt:variant>
        <vt:i4>9</vt:i4>
      </vt:variant>
      <vt:variant>
        <vt:i4>0</vt:i4>
      </vt:variant>
      <vt:variant>
        <vt:i4>5</vt:i4>
      </vt:variant>
      <vt:variant>
        <vt:lpwstr>https://clck.yandex.ru/redir/dv/*data=url%3Dhttp%253A%252F%252Fwww.bus.gov.ru%26ts%3D1473136813%26uid%3D8599273201464077077&amp;sign=4f0e0fa955623896cfddf560a8e3c57b&amp;keyno=1</vt:lpwstr>
      </vt:variant>
      <vt:variant>
        <vt:lpwstr/>
      </vt:variant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consultantplus://offline/main?base=RLAW186;n=32591;fld=134;dst=100467</vt:lpwstr>
      </vt:variant>
      <vt:variant>
        <vt:lpwstr/>
      </vt:variant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consultantplus://offline/main?base=LAW;n=105312;fld=134;dst=102696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6</cp:revision>
  <cp:lastPrinted>2014-11-24T19:28:00Z</cp:lastPrinted>
  <dcterms:created xsi:type="dcterms:W3CDTF">2020-09-29T13:06:00Z</dcterms:created>
  <dcterms:modified xsi:type="dcterms:W3CDTF">2020-09-30T08:46:00Z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