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Pr="004C566F" w:rsidRDefault="00C5134F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 xml:space="preserve"> </w:t>
      </w:r>
      <w:r w:rsidR="00EB6046" w:rsidRPr="004C566F">
        <w:rPr>
          <w:b/>
          <w:bCs/>
          <w:sz w:val="28"/>
          <w:szCs w:val="28"/>
        </w:rPr>
        <w:t>Российская Федерация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Собрание депутатов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proofErr w:type="spellStart"/>
      <w:r w:rsidRPr="004C566F">
        <w:rPr>
          <w:b/>
          <w:bCs/>
          <w:sz w:val="28"/>
          <w:szCs w:val="28"/>
        </w:rPr>
        <w:t>Ульдючинского</w:t>
      </w:r>
      <w:proofErr w:type="spellEnd"/>
      <w:r w:rsidRPr="004C566F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четвертого созыва</w:t>
      </w:r>
    </w:p>
    <w:p w:rsidR="008A7A57" w:rsidRPr="00A63ACD" w:rsidRDefault="008A7A57" w:rsidP="008A7A57">
      <w:pPr>
        <w:pStyle w:val="aff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A63ACD" w:rsidTr="004D53AA">
        <w:tc>
          <w:tcPr>
            <w:tcW w:w="3168" w:type="dxa"/>
          </w:tcPr>
          <w:p w:rsidR="008A7A57" w:rsidRPr="00A63ACD" w:rsidRDefault="008A7A57" w:rsidP="002E21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>«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>06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EB6046" w:rsidRPr="00A63ACD">
              <w:rPr>
                <w:rFonts w:ascii="Times New Roman" w:hAnsi="Times New Roman"/>
                <w:sz w:val="26"/>
                <w:szCs w:val="26"/>
              </w:rPr>
              <w:t>9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3600" w:type="dxa"/>
          </w:tcPr>
          <w:p w:rsidR="008A7A57" w:rsidRPr="00A63ACD" w:rsidRDefault="008A7A57" w:rsidP="00410C5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71874" w:rsidRPr="00A63AC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B6046" w:rsidRPr="00A63ACD">
              <w:rPr>
                <w:rFonts w:ascii="Times New Roman" w:hAnsi="Times New Roman"/>
                <w:sz w:val="26"/>
                <w:szCs w:val="26"/>
              </w:rPr>
              <w:t>1</w:t>
            </w:r>
            <w:r w:rsidR="00410C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8A7A57" w:rsidRPr="00A63ACD" w:rsidRDefault="00471874" w:rsidP="008A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836E1" w:rsidRPr="00A63AC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A7A57" w:rsidRPr="00A63ACD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8A7A57" w:rsidRPr="00A63ACD">
              <w:rPr>
                <w:rFonts w:ascii="Times New Roman" w:hAnsi="Times New Roman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4C566F" w:rsidRDefault="00410C50" w:rsidP="004C5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Порядка представления, рассмотрения и утверждения годового отчета об исполнении бюджета </w:t>
      </w:r>
      <w:proofErr w:type="spellStart"/>
      <w:r w:rsidR="004C566F" w:rsidRPr="004C566F">
        <w:rPr>
          <w:rFonts w:ascii="Times New Roman" w:hAnsi="Times New Roman"/>
          <w:b/>
          <w:sz w:val="26"/>
          <w:szCs w:val="26"/>
        </w:rPr>
        <w:t>Ульдючинского</w:t>
      </w:r>
      <w:proofErr w:type="spellEnd"/>
      <w:r w:rsidR="004C566F" w:rsidRPr="004C566F">
        <w:rPr>
          <w:rFonts w:ascii="Times New Roman" w:hAnsi="Times New Roman"/>
          <w:b/>
          <w:sz w:val="26"/>
          <w:szCs w:val="26"/>
        </w:rPr>
        <w:t xml:space="preserve"> сельского муниципального образования Республики Калмыкия</w:t>
      </w:r>
      <w:r w:rsidR="004C566F">
        <w:rPr>
          <w:rFonts w:ascii="Times New Roman" w:hAnsi="Times New Roman"/>
          <w:b/>
          <w:sz w:val="26"/>
          <w:szCs w:val="26"/>
        </w:rPr>
        <w:t xml:space="preserve"> </w:t>
      </w:r>
    </w:p>
    <w:p w:rsidR="004C566F" w:rsidRDefault="004C566F" w:rsidP="004C5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0117" w:rsidRDefault="004C566F" w:rsidP="00DD05CD">
      <w:pPr>
        <w:shd w:val="clear" w:color="auto" w:fill="FFFFFF"/>
        <w:tabs>
          <w:tab w:val="left" w:pos="993"/>
        </w:tabs>
        <w:spacing w:after="0" w:line="240" w:lineRule="auto"/>
        <w:ind w:left="11" w:right="11" w:firstLine="737"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D7DDC">
        <w:rPr>
          <w:rFonts w:ascii="Times New Roman" w:hAnsi="Times New Roman"/>
          <w:spacing w:val="1"/>
          <w:w w:val="101"/>
          <w:sz w:val="28"/>
          <w:szCs w:val="28"/>
        </w:rPr>
        <w:t>В соответствии с</w:t>
      </w:r>
      <w:r w:rsidR="00410C50">
        <w:rPr>
          <w:rFonts w:ascii="Times New Roman" w:hAnsi="Times New Roman"/>
          <w:spacing w:val="1"/>
          <w:w w:val="101"/>
          <w:sz w:val="28"/>
          <w:szCs w:val="28"/>
        </w:rPr>
        <w:t>о статьями 9, 264.5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Бюджетн</w:t>
      </w:r>
      <w:r w:rsidR="00410C50">
        <w:rPr>
          <w:rFonts w:ascii="Times New Roman" w:hAnsi="Times New Roman"/>
          <w:spacing w:val="1"/>
          <w:w w:val="101"/>
          <w:sz w:val="28"/>
          <w:szCs w:val="28"/>
        </w:rPr>
        <w:t>ого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кодекс</w:t>
      </w:r>
      <w:r w:rsidR="00410C50">
        <w:rPr>
          <w:rFonts w:ascii="Times New Roman" w:hAnsi="Times New Roman"/>
          <w:spacing w:val="1"/>
          <w:w w:val="101"/>
          <w:sz w:val="28"/>
          <w:szCs w:val="28"/>
        </w:rPr>
        <w:t>а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Российской Федерации, </w:t>
      </w:r>
      <w:r w:rsidR="0035755F">
        <w:rPr>
          <w:rFonts w:ascii="Times New Roman" w:hAnsi="Times New Roman"/>
          <w:spacing w:val="1"/>
          <w:w w:val="101"/>
          <w:sz w:val="28"/>
          <w:szCs w:val="28"/>
        </w:rPr>
        <w:t>законом Республики Калмыкия от 23 ноября 2011 года № 308-</w:t>
      </w:r>
      <w:r w:rsidR="0035755F">
        <w:rPr>
          <w:rFonts w:ascii="Times New Roman" w:hAnsi="Times New Roman"/>
          <w:spacing w:val="1"/>
          <w:w w:val="101"/>
          <w:sz w:val="28"/>
          <w:szCs w:val="28"/>
          <w:lang w:val="en-US"/>
        </w:rPr>
        <w:t>IV</w:t>
      </w:r>
      <w:r w:rsidR="0035755F">
        <w:rPr>
          <w:rFonts w:ascii="Times New Roman" w:hAnsi="Times New Roman"/>
          <w:spacing w:val="1"/>
          <w:w w:val="101"/>
          <w:sz w:val="28"/>
          <w:szCs w:val="28"/>
        </w:rPr>
        <w:t xml:space="preserve">-З «О некоторых вопросах организации местного самоуправления в Республике Калмыкия», </w:t>
      </w:r>
      <w:r w:rsidRPr="007D7DDC">
        <w:rPr>
          <w:rFonts w:ascii="Times New Roman" w:hAnsi="Times New Roman"/>
          <w:sz w:val="28"/>
          <w:szCs w:val="28"/>
        </w:rPr>
        <w:t xml:space="preserve">Положением  </w:t>
      </w:r>
      <w:r>
        <w:rPr>
          <w:rFonts w:ascii="Times New Roman" w:hAnsi="Times New Roman"/>
          <w:sz w:val="28"/>
          <w:szCs w:val="28"/>
        </w:rPr>
        <w:t>о</w:t>
      </w:r>
      <w:r w:rsidRPr="007D7DDC">
        <w:rPr>
          <w:rFonts w:ascii="Times New Roman" w:hAnsi="Times New Roman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Ульдючинском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7D7DDC">
        <w:rPr>
          <w:rFonts w:ascii="Times New Roman" w:hAnsi="Times New Roman"/>
          <w:sz w:val="28"/>
          <w:szCs w:val="28"/>
        </w:rPr>
        <w:t>муниципальном образовании Республики К</w:t>
      </w:r>
      <w:r>
        <w:rPr>
          <w:rFonts w:ascii="Times New Roman" w:hAnsi="Times New Roman"/>
          <w:sz w:val="28"/>
          <w:szCs w:val="28"/>
        </w:rPr>
        <w:t>алмыкия, утвержденного решением</w:t>
      </w:r>
      <w:r w:rsidRPr="007D7DD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7D7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7D7DDC">
        <w:rPr>
          <w:rFonts w:ascii="Times New Roman" w:hAnsi="Times New Roman"/>
          <w:sz w:val="28"/>
          <w:szCs w:val="28"/>
        </w:rPr>
        <w:t>бря  201</w:t>
      </w:r>
      <w:r>
        <w:rPr>
          <w:rFonts w:ascii="Times New Roman" w:hAnsi="Times New Roman"/>
          <w:sz w:val="28"/>
          <w:szCs w:val="28"/>
        </w:rPr>
        <w:t xml:space="preserve">3 года  </w:t>
      </w:r>
      <w:r w:rsidRPr="007D7DD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r w:rsidRPr="007D7DDC">
        <w:rPr>
          <w:rFonts w:ascii="Times New Roman" w:hAnsi="Times New Roman"/>
          <w:sz w:val="28"/>
          <w:szCs w:val="28"/>
        </w:rPr>
        <w:t xml:space="preserve">,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</w:t>
      </w:r>
      <w:r w:rsidR="00130117">
        <w:rPr>
          <w:rFonts w:ascii="Times New Roman" w:hAnsi="Times New Roman"/>
          <w:spacing w:val="1"/>
          <w:w w:val="101"/>
          <w:sz w:val="28"/>
          <w:szCs w:val="28"/>
        </w:rPr>
        <w:t xml:space="preserve">муниципального образования, Собрание депутатов </w:t>
      </w:r>
      <w:proofErr w:type="spellStart"/>
      <w:r w:rsidR="00130117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130117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 Республики Калмыкия</w:t>
      </w:r>
      <w:proofErr w:type="gramEnd"/>
    </w:p>
    <w:p w:rsidR="004C566F" w:rsidRDefault="004C566F" w:rsidP="004C566F">
      <w:pPr>
        <w:shd w:val="clear" w:color="auto" w:fill="FFFFFF"/>
        <w:spacing w:after="0" w:line="240" w:lineRule="auto"/>
        <w:ind w:left="11" w:right="11" w:firstLine="737"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</w:t>
      </w:r>
    </w:p>
    <w:p w:rsidR="008A7A57" w:rsidRDefault="00130117" w:rsidP="004C56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8A7A57" w:rsidRPr="004C566F">
        <w:rPr>
          <w:rFonts w:ascii="Times New Roman" w:hAnsi="Times New Roman"/>
          <w:b/>
          <w:sz w:val="26"/>
          <w:szCs w:val="26"/>
        </w:rPr>
        <w:t xml:space="preserve"> </w:t>
      </w:r>
      <w:r w:rsidR="008A7A57" w:rsidRPr="00A63ACD">
        <w:rPr>
          <w:rFonts w:ascii="Times New Roman" w:hAnsi="Times New Roman"/>
          <w:b/>
          <w:sz w:val="26"/>
          <w:szCs w:val="26"/>
        </w:rPr>
        <w:t>РЕШИЛО:</w:t>
      </w:r>
    </w:p>
    <w:p w:rsidR="00562B7A" w:rsidRPr="00A63ACD" w:rsidRDefault="00562B7A" w:rsidP="004C56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30117" w:rsidRPr="00130117" w:rsidRDefault="00410C50" w:rsidP="00130117">
      <w:pPr>
        <w:pStyle w:val="af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11F04">
        <w:rPr>
          <w:rFonts w:ascii="Times New Roman" w:hAnsi="Times New Roman"/>
          <w:sz w:val="28"/>
          <w:szCs w:val="28"/>
        </w:rPr>
        <w:t xml:space="preserve">Утвердить Порядок представления, рассмотрения и утверждения годового отчета об исполнении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130117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130117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</w:t>
      </w:r>
      <w:r>
        <w:rPr>
          <w:rFonts w:ascii="Times New Roman" w:hAnsi="Times New Roman"/>
          <w:spacing w:val="1"/>
          <w:w w:val="101"/>
          <w:sz w:val="28"/>
          <w:szCs w:val="28"/>
        </w:rPr>
        <w:t>образования Республики Калмыкия (Приложение).</w:t>
      </w:r>
      <w:r w:rsidR="00130117" w:rsidRPr="00130117">
        <w:rPr>
          <w:rFonts w:ascii="Times New Roman" w:hAnsi="Times New Roman"/>
          <w:sz w:val="28"/>
          <w:szCs w:val="28"/>
        </w:rPr>
        <w:t xml:space="preserve"> </w:t>
      </w:r>
    </w:p>
    <w:p w:rsidR="00410C50" w:rsidRPr="00410C50" w:rsidRDefault="00410C50" w:rsidP="00410C50">
      <w:pPr>
        <w:pStyle w:val="af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10C50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</w:p>
    <w:p w:rsidR="00BC4BEC" w:rsidRPr="00BC4BEC" w:rsidRDefault="00410C50" w:rsidP="00BC4BEC">
      <w:pPr>
        <w:pStyle w:val="afa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C4BEC"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информационном бюллетене «Вестник </w:t>
      </w:r>
      <w:proofErr w:type="spellStart"/>
      <w:r w:rsidRPr="00BC4BEC">
        <w:rPr>
          <w:rFonts w:ascii="Times New Roman" w:hAnsi="Times New Roman"/>
          <w:sz w:val="28"/>
          <w:szCs w:val="28"/>
        </w:rPr>
        <w:t>Приютненского</w:t>
      </w:r>
      <w:proofErr w:type="spellEnd"/>
      <w:r w:rsidRPr="00BC4BEC">
        <w:rPr>
          <w:rFonts w:ascii="Times New Roman" w:hAnsi="Times New Roman"/>
          <w:sz w:val="28"/>
          <w:szCs w:val="28"/>
        </w:rPr>
        <w:t xml:space="preserve"> районного муниципального образования Республики Калмыкия», обнародовать на информационном стенде </w:t>
      </w:r>
      <w:r w:rsidR="00F70E12" w:rsidRPr="00BC4BEC">
        <w:rPr>
          <w:rFonts w:ascii="Times New Roman" w:hAnsi="Times New Roman"/>
          <w:sz w:val="28"/>
          <w:szCs w:val="28"/>
        </w:rPr>
        <w:t xml:space="preserve">в </w:t>
      </w:r>
      <w:r w:rsidRPr="00BC4BE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C4BEC" w:rsidRPr="00BC4BEC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BC4BEC" w:rsidRPr="00BC4BEC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</w:t>
      </w:r>
      <w:r w:rsidR="00BC4BEC" w:rsidRPr="00BC4BEC">
        <w:rPr>
          <w:rFonts w:ascii="Times New Roman" w:hAnsi="Times New Roman"/>
          <w:sz w:val="28"/>
          <w:szCs w:val="28"/>
        </w:rPr>
        <w:t xml:space="preserve"> Республики Калмыкия, расположенного по адресу: с. </w:t>
      </w:r>
      <w:proofErr w:type="spellStart"/>
      <w:r w:rsidR="00BC4BEC" w:rsidRPr="00BC4BEC">
        <w:rPr>
          <w:rFonts w:ascii="Times New Roman" w:hAnsi="Times New Roman"/>
          <w:sz w:val="28"/>
          <w:szCs w:val="28"/>
        </w:rPr>
        <w:t>Ульдючиныа</w:t>
      </w:r>
      <w:proofErr w:type="spellEnd"/>
      <w:r w:rsidR="00BC4BEC" w:rsidRPr="00BC4BEC">
        <w:rPr>
          <w:rFonts w:ascii="Times New Roman" w:hAnsi="Times New Roman"/>
          <w:sz w:val="28"/>
          <w:szCs w:val="28"/>
        </w:rPr>
        <w:t>, ул. Северная 23.</w:t>
      </w:r>
    </w:p>
    <w:p w:rsidR="00130117" w:rsidRPr="00BC4BEC" w:rsidRDefault="00410C50" w:rsidP="00BC4BE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C4BEC"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в сети Интернет: </w:t>
      </w:r>
      <w:hyperlink r:id="rId9" w:history="1">
        <w:r w:rsidRPr="00BC4BEC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Pr="00BC4BEC">
          <w:rPr>
            <w:rStyle w:val="a3"/>
            <w:rFonts w:ascii="Times New Roman" w:hAnsi="Times New Roman"/>
            <w:sz w:val="28"/>
            <w:szCs w:val="28"/>
          </w:rPr>
          <w:t>ульдючины.рф.</w:t>
        </w:r>
      </w:hyperlink>
      <w:r w:rsidR="00130117" w:rsidRPr="00BC4BEC">
        <w:rPr>
          <w:rFonts w:ascii="Times New Roman" w:hAnsi="Times New Roman"/>
          <w:sz w:val="28"/>
          <w:szCs w:val="28"/>
        </w:rPr>
        <w:t>.</w:t>
      </w:r>
    </w:p>
    <w:p w:rsidR="008A7A57" w:rsidRPr="00A63ACD" w:rsidRDefault="008A7A57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63ACD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</w:p>
    <w:p w:rsidR="00E02BCB" w:rsidRPr="00562B7A" w:rsidRDefault="00E02BCB" w:rsidP="00E02BCB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562B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2B7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562B7A">
        <w:rPr>
          <w:rFonts w:ascii="Times New Roman" w:hAnsi="Times New Roman"/>
          <w:sz w:val="28"/>
          <w:szCs w:val="28"/>
        </w:rPr>
        <w:t>ахлачи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562B7A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FA074F" w:rsidRDefault="00FA074F" w:rsidP="00E02BCB">
      <w:pPr>
        <w:pStyle w:val="aff9"/>
        <w:jc w:val="center"/>
        <w:rPr>
          <w:b/>
          <w:bCs/>
          <w:sz w:val="28"/>
          <w:szCs w:val="28"/>
        </w:rPr>
      </w:pPr>
    </w:p>
    <w:p w:rsidR="00FE7533" w:rsidRDefault="00FE7533" w:rsidP="00FE7533">
      <w:pPr>
        <w:jc w:val="right"/>
        <w:rPr>
          <w:rStyle w:val="affc"/>
          <w:sz w:val="24"/>
          <w:szCs w:val="24"/>
        </w:rPr>
      </w:pPr>
    </w:p>
    <w:p w:rsidR="00FE7533" w:rsidRDefault="00FE7533" w:rsidP="00FE7533">
      <w:pPr>
        <w:jc w:val="right"/>
        <w:rPr>
          <w:rStyle w:val="affc"/>
          <w:sz w:val="24"/>
          <w:szCs w:val="24"/>
        </w:rPr>
      </w:pPr>
    </w:p>
    <w:p w:rsidR="00FE7533" w:rsidRDefault="00FE7533" w:rsidP="00FE7533">
      <w:pPr>
        <w:jc w:val="right"/>
        <w:rPr>
          <w:rStyle w:val="affc"/>
          <w:sz w:val="24"/>
          <w:szCs w:val="24"/>
        </w:rPr>
      </w:pPr>
    </w:p>
    <w:p w:rsidR="00FE7533" w:rsidRDefault="00FE7533" w:rsidP="00FE7533">
      <w:pPr>
        <w:jc w:val="right"/>
        <w:rPr>
          <w:rStyle w:val="affc"/>
          <w:sz w:val="24"/>
          <w:szCs w:val="24"/>
        </w:rPr>
      </w:pPr>
    </w:p>
    <w:p w:rsidR="00FE7533" w:rsidRPr="002733F9" w:rsidRDefault="00FE7533" w:rsidP="00FE7533">
      <w:pPr>
        <w:spacing w:before="100" w:beforeAutospacing="1" w:after="100" w:afterAutospacing="1" w:line="240" w:lineRule="auto"/>
        <w:jc w:val="right"/>
        <w:rPr>
          <w:rStyle w:val="affc"/>
          <w:sz w:val="24"/>
          <w:szCs w:val="24"/>
        </w:rPr>
      </w:pPr>
      <w:r w:rsidRPr="00FE7533">
        <w:rPr>
          <w:rStyle w:val="affc"/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                                           решением Собрания депутатов </w:t>
      </w:r>
      <w:r>
        <w:rPr>
          <w:rStyle w:val="affc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FE7533">
        <w:rPr>
          <w:rStyle w:val="affc"/>
          <w:rFonts w:ascii="Times New Roman" w:hAnsi="Times New Roman"/>
          <w:sz w:val="24"/>
          <w:szCs w:val="24"/>
        </w:rPr>
        <w:t>Ульдючинского</w:t>
      </w:r>
      <w:proofErr w:type="spellEnd"/>
      <w:r w:rsidRPr="00FE7533">
        <w:rPr>
          <w:rStyle w:val="affc"/>
          <w:rFonts w:ascii="Times New Roman" w:hAnsi="Times New Roman"/>
          <w:sz w:val="24"/>
          <w:szCs w:val="24"/>
        </w:rPr>
        <w:t xml:space="preserve"> сельского </w:t>
      </w:r>
      <w:r>
        <w:rPr>
          <w:rStyle w:val="affc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E7533">
        <w:rPr>
          <w:rStyle w:val="affc"/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Style w:val="affc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E7533">
        <w:rPr>
          <w:rStyle w:val="affc"/>
          <w:rFonts w:ascii="Times New Roman" w:hAnsi="Times New Roman"/>
          <w:sz w:val="24"/>
          <w:szCs w:val="24"/>
        </w:rPr>
        <w:t>Республики Калмыкия</w:t>
      </w:r>
      <w:r w:rsidR="009870AA">
        <w:rPr>
          <w:rStyle w:val="affc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9870AA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9870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.03.</w:t>
      </w:r>
      <w:r w:rsidRPr="002733F9">
        <w:rPr>
          <w:rFonts w:ascii="Times New Roman" w:hAnsi="Times New Roman"/>
          <w:sz w:val="24"/>
          <w:szCs w:val="24"/>
        </w:rPr>
        <w:t>201</w:t>
      </w:r>
      <w:r w:rsidR="009870AA">
        <w:rPr>
          <w:rFonts w:ascii="Times New Roman" w:hAnsi="Times New Roman"/>
          <w:sz w:val="24"/>
          <w:szCs w:val="24"/>
        </w:rPr>
        <w:t>9</w:t>
      </w:r>
      <w:r w:rsidRPr="002733F9">
        <w:rPr>
          <w:rFonts w:ascii="Times New Roman" w:hAnsi="Times New Roman"/>
          <w:sz w:val="24"/>
          <w:szCs w:val="24"/>
        </w:rPr>
        <w:t xml:space="preserve"> г.</w:t>
      </w:r>
    </w:p>
    <w:p w:rsidR="00FE7533" w:rsidRPr="00511F04" w:rsidRDefault="00FE7533" w:rsidP="00FE7533">
      <w:pPr>
        <w:jc w:val="center"/>
        <w:rPr>
          <w:rFonts w:ascii="Times New Roman" w:hAnsi="Times New Roman"/>
          <w:b/>
          <w:sz w:val="28"/>
          <w:szCs w:val="28"/>
        </w:rPr>
      </w:pPr>
      <w:r w:rsidRPr="00511F04">
        <w:rPr>
          <w:rFonts w:ascii="Times New Roman" w:hAnsi="Times New Roman"/>
          <w:b/>
          <w:sz w:val="28"/>
          <w:szCs w:val="28"/>
        </w:rPr>
        <w:t>Порядок</w:t>
      </w:r>
      <w:r w:rsidR="00987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511F04">
        <w:rPr>
          <w:rFonts w:ascii="Times New Roman" w:hAnsi="Times New Roman"/>
          <w:b/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b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FE7533" w:rsidRPr="009870AA" w:rsidRDefault="00FE7533" w:rsidP="00FE7533">
      <w:pPr>
        <w:numPr>
          <w:ilvl w:val="0"/>
          <w:numId w:val="9"/>
        </w:numPr>
        <w:spacing w:after="0" w:line="240" w:lineRule="auto"/>
        <w:ind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9870AA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511F04">
        <w:rPr>
          <w:rFonts w:ascii="Times New Roman" w:eastAsia="Calibri" w:hAnsi="Times New Roman"/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(далее – Порядок, местный бюджет) разработан в соответствии со статьями 9 и 264.5 Бюджетного кодекса Российской Федерации, Положением </w:t>
      </w:r>
      <w:r w:rsidR="009870AA">
        <w:rPr>
          <w:rFonts w:ascii="Times New Roman" w:eastAsia="Calibri" w:hAnsi="Times New Roman"/>
          <w:sz w:val="28"/>
          <w:szCs w:val="28"/>
        </w:rPr>
        <w:t xml:space="preserve"> о</w:t>
      </w:r>
      <w:r w:rsidRPr="00511F04">
        <w:rPr>
          <w:rFonts w:ascii="Times New Roman" w:eastAsia="Calibri" w:hAnsi="Times New Roman"/>
          <w:sz w:val="28"/>
          <w:szCs w:val="28"/>
        </w:rPr>
        <w:t xml:space="preserve"> бюджетном процессе в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, утвержденного Решением </w:t>
      </w:r>
      <w:r w:rsidR="009870AA">
        <w:rPr>
          <w:rFonts w:ascii="Times New Roman" w:eastAsia="Calibri" w:hAnsi="Times New Roman"/>
          <w:sz w:val="28"/>
          <w:szCs w:val="28"/>
        </w:rPr>
        <w:t xml:space="preserve">Собрания депутатов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9870AA">
        <w:rPr>
          <w:rFonts w:ascii="Times New Roman" w:hAnsi="Times New Roman"/>
          <w:sz w:val="28"/>
          <w:szCs w:val="28"/>
        </w:rPr>
        <w:t>5 декаб</w:t>
      </w:r>
      <w:r w:rsidRPr="00511F0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  201</w:t>
      </w:r>
      <w:r w:rsidR="009870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870AA">
        <w:rPr>
          <w:rFonts w:ascii="Times New Roman" w:hAnsi="Times New Roman"/>
          <w:sz w:val="28"/>
          <w:szCs w:val="28"/>
        </w:rPr>
        <w:t>3</w:t>
      </w:r>
      <w:r w:rsidR="00CE3CA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511F04">
        <w:rPr>
          <w:rFonts w:ascii="Times New Roman" w:eastAsia="Calibri" w:hAnsi="Times New Roman"/>
          <w:sz w:val="28"/>
          <w:szCs w:val="28"/>
        </w:rPr>
        <w:t xml:space="preserve"> (с</w:t>
      </w:r>
      <w:proofErr w:type="gramEnd"/>
      <w:r w:rsidRPr="00511F04">
        <w:rPr>
          <w:rFonts w:ascii="Times New Roman" w:eastAsia="Calibri" w:hAnsi="Times New Roman"/>
          <w:sz w:val="28"/>
          <w:szCs w:val="28"/>
        </w:rPr>
        <w:t xml:space="preserve"> изменениями и дополнениями),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Уставом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>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В рамках настоящего Порядка устанавливаются правила и сроки  проведения внешней проверки, представления, рассмотрения и утверждения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за отчетный финансовый год.</w:t>
      </w:r>
    </w:p>
    <w:p w:rsidR="00FE7533" w:rsidRPr="00511F04" w:rsidRDefault="00FE7533" w:rsidP="00FE7533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FE7533" w:rsidRPr="009870AA" w:rsidRDefault="00FE7533" w:rsidP="00FE7533">
      <w:pPr>
        <w:numPr>
          <w:ilvl w:val="0"/>
          <w:numId w:val="9"/>
        </w:numPr>
        <w:spacing w:after="0" w:line="240" w:lineRule="auto"/>
        <w:ind w:firstLine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AA">
        <w:rPr>
          <w:rFonts w:ascii="Times New Roman" w:eastAsia="Calibri" w:hAnsi="Times New Roman"/>
          <w:b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b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9870A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870AA">
        <w:rPr>
          <w:rFonts w:ascii="Times New Roman" w:eastAsia="Calibri" w:hAnsi="Times New Roman"/>
          <w:b/>
          <w:sz w:val="28"/>
          <w:szCs w:val="28"/>
        </w:rPr>
        <w:t>за отчетный финансовый год</w:t>
      </w:r>
    </w:p>
    <w:p w:rsidR="00FE7533" w:rsidRPr="00511F04" w:rsidRDefault="00FE7533" w:rsidP="00FE7533">
      <w:pPr>
        <w:ind w:firstLine="709"/>
        <w:contextualSpacing/>
        <w:rPr>
          <w:rFonts w:ascii="Times New Roman" w:eastAsia="Calibri" w:hAnsi="Times New Roman"/>
          <w:b/>
          <w:i/>
          <w:sz w:val="28"/>
          <w:szCs w:val="28"/>
        </w:rPr>
      </w:pP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Годовой отчет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до его рассмотрения  подлежит внешней проверке.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осуществляется </w:t>
      </w:r>
      <w:r w:rsidR="009870AA">
        <w:rPr>
          <w:rFonts w:ascii="Times New Roman" w:eastAsia="Calibri" w:hAnsi="Times New Roman"/>
          <w:sz w:val="28"/>
          <w:szCs w:val="28"/>
        </w:rPr>
        <w:t>К</w:t>
      </w:r>
      <w:r w:rsidRPr="00511F04">
        <w:rPr>
          <w:rFonts w:ascii="Times New Roman" w:eastAsia="Calibri" w:hAnsi="Times New Roman"/>
          <w:sz w:val="28"/>
          <w:szCs w:val="28"/>
        </w:rPr>
        <w:t>онтрольно-</w:t>
      </w:r>
      <w:r w:rsidR="009870AA">
        <w:rPr>
          <w:rFonts w:ascii="Times New Roman" w:eastAsia="Calibri" w:hAnsi="Times New Roman"/>
          <w:sz w:val="28"/>
          <w:szCs w:val="28"/>
        </w:rPr>
        <w:t xml:space="preserve">ревизионной комиссией </w:t>
      </w:r>
      <w:proofErr w:type="spellStart"/>
      <w:r w:rsidR="009870AA">
        <w:rPr>
          <w:rFonts w:ascii="Times New Roman" w:eastAsia="Calibri" w:hAnsi="Times New Roman"/>
          <w:sz w:val="28"/>
          <w:szCs w:val="28"/>
        </w:rPr>
        <w:t>Приютненского</w:t>
      </w:r>
      <w:proofErr w:type="spellEnd"/>
      <w:r w:rsidR="009870AA">
        <w:rPr>
          <w:rFonts w:ascii="Times New Roman" w:eastAsia="Calibri" w:hAnsi="Times New Roman"/>
          <w:sz w:val="28"/>
          <w:szCs w:val="28"/>
        </w:rPr>
        <w:t xml:space="preserve"> районного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.</w:t>
      </w:r>
    </w:p>
    <w:p w:rsidR="00FE7533" w:rsidRPr="00511F04" w:rsidRDefault="009870AA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="00FE7533" w:rsidRPr="00511F04">
        <w:rPr>
          <w:rFonts w:ascii="Times New Roman" w:eastAsia="Calibri" w:hAnsi="Times New Roman"/>
          <w:sz w:val="28"/>
          <w:szCs w:val="28"/>
        </w:rPr>
        <w:t>дминистраци</w:t>
      </w:r>
      <w:r>
        <w:rPr>
          <w:rFonts w:ascii="Times New Roman" w:eastAsia="Calibri" w:hAnsi="Times New Roman"/>
          <w:sz w:val="28"/>
          <w:szCs w:val="28"/>
        </w:rPr>
        <w:t>и</w:t>
      </w:r>
      <w:r w:rsidR="00FE7533" w:rsidRPr="00511F0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FE7533" w:rsidRPr="00511F04">
        <w:rPr>
          <w:rFonts w:ascii="Times New Roman" w:eastAsia="Calibri" w:hAnsi="Times New Roman"/>
          <w:sz w:val="28"/>
          <w:szCs w:val="28"/>
        </w:rPr>
        <w:t xml:space="preserve"> представляет годовой отчет об исполнении бюджета </w:t>
      </w:r>
      <w:proofErr w:type="spellStart"/>
      <w:r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FE7533" w:rsidRPr="00511F04">
        <w:rPr>
          <w:rFonts w:ascii="Times New Roman" w:eastAsia="Calibri" w:hAnsi="Times New Roman"/>
          <w:sz w:val="28"/>
          <w:szCs w:val="28"/>
        </w:rPr>
        <w:t xml:space="preserve"> для подготовки заключения на него не позднее 1 апреля текущего финансового года.</w:t>
      </w:r>
    </w:p>
    <w:p w:rsidR="00FE7533" w:rsidRPr="00511F04" w:rsidRDefault="007953B7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511F04">
        <w:rPr>
          <w:rFonts w:ascii="Times New Roman" w:eastAsia="Calibri" w:hAnsi="Times New Roman"/>
          <w:sz w:val="28"/>
          <w:szCs w:val="28"/>
        </w:rPr>
        <w:t>онтрольно-</w:t>
      </w:r>
      <w:r>
        <w:rPr>
          <w:rFonts w:ascii="Times New Roman" w:eastAsia="Calibri" w:hAnsi="Times New Roman"/>
          <w:sz w:val="28"/>
          <w:szCs w:val="28"/>
        </w:rPr>
        <w:t xml:space="preserve">ревизионная комиссия </w:t>
      </w:r>
      <w:proofErr w:type="spellStart"/>
      <w:r>
        <w:rPr>
          <w:rFonts w:ascii="Times New Roman" w:eastAsia="Calibri" w:hAnsi="Times New Roman"/>
          <w:sz w:val="28"/>
          <w:szCs w:val="28"/>
        </w:rPr>
        <w:t>Приютненского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районного муниципального образования Республики Калмыкия</w:t>
      </w:r>
      <w:r w:rsidR="00FE7533" w:rsidRPr="00511F04">
        <w:rPr>
          <w:rFonts w:ascii="Times New Roman" w:eastAsia="Calibri" w:hAnsi="Times New Roman"/>
          <w:sz w:val="28"/>
          <w:szCs w:val="28"/>
        </w:rPr>
        <w:t xml:space="preserve">  </w:t>
      </w:r>
      <w:r w:rsidR="00FE7533"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FE7533" w:rsidRPr="00511F04">
        <w:rPr>
          <w:rFonts w:ascii="Times New Roman" w:eastAsia="Calibri" w:hAnsi="Times New Roman"/>
          <w:sz w:val="28"/>
          <w:szCs w:val="28"/>
        </w:rPr>
        <w:t xml:space="preserve">готовит заключение на годовой отчет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</w:t>
      </w:r>
      <w:r w:rsidR="009870AA" w:rsidRPr="009870AA">
        <w:rPr>
          <w:rFonts w:ascii="Times New Roman" w:hAnsi="Times New Roman"/>
          <w:sz w:val="28"/>
          <w:szCs w:val="28"/>
        </w:rPr>
        <w:lastRenderedPageBreak/>
        <w:t>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="00FE7533" w:rsidRPr="00511F04">
        <w:rPr>
          <w:rFonts w:ascii="Times New Roman" w:eastAsia="Calibri" w:hAnsi="Times New Roman"/>
          <w:sz w:val="28"/>
          <w:szCs w:val="28"/>
        </w:rPr>
        <w:t>на основании данных внешней проверки годовой бюджетной отчетности в срок, не превышающий один месяц.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="007953B7">
        <w:rPr>
          <w:rFonts w:ascii="Times New Roman" w:eastAsia="Calibri" w:hAnsi="Times New Roman"/>
          <w:sz w:val="28"/>
          <w:szCs w:val="28"/>
        </w:rPr>
        <w:t>К</w:t>
      </w:r>
      <w:r w:rsidR="007953B7" w:rsidRPr="00511F04">
        <w:rPr>
          <w:rFonts w:ascii="Times New Roman" w:eastAsia="Calibri" w:hAnsi="Times New Roman"/>
          <w:sz w:val="28"/>
          <w:szCs w:val="28"/>
        </w:rPr>
        <w:t>онтрольно-</w:t>
      </w:r>
      <w:r w:rsidR="007953B7">
        <w:rPr>
          <w:rFonts w:ascii="Times New Roman" w:eastAsia="Calibri" w:hAnsi="Times New Roman"/>
          <w:sz w:val="28"/>
          <w:szCs w:val="28"/>
        </w:rPr>
        <w:t xml:space="preserve">ревизионная комиссия </w:t>
      </w:r>
      <w:proofErr w:type="spellStart"/>
      <w:r w:rsidR="007953B7">
        <w:rPr>
          <w:rFonts w:ascii="Times New Roman" w:eastAsia="Calibri" w:hAnsi="Times New Roman"/>
          <w:sz w:val="28"/>
          <w:szCs w:val="28"/>
        </w:rPr>
        <w:t>Приютненского</w:t>
      </w:r>
      <w:proofErr w:type="spellEnd"/>
      <w:r w:rsidR="007953B7">
        <w:rPr>
          <w:rFonts w:ascii="Times New Roman" w:eastAsia="Calibri" w:hAnsi="Times New Roman"/>
          <w:sz w:val="28"/>
          <w:szCs w:val="28"/>
        </w:rPr>
        <w:t xml:space="preserve"> районного муниципального образования Республики Калмыкия </w:t>
      </w:r>
      <w:r>
        <w:rPr>
          <w:rFonts w:ascii="Times New Roman" w:eastAsia="Calibri" w:hAnsi="Times New Roman"/>
          <w:sz w:val="28"/>
          <w:szCs w:val="28"/>
        </w:rPr>
        <w:t>направля</w:t>
      </w:r>
      <w:r w:rsidRPr="00511F04">
        <w:rPr>
          <w:rFonts w:ascii="Times New Roman" w:eastAsia="Calibri" w:hAnsi="Times New Roman"/>
          <w:sz w:val="28"/>
          <w:szCs w:val="28"/>
        </w:rPr>
        <w:t>ет в администрацию сельского поселения.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11F04">
        <w:rPr>
          <w:rFonts w:ascii="Times New Roman" w:eastAsia="Calibri" w:hAnsi="Times New Roman"/>
          <w:sz w:val="28"/>
          <w:szCs w:val="28"/>
        </w:rPr>
        <w:t xml:space="preserve">После получения заключения </w:t>
      </w:r>
      <w:r w:rsidR="007953B7">
        <w:rPr>
          <w:rFonts w:ascii="Times New Roman" w:eastAsia="Calibri" w:hAnsi="Times New Roman"/>
          <w:sz w:val="28"/>
          <w:szCs w:val="28"/>
        </w:rPr>
        <w:t>К</w:t>
      </w:r>
      <w:r w:rsidR="007953B7" w:rsidRPr="00511F04">
        <w:rPr>
          <w:rFonts w:ascii="Times New Roman" w:eastAsia="Calibri" w:hAnsi="Times New Roman"/>
          <w:sz w:val="28"/>
          <w:szCs w:val="28"/>
        </w:rPr>
        <w:t>онтрольно-</w:t>
      </w:r>
      <w:r w:rsidR="007953B7">
        <w:rPr>
          <w:rFonts w:ascii="Times New Roman" w:eastAsia="Calibri" w:hAnsi="Times New Roman"/>
          <w:sz w:val="28"/>
          <w:szCs w:val="28"/>
        </w:rPr>
        <w:t xml:space="preserve">ревизионной комиссией </w:t>
      </w:r>
      <w:proofErr w:type="spellStart"/>
      <w:r w:rsidR="007953B7">
        <w:rPr>
          <w:rFonts w:ascii="Times New Roman" w:eastAsia="Calibri" w:hAnsi="Times New Roman"/>
          <w:sz w:val="28"/>
          <w:szCs w:val="28"/>
        </w:rPr>
        <w:t>Приютненского</w:t>
      </w:r>
      <w:proofErr w:type="spellEnd"/>
      <w:r w:rsidR="007953B7">
        <w:rPr>
          <w:rFonts w:ascii="Times New Roman" w:eastAsia="Calibri" w:hAnsi="Times New Roman"/>
          <w:sz w:val="28"/>
          <w:szCs w:val="28"/>
        </w:rPr>
        <w:t xml:space="preserve"> районного муниципального образования Республики Калмыкия</w:t>
      </w:r>
      <w:r w:rsidR="007953B7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на годовой отчет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 w:rsidR="009870AA" w:rsidRPr="009870AA">
        <w:rPr>
          <w:rFonts w:ascii="Times New Roman" w:hAnsi="Times New Roman"/>
          <w:sz w:val="28"/>
          <w:szCs w:val="28"/>
        </w:rPr>
        <w:t xml:space="preserve">сельского муниципального образования </w:t>
      </w:r>
      <w:r w:rsidRPr="00511F04">
        <w:rPr>
          <w:rFonts w:ascii="Times New Roman" w:eastAsia="Calibri" w:hAnsi="Times New Roman"/>
          <w:sz w:val="28"/>
          <w:szCs w:val="28"/>
        </w:rPr>
        <w:t xml:space="preserve">готовит проект решения </w:t>
      </w:r>
      <w:r w:rsidR="007953B7">
        <w:rPr>
          <w:rFonts w:ascii="Times New Roman" w:eastAsia="Calibri" w:hAnsi="Times New Roman"/>
          <w:sz w:val="28"/>
          <w:szCs w:val="28"/>
        </w:rPr>
        <w:t xml:space="preserve">Собрания депутатов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="007953B7">
        <w:rPr>
          <w:rFonts w:ascii="Times New Roman" w:eastAsia="Calibri" w:hAnsi="Times New Roman"/>
          <w:sz w:val="28"/>
          <w:szCs w:val="28"/>
        </w:rPr>
        <w:t>«О</w:t>
      </w:r>
      <w:r w:rsidRPr="00511F04">
        <w:rPr>
          <w:rFonts w:ascii="Times New Roman" w:eastAsia="Calibri" w:hAnsi="Times New Roman"/>
          <w:sz w:val="28"/>
          <w:szCs w:val="28"/>
        </w:rPr>
        <w:t xml:space="preserve">б утверждении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за отчетный финансовый го</w:t>
      </w:r>
      <w:r w:rsidR="007953B7">
        <w:rPr>
          <w:rFonts w:ascii="Times New Roman" w:eastAsia="Calibri" w:hAnsi="Times New Roman"/>
          <w:sz w:val="28"/>
          <w:szCs w:val="28"/>
        </w:rPr>
        <w:t>д»</w:t>
      </w:r>
      <w:r w:rsidRPr="00511F04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7953B7" w:rsidRPr="007953B7" w:rsidRDefault="007953B7" w:rsidP="00335B55">
      <w:pPr>
        <w:spacing w:after="0" w:line="240" w:lineRule="auto"/>
        <w:ind w:left="1778"/>
        <w:contextualSpacing/>
        <w:rPr>
          <w:rFonts w:ascii="Times New Roman" w:eastAsia="Calibri" w:hAnsi="Times New Roman"/>
          <w:b/>
          <w:i/>
          <w:sz w:val="28"/>
        </w:rPr>
      </w:pPr>
    </w:p>
    <w:p w:rsidR="00FE7533" w:rsidRPr="00335B55" w:rsidRDefault="00FE7533" w:rsidP="00335B55">
      <w:pPr>
        <w:pStyle w:val="afa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</w:rPr>
      </w:pPr>
      <w:r w:rsidRPr="00335B55">
        <w:rPr>
          <w:rFonts w:ascii="Times New Roman" w:eastAsia="Calibri" w:hAnsi="Times New Roman"/>
          <w:b/>
          <w:sz w:val="28"/>
        </w:rPr>
        <w:t xml:space="preserve">Представление годового отчета об исполнении бюджета </w:t>
      </w:r>
      <w:proofErr w:type="spellStart"/>
      <w:r w:rsidR="009870AA" w:rsidRPr="00335B55">
        <w:rPr>
          <w:rFonts w:ascii="Times New Roman" w:hAnsi="Times New Roman"/>
          <w:b/>
          <w:sz w:val="28"/>
          <w:szCs w:val="28"/>
        </w:rPr>
        <w:t>Ульдючинского</w:t>
      </w:r>
      <w:proofErr w:type="spellEnd"/>
      <w:r w:rsidR="009870AA" w:rsidRPr="00335B55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335B55" w:rsidRPr="009870AA" w:rsidRDefault="00335B55" w:rsidP="00335B55">
      <w:pPr>
        <w:spacing w:after="0" w:line="240" w:lineRule="auto"/>
        <w:ind w:left="1778"/>
        <w:contextualSpacing/>
        <w:rPr>
          <w:rFonts w:ascii="Times New Roman" w:eastAsia="Calibri" w:hAnsi="Times New Roman"/>
          <w:b/>
          <w:i/>
          <w:sz w:val="28"/>
        </w:rPr>
      </w:pP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Годовой отчет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представляется администрацией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</w:t>
      </w:r>
      <w:r w:rsidRPr="00511F04">
        <w:rPr>
          <w:rFonts w:ascii="Times New Roman" w:eastAsia="Calibri" w:hAnsi="Times New Roman"/>
          <w:sz w:val="28"/>
          <w:szCs w:val="28"/>
        </w:rPr>
        <w:t>(далее – администрация) в</w:t>
      </w:r>
      <w:r>
        <w:rPr>
          <w:rFonts w:ascii="Times New Roman" w:eastAsia="Calibri" w:hAnsi="Times New Roman"/>
          <w:sz w:val="28"/>
          <w:szCs w:val="28"/>
        </w:rPr>
        <w:t xml:space="preserve"> представительный орган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Одновременно с годовым отчетом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в представительный орган представляются: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проект решения представительного органа об утверждении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иная бюджетная отчетность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иная бюджетная отчетность об исполнении консолидированного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иные документы, предусмотренные бюджетным законодательством Российской Федерации.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11F04">
        <w:rPr>
          <w:rFonts w:ascii="Times New Roman" w:eastAsia="Calibri" w:hAnsi="Times New Roman"/>
          <w:sz w:val="28"/>
          <w:szCs w:val="28"/>
        </w:rPr>
        <w:t xml:space="preserve">В состав иной бюджетной отчетности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, представляемой в представительный орган одновременно с годовым отчетом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, входят отчеты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</w:t>
      </w:r>
      <w:r w:rsidRPr="00511F04">
        <w:rPr>
          <w:rFonts w:ascii="Times New Roman" w:eastAsia="Calibri" w:hAnsi="Times New Roman"/>
          <w:sz w:val="28"/>
          <w:szCs w:val="28"/>
        </w:rPr>
        <w:lastRenderedPageBreak/>
        <w:t>квартальной и месячной отчетности об исполнении бюджетов</w:t>
      </w:r>
      <w:proofErr w:type="gramEnd"/>
      <w:r w:rsidRPr="00511F04">
        <w:rPr>
          <w:rFonts w:ascii="Times New Roman" w:eastAsia="Calibri" w:hAnsi="Times New Roman"/>
          <w:sz w:val="28"/>
          <w:szCs w:val="28"/>
        </w:rPr>
        <w:t xml:space="preserve"> бюджетной системы Российской Федерации», в том числе: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баланс исполнения бюджета;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отчет о финансовых результа</w:t>
      </w:r>
      <w:r>
        <w:rPr>
          <w:rFonts w:ascii="Times New Roman" w:eastAsia="Calibri" w:hAnsi="Times New Roman"/>
          <w:sz w:val="28"/>
          <w:szCs w:val="28"/>
        </w:rPr>
        <w:t>тах деятельности</w:t>
      </w:r>
      <w:r w:rsidRPr="00511F04">
        <w:rPr>
          <w:rFonts w:ascii="Times New Roman" w:eastAsia="Calibri" w:hAnsi="Times New Roman"/>
          <w:sz w:val="28"/>
          <w:szCs w:val="28"/>
        </w:rPr>
        <w:t>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отчет о движении </w:t>
      </w:r>
      <w:r>
        <w:rPr>
          <w:rFonts w:ascii="Times New Roman" w:eastAsia="Calibri" w:hAnsi="Times New Roman"/>
          <w:sz w:val="28"/>
          <w:szCs w:val="28"/>
        </w:rPr>
        <w:t>денежных средств</w:t>
      </w:r>
      <w:r w:rsidRPr="00511F04">
        <w:rPr>
          <w:rFonts w:ascii="Times New Roman" w:eastAsia="Calibri" w:hAnsi="Times New Roman"/>
          <w:sz w:val="28"/>
          <w:szCs w:val="28"/>
        </w:rPr>
        <w:t>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пояснительная записка к отчету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К иным документам, предусмотренным бюджетным законодательством Российской Федерации, указанным в подпункте 3.6. настоящего Порядка, относятся: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отчет о состоянии муниципального долга на начало и конец отчетного финансового года;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511F04">
        <w:rPr>
          <w:rFonts w:ascii="Times New Roman" w:eastAsia="Calibri" w:hAnsi="Times New Roman"/>
          <w:sz w:val="28"/>
          <w:szCs w:val="28"/>
        </w:rPr>
        <w:t>- 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их труда за отчетный финансовый год;</w:t>
      </w:r>
      <w:proofErr w:type="gramEnd"/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сведения об использовании бюджетных ассигнований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прочие документы, предусмотренные бюджетным законодательством Российской Федерации.</w:t>
      </w:r>
    </w:p>
    <w:p w:rsidR="00FE7533" w:rsidRPr="009870AA" w:rsidRDefault="00FE7533" w:rsidP="00FE7533">
      <w:pPr>
        <w:numPr>
          <w:ilvl w:val="0"/>
          <w:numId w:val="9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</w:rPr>
      </w:pPr>
      <w:r w:rsidRPr="009870AA">
        <w:rPr>
          <w:rFonts w:ascii="Times New Roman" w:eastAsia="Calibri" w:hAnsi="Times New Roman"/>
          <w:b/>
          <w:sz w:val="28"/>
        </w:rPr>
        <w:t xml:space="preserve">Рассмотрение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b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FE7533" w:rsidRPr="00511F04" w:rsidRDefault="00FE7533" w:rsidP="00FE7533">
      <w:pPr>
        <w:ind w:left="1069"/>
        <w:contextualSpacing/>
        <w:jc w:val="center"/>
        <w:rPr>
          <w:rFonts w:ascii="Times New Roman" w:eastAsia="Calibri" w:hAnsi="Times New Roman"/>
          <w:b/>
          <w:i/>
          <w:sz w:val="28"/>
        </w:rPr>
      </w:pP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Рассмотрению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за отчетный финансовый год.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После опубликования результатов публичных слушаний по указанному проекту решения представительный орган в течение 20-ти рабочих дней рассматривает годовой отчет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>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Представительный орган при рассмотрении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заслушивает: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доклад уполномоченного должностного лица (лиц) администрации об исполнении бюджета;</w:t>
      </w:r>
    </w:p>
    <w:p w:rsidR="00FE7533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>- </w:t>
      </w:r>
      <w:r w:rsidR="007953B7">
        <w:rPr>
          <w:rFonts w:ascii="Times New Roman" w:eastAsia="Calibri" w:hAnsi="Times New Roman"/>
          <w:sz w:val="28"/>
          <w:szCs w:val="28"/>
        </w:rPr>
        <w:t xml:space="preserve">заключение </w:t>
      </w:r>
      <w:r w:rsidR="00335B55">
        <w:rPr>
          <w:rFonts w:ascii="Times New Roman" w:eastAsia="Calibri" w:hAnsi="Times New Roman"/>
          <w:sz w:val="28"/>
          <w:szCs w:val="28"/>
        </w:rPr>
        <w:t>К</w:t>
      </w:r>
      <w:r w:rsidR="00335B55" w:rsidRPr="00511F04">
        <w:rPr>
          <w:rFonts w:ascii="Times New Roman" w:eastAsia="Calibri" w:hAnsi="Times New Roman"/>
          <w:sz w:val="28"/>
          <w:szCs w:val="28"/>
        </w:rPr>
        <w:t>онтрольно-</w:t>
      </w:r>
      <w:r w:rsidR="00335B55">
        <w:rPr>
          <w:rFonts w:ascii="Times New Roman" w:eastAsia="Calibri" w:hAnsi="Times New Roman"/>
          <w:sz w:val="28"/>
          <w:szCs w:val="28"/>
        </w:rPr>
        <w:t xml:space="preserve">ревизионной комиссией </w:t>
      </w:r>
      <w:proofErr w:type="spellStart"/>
      <w:r w:rsidR="00335B55">
        <w:rPr>
          <w:rFonts w:ascii="Times New Roman" w:eastAsia="Calibri" w:hAnsi="Times New Roman"/>
          <w:sz w:val="28"/>
          <w:szCs w:val="28"/>
        </w:rPr>
        <w:t>Приютненского</w:t>
      </w:r>
      <w:proofErr w:type="spellEnd"/>
      <w:r w:rsidR="00335B55">
        <w:rPr>
          <w:rFonts w:ascii="Times New Roman" w:eastAsia="Calibri" w:hAnsi="Times New Roman"/>
          <w:sz w:val="28"/>
          <w:szCs w:val="28"/>
        </w:rPr>
        <w:t xml:space="preserve"> районного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на годовой </w:t>
      </w:r>
      <w:r w:rsidRPr="00511F04">
        <w:rPr>
          <w:rFonts w:ascii="Times New Roman" w:eastAsia="Calibri" w:hAnsi="Times New Roman"/>
          <w:sz w:val="28"/>
          <w:szCs w:val="28"/>
        </w:rPr>
        <w:lastRenderedPageBreak/>
        <w:t xml:space="preserve">отчет об исполнении бюджета 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По результатам рассмотрения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представительный орган вправе принять одно из двух решений: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решение об утверждении годового отчета об исполнении бюджета 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за отчетный финансовый год;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решение об отклонении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за отчетный финансовый год.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11F04">
        <w:rPr>
          <w:rFonts w:ascii="Times New Roman" w:eastAsia="Calibri" w:hAnsi="Times New Roman"/>
          <w:sz w:val="28"/>
          <w:szCs w:val="28"/>
        </w:rPr>
        <w:t xml:space="preserve">Решение об отклонении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за отчетный финансовый год может быть принято в случае выявления отклонений показателей годового отчета об исполнении бюджета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9870AA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от утвержденных показателей решения о бюджете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на соответствующий год, фактов недостоверного или неполного отражения показателей исполнения бюджета</w:t>
      </w:r>
      <w:proofErr w:type="gramEnd"/>
      <w:r w:rsidRPr="00511F0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870AA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9870AA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В случае отклонения представительным органом годового отчета об исполнении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E7533" w:rsidRPr="00511F04" w:rsidRDefault="00FE7533" w:rsidP="00FE7533">
      <w:pPr>
        <w:ind w:firstLine="709"/>
        <w:rPr>
          <w:rFonts w:ascii="Times New Roman" w:hAnsi="Times New Roman"/>
          <w:sz w:val="28"/>
          <w:szCs w:val="28"/>
        </w:rPr>
      </w:pPr>
    </w:p>
    <w:p w:rsidR="00FE7533" w:rsidRPr="007953B7" w:rsidRDefault="00FE7533" w:rsidP="00335B5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b/>
          <w:sz w:val="28"/>
        </w:rPr>
      </w:pPr>
      <w:r w:rsidRPr="007953B7">
        <w:rPr>
          <w:rFonts w:ascii="Times New Roman" w:eastAsia="Calibri" w:hAnsi="Times New Roman"/>
          <w:b/>
          <w:sz w:val="28"/>
        </w:rPr>
        <w:t xml:space="preserve">Утверждение годового отчета об исполнении бюджета </w:t>
      </w:r>
      <w:proofErr w:type="spellStart"/>
      <w:r w:rsidR="007953B7" w:rsidRPr="007953B7">
        <w:rPr>
          <w:rFonts w:ascii="Times New Roman" w:hAnsi="Times New Roman"/>
          <w:b/>
          <w:sz w:val="28"/>
          <w:szCs w:val="28"/>
        </w:rPr>
        <w:t>Ульдючинского</w:t>
      </w:r>
      <w:proofErr w:type="spellEnd"/>
      <w:r w:rsidR="007953B7" w:rsidRPr="007953B7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FE7533" w:rsidRPr="00511F04" w:rsidRDefault="00FE7533" w:rsidP="00FE7533">
      <w:pPr>
        <w:ind w:left="1069"/>
        <w:contextualSpacing/>
        <w:rPr>
          <w:rFonts w:ascii="Times New Roman" w:eastAsia="Calibri" w:hAnsi="Times New Roman"/>
          <w:b/>
          <w:i/>
          <w:sz w:val="28"/>
        </w:rPr>
      </w:pP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11F04">
        <w:rPr>
          <w:rFonts w:ascii="Times New Roman" w:eastAsia="Calibri" w:hAnsi="Times New Roman"/>
          <w:sz w:val="28"/>
          <w:szCs w:val="28"/>
        </w:rPr>
        <w:t xml:space="preserve">При принятии представительным органом по результатам рассмотрения годового отчета об исполнении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решения об утверждении отчета об исполнении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 xml:space="preserve">за отчетный финансовый год, в указанном решении утверждаются общий объем доходов, расходов и дефицита (профицита)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Отдельными приложениями к решению представительного органа об утверждении годового отчета об исполнении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за отчетный финансовый год утверждаются показатели: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доходов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7953B7" w:rsidRPr="00511F04">
        <w:rPr>
          <w:rFonts w:ascii="Times New Roman" w:eastAsia="Calibri" w:hAnsi="Times New Roman"/>
          <w:sz w:val="28"/>
          <w:szCs w:val="28"/>
        </w:rPr>
        <w:t xml:space="preserve"> </w:t>
      </w:r>
      <w:r w:rsidRPr="00511F04">
        <w:rPr>
          <w:rFonts w:ascii="Times New Roman" w:eastAsia="Calibri" w:hAnsi="Times New Roman"/>
          <w:sz w:val="28"/>
          <w:szCs w:val="28"/>
        </w:rPr>
        <w:t>по кодам классификации доходов бюджетов;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lastRenderedPageBreak/>
        <w:t xml:space="preserve">- расходов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расходов бюджета по ведомственной структуре расходов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>;</w:t>
      </w:r>
    </w:p>
    <w:p w:rsidR="00FE7533" w:rsidRPr="00511F04" w:rsidRDefault="00FE7533" w:rsidP="00335B55">
      <w:pPr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511F04">
        <w:rPr>
          <w:rFonts w:ascii="Times New Roman" w:eastAsia="Calibri" w:hAnsi="Times New Roman"/>
          <w:sz w:val="28"/>
          <w:szCs w:val="28"/>
        </w:rPr>
        <w:t xml:space="preserve">- источников финансирования дефицита по кодам </w:t>
      </w:r>
      <w:proofErr w:type="gramStart"/>
      <w:r w:rsidRPr="00511F04">
        <w:rPr>
          <w:rFonts w:ascii="Times New Roman" w:eastAsia="Calibri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11F04">
        <w:rPr>
          <w:rFonts w:ascii="Times New Roman" w:eastAsia="Calibri" w:hAnsi="Times New Roman"/>
          <w:sz w:val="28"/>
          <w:szCs w:val="28"/>
        </w:rPr>
        <w:t>.</w:t>
      </w:r>
    </w:p>
    <w:p w:rsidR="00FE7533" w:rsidRPr="00511F04" w:rsidRDefault="00FE7533" w:rsidP="00FE7533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11F04">
        <w:rPr>
          <w:rFonts w:ascii="Times New Roman" w:eastAsia="Calibri" w:hAnsi="Times New Roman"/>
          <w:sz w:val="28"/>
          <w:szCs w:val="28"/>
        </w:rPr>
        <w:t xml:space="preserve">Иные показатели (в форме отчетов, сведений, информации и др.), представленные администрацией в представительный орган одновременно с годовым отчетом об исполнении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принимаются представительным органом к сведению и могут быть утверждены решением представительного органа об исполнении бюджета </w:t>
      </w:r>
      <w:proofErr w:type="spellStart"/>
      <w:r w:rsidR="007953B7" w:rsidRPr="009870A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7953B7" w:rsidRPr="009870AA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511F04">
        <w:rPr>
          <w:rFonts w:ascii="Times New Roman" w:eastAsia="Calibri" w:hAnsi="Times New Roman"/>
          <w:sz w:val="28"/>
          <w:szCs w:val="28"/>
        </w:rPr>
        <w:t xml:space="preserve"> за отчетный финансовый год в виде отдельных приложений.</w:t>
      </w:r>
      <w:proofErr w:type="gramEnd"/>
    </w:p>
    <w:p w:rsidR="00FA074F" w:rsidRDefault="00FA074F" w:rsidP="00E02BCB">
      <w:pPr>
        <w:pStyle w:val="aff9"/>
        <w:jc w:val="center"/>
        <w:rPr>
          <w:b/>
          <w:bCs/>
          <w:sz w:val="28"/>
          <w:szCs w:val="28"/>
        </w:rPr>
      </w:pPr>
    </w:p>
    <w:p w:rsidR="00335B55" w:rsidRDefault="00335B55" w:rsidP="00E02BCB">
      <w:pPr>
        <w:pStyle w:val="aff9"/>
        <w:jc w:val="center"/>
        <w:rPr>
          <w:b/>
          <w:bCs/>
          <w:sz w:val="28"/>
          <w:szCs w:val="28"/>
        </w:rPr>
      </w:pPr>
    </w:p>
    <w:sectPr w:rsidR="00335B55" w:rsidSect="00994C70">
      <w:pgSz w:w="11906" w:h="16838"/>
      <w:pgMar w:top="568" w:right="85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6" w:rsidRDefault="00B716D6" w:rsidP="00BA754A">
      <w:pPr>
        <w:spacing w:after="0" w:line="240" w:lineRule="auto"/>
      </w:pPr>
      <w:r>
        <w:separator/>
      </w:r>
    </w:p>
  </w:endnote>
  <w:endnote w:type="continuationSeparator" w:id="0">
    <w:p w:rsidR="00B716D6" w:rsidRDefault="00B716D6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6" w:rsidRDefault="00B716D6" w:rsidP="00BA754A">
      <w:pPr>
        <w:spacing w:after="0" w:line="240" w:lineRule="auto"/>
      </w:pPr>
      <w:r>
        <w:separator/>
      </w:r>
    </w:p>
  </w:footnote>
  <w:footnote w:type="continuationSeparator" w:id="0">
    <w:p w:rsidR="00B716D6" w:rsidRDefault="00B716D6" w:rsidP="00BA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915"/>
    <w:multiLevelType w:val="multilevel"/>
    <w:tmpl w:val="CB8C2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63A07"/>
    <w:multiLevelType w:val="hybridMultilevel"/>
    <w:tmpl w:val="EA264ED8"/>
    <w:lvl w:ilvl="0" w:tplc="DCD69216">
      <w:start w:val="10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A36D5D"/>
    <w:multiLevelType w:val="hybridMultilevel"/>
    <w:tmpl w:val="C95E9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D2425"/>
    <w:multiLevelType w:val="multilevel"/>
    <w:tmpl w:val="B928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0E45A2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B8B0E61"/>
    <w:multiLevelType w:val="multilevel"/>
    <w:tmpl w:val="B330CBC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A71C19"/>
    <w:multiLevelType w:val="hybridMultilevel"/>
    <w:tmpl w:val="37B2F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1D57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117"/>
    <w:rsid w:val="0013086C"/>
    <w:rsid w:val="00131B91"/>
    <w:rsid w:val="00131EC0"/>
    <w:rsid w:val="00141BD5"/>
    <w:rsid w:val="00150E6E"/>
    <w:rsid w:val="00162B25"/>
    <w:rsid w:val="0016439C"/>
    <w:rsid w:val="00167D0D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107F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105"/>
    <w:rsid w:val="002E2875"/>
    <w:rsid w:val="002E31D8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35B55"/>
    <w:rsid w:val="00341819"/>
    <w:rsid w:val="00341FBA"/>
    <w:rsid w:val="003432E3"/>
    <w:rsid w:val="00343A75"/>
    <w:rsid w:val="00346309"/>
    <w:rsid w:val="00356A43"/>
    <w:rsid w:val="0035755F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3F34D4"/>
    <w:rsid w:val="003F4D0A"/>
    <w:rsid w:val="0040174F"/>
    <w:rsid w:val="00402290"/>
    <w:rsid w:val="00410C5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6580"/>
    <w:rsid w:val="004B6919"/>
    <w:rsid w:val="004C16EA"/>
    <w:rsid w:val="004C4832"/>
    <w:rsid w:val="004C566F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15A6B"/>
    <w:rsid w:val="00523418"/>
    <w:rsid w:val="00524E1B"/>
    <w:rsid w:val="0052791E"/>
    <w:rsid w:val="0054466B"/>
    <w:rsid w:val="005449C8"/>
    <w:rsid w:val="00546635"/>
    <w:rsid w:val="00551B36"/>
    <w:rsid w:val="00554E42"/>
    <w:rsid w:val="005568CF"/>
    <w:rsid w:val="005570A0"/>
    <w:rsid w:val="00562B7A"/>
    <w:rsid w:val="00564CC5"/>
    <w:rsid w:val="0057103F"/>
    <w:rsid w:val="005713A8"/>
    <w:rsid w:val="005745C3"/>
    <w:rsid w:val="0057550C"/>
    <w:rsid w:val="00575A5F"/>
    <w:rsid w:val="00577A21"/>
    <w:rsid w:val="005830F6"/>
    <w:rsid w:val="00583DB1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43536"/>
    <w:rsid w:val="00651CB5"/>
    <w:rsid w:val="00651E19"/>
    <w:rsid w:val="00652356"/>
    <w:rsid w:val="00652BC4"/>
    <w:rsid w:val="0065637D"/>
    <w:rsid w:val="0065770F"/>
    <w:rsid w:val="0066143C"/>
    <w:rsid w:val="00662517"/>
    <w:rsid w:val="006665ED"/>
    <w:rsid w:val="00667AA3"/>
    <w:rsid w:val="006751B3"/>
    <w:rsid w:val="00682E92"/>
    <w:rsid w:val="00683404"/>
    <w:rsid w:val="006844AB"/>
    <w:rsid w:val="0068676F"/>
    <w:rsid w:val="00686FB2"/>
    <w:rsid w:val="00687D00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53B7"/>
    <w:rsid w:val="00797AC2"/>
    <w:rsid w:val="007A04B8"/>
    <w:rsid w:val="007A19F4"/>
    <w:rsid w:val="007A22EA"/>
    <w:rsid w:val="007A2B46"/>
    <w:rsid w:val="007A50B5"/>
    <w:rsid w:val="007A60BC"/>
    <w:rsid w:val="007A6137"/>
    <w:rsid w:val="007A6F19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253D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E2BB8"/>
    <w:rsid w:val="008F156D"/>
    <w:rsid w:val="008F19B5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870AA"/>
    <w:rsid w:val="00991686"/>
    <w:rsid w:val="009925C3"/>
    <w:rsid w:val="0099347C"/>
    <w:rsid w:val="009943EF"/>
    <w:rsid w:val="00994C70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63ACD"/>
    <w:rsid w:val="00A64988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17752"/>
    <w:rsid w:val="00B20A09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47EDE"/>
    <w:rsid w:val="00B5083F"/>
    <w:rsid w:val="00B55147"/>
    <w:rsid w:val="00B56972"/>
    <w:rsid w:val="00B65277"/>
    <w:rsid w:val="00B66421"/>
    <w:rsid w:val="00B70657"/>
    <w:rsid w:val="00B716D6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4BEC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3CA8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26C1F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A66A6"/>
    <w:rsid w:val="00DB096A"/>
    <w:rsid w:val="00DB227F"/>
    <w:rsid w:val="00DB52FB"/>
    <w:rsid w:val="00DB5409"/>
    <w:rsid w:val="00DC47CF"/>
    <w:rsid w:val="00DC6B8C"/>
    <w:rsid w:val="00DD05CD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2BCB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3AD8"/>
    <w:rsid w:val="00EA401F"/>
    <w:rsid w:val="00EB248D"/>
    <w:rsid w:val="00EB31C3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0E12"/>
    <w:rsid w:val="00F76779"/>
    <w:rsid w:val="00F81077"/>
    <w:rsid w:val="00F83660"/>
    <w:rsid w:val="00F86DEE"/>
    <w:rsid w:val="00F878CB"/>
    <w:rsid w:val="00F87956"/>
    <w:rsid w:val="00F90B59"/>
    <w:rsid w:val="00F965D9"/>
    <w:rsid w:val="00FA074F"/>
    <w:rsid w:val="00FA2D71"/>
    <w:rsid w:val="00FA40AF"/>
    <w:rsid w:val="00FB0DE6"/>
    <w:rsid w:val="00FB49BA"/>
    <w:rsid w:val="00FB5286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533"/>
    <w:rsid w:val="00FE789C"/>
    <w:rsid w:val="00FF1780"/>
    <w:rsid w:val="00FF3B17"/>
    <w:rsid w:val="00FF4F99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  <w:style w:type="paragraph" w:styleId="27">
    <w:name w:val="Body Text 2"/>
    <w:basedOn w:val="a"/>
    <w:link w:val="28"/>
    <w:uiPriority w:val="99"/>
    <w:unhideWhenUsed/>
    <w:rsid w:val="008E2BB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8E2BB8"/>
  </w:style>
  <w:style w:type="character" w:customStyle="1" w:styleId="affc">
    <w:name w:val="Цветовое выделение для Нормальный"/>
    <w:basedOn w:val="a0"/>
    <w:uiPriority w:val="99"/>
    <w:rsid w:val="00FE75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  <w:style w:type="paragraph" w:styleId="27">
    <w:name w:val="Body Text 2"/>
    <w:basedOn w:val="a"/>
    <w:link w:val="28"/>
    <w:uiPriority w:val="99"/>
    <w:unhideWhenUsed/>
    <w:rsid w:val="008E2BB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8E2BB8"/>
  </w:style>
  <w:style w:type="character" w:customStyle="1" w:styleId="affc">
    <w:name w:val="Цветовое выделение для Нормальный"/>
    <w:basedOn w:val="a0"/>
    <w:uiPriority w:val="99"/>
    <w:rsid w:val="00FE7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F42E-12E7-4725-8882-1517602D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4</cp:revision>
  <cp:lastPrinted>2019-02-18T12:15:00Z</cp:lastPrinted>
  <dcterms:created xsi:type="dcterms:W3CDTF">2019-03-29T11:55:00Z</dcterms:created>
  <dcterms:modified xsi:type="dcterms:W3CDTF">2019-03-29T12:38:00Z</dcterms:modified>
</cp:coreProperties>
</file>