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>АДМИНИСТРАЦИЯ</w:t>
      </w:r>
    </w:p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 xml:space="preserve"> УЛЬДЮЧИНСКОГО СЕЛЬСКОГО </w:t>
      </w:r>
    </w:p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 xml:space="preserve">УЛЬДЮЧИНСКОГО СЕЛЬСКОГО МУНИЦИПАЛЬНОГО ОБРАЗОВАНИЯ </w:t>
      </w:r>
    </w:p>
    <w:p w:rsidR="00E26E99" w:rsidRPr="00E90022" w:rsidRDefault="00E26E99" w:rsidP="00E26E99">
      <w:pPr>
        <w:jc w:val="center"/>
        <w:rPr>
          <w:rFonts w:ascii="Times New Roman" w:hAnsi="Times New Roman"/>
          <w:b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>РЕСПУБЛИКИ КАЛМЫКИЯ</w:t>
      </w:r>
    </w:p>
    <w:p w:rsidR="00E26E99" w:rsidRPr="00976636" w:rsidRDefault="00E26E99" w:rsidP="00E26E99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26E99" w:rsidRPr="00E90022" w:rsidRDefault="00E26E99" w:rsidP="00E26E99">
      <w:pPr>
        <w:jc w:val="center"/>
        <w:rPr>
          <w:rFonts w:ascii="Times New Roman" w:hAnsi="Times New Roman"/>
          <w:sz w:val="26"/>
          <w:szCs w:val="26"/>
          <w:lang w:eastAsia="en-US"/>
        </w:rPr>
      </w:pPr>
      <w:r w:rsidRPr="00E90022">
        <w:rPr>
          <w:rFonts w:ascii="Times New Roman" w:hAnsi="Times New Roman"/>
          <w:b/>
          <w:sz w:val="26"/>
          <w:szCs w:val="26"/>
          <w:lang w:eastAsia="en-US"/>
        </w:rPr>
        <w:t>ПОСТАНОВЛЕНИЕ</w:t>
      </w:r>
    </w:p>
    <w:p w:rsidR="00E26E99" w:rsidRPr="00E26E99" w:rsidRDefault="00E26E99" w:rsidP="00E26E99">
      <w:pPr>
        <w:rPr>
          <w:rFonts w:ascii="Times New Roman" w:hAnsi="Times New Roman"/>
          <w:sz w:val="26"/>
          <w:szCs w:val="26"/>
        </w:rPr>
      </w:pPr>
    </w:p>
    <w:p w:rsidR="00E26E99" w:rsidRPr="00E90022" w:rsidRDefault="00E26E99" w:rsidP="00E26E99">
      <w:pPr>
        <w:rPr>
          <w:rFonts w:ascii="Times New Roman" w:eastAsia="Calibri" w:hAnsi="Times New Roman"/>
          <w:sz w:val="26"/>
          <w:szCs w:val="26"/>
          <w:lang w:eastAsia="ar-SA"/>
        </w:rPr>
      </w:pPr>
      <w:r w:rsidRPr="00E90022">
        <w:rPr>
          <w:rFonts w:ascii="Times New Roman" w:hAnsi="Times New Roman"/>
          <w:sz w:val="26"/>
          <w:szCs w:val="26"/>
        </w:rPr>
        <w:t>«</w:t>
      </w:r>
      <w:r w:rsidR="00B2420E">
        <w:rPr>
          <w:rFonts w:ascii="Times New Roman" w:hAnsi="Times New Roman"/>
          <w:sz w:val="26"/>
          <w:szCs w:val="26"/>
        </w:rPr>
        <w:t>23</w:t>
      </w:r>
      <w:r w:rsidRPr="00E90022">
        <w:rPr>
          <w:rFonts w:ascii="Times New Roman" w:hAnsi="Times New Roman"/>
          <w:sz w:val="26"/>
          <w:szCs w:val="26"/>
        </w:rPr>
        <w:t xml:space="preserve">» </w:t>
      </w:r>
      <w:r w:rsidR="000E2879" w:rsidRPr="00E90022">
        <w:rPr>
          <w:rFonts w:ascii="Times New Roman" w:hAnsi="Times New Roman"/>
          <w:sz w:val="26"/>
          <w:szCs w:val="26"/>
        </w:rPr>
        <w:t>августа</w:t>
      </w:r>
      <w:r w:rsidRPr="00E90022">
        <w:rPr>
          <w:rFonts w:ascii="Times New Roman" w:hAnsi="Times New Roman"/>
          <w:sz w:val="26"/>
          <w:szCs w:val="26"/>
        </w:rPr>
        <w:t xml:space="preserve"> 2018 г                                </w:t>
      </w:r>
      <w:r w:rsidR="000D4D9D" w:rsidRPr="00E90022">
        <w:rPr>
          <w:rFonts w:ascii="Times New Roman" w:hAnsi="Times New Roman"/>
          <w:sz w:val="26"/>
          <w:szCs w:val="26"/>
        </w:rPr>
        <w:t xml:space="preserve"> </w:t>
      </w:r>
      <w:r w:rsidRPr="00E90022">
        <w:rPr>
          <w:rFonts w:ascii="Times New Roman" w:hAnsi="Times New Roman"/>
          <w:sz w:val="26"/>
          <w:szCs w:val="26"/>
        </w:rPr>
        <w:t xml:space="preserve">№ </w:t>
      </w:r>
      <w:r w:rsidR="00243C48" w:rsidRPr="00E90022">
        <w:rPr>
          <w:rFonts w:ascii="Times New Roman" w:hAnsi="Times New Roman"/>
          <w:sz w:val="26"/>
          <w:szCs w:val="26"/>
        </w:rPr>
        <w:t>4</w:t>
      </w:r>
      <w:r w:rsidR="00B2420E">
        <w:rPr>
          <w:rFonts w:ascii="Times New Roman" w:hAnsi="Times New Roman"/>
          <w:sz w:val="26"/>
          <w:szCs w:val="26"/>
        </w:rPr>
        <w:t>3</w:t>
      </w:r>
      <w:r w:rsidRPr="00E90022">
        <w:rPr>
          <w:rFonts w:ascii="Times New Roman" w:hAnsi="Times New Roman"/>
          <w:sz w:val="26"/>
          <w:szCs w:val="26"/>
        </w:rPr>
        <w:t xml:space="preserve">                         </w:t>
      </w:r>
      <w:r w:rsidR="00B2420E">
        <w:rPr>
          <w:rFonts w:ascii="Times New Roman" w:hAnsi="Times New Roman"/>
          <w:sz w:val="26"/>
          <w:szCs w:val="26"/>
        </w:rPr>
        <w:t xml:space="preserve">             </w:t>
      </w:r>
      <w:r w:rsidRPr="00E90022">
        <w:rPr>
          <w:rFonts w:ascii="Times New Roman" w:hAnsi="Times New Roman"/>
          <w:sz w:val="26"/>
          <w:szCs w:val="26"/>
        </w:rPr>
        <w:t xml:space="preserve">  </w:t>
      </w:r>
      <w:r w:rsidR="0000083D">
        <w:rPr>
          <w:rFonts w:ascii="Times New Roman" w:hAnsi="Times New Roman"/>
          <w:sz w:val="26"/>
          <w:szCs w:val="26"/>
        </w:rPr>
        <w:t xml:space="preserve">        </w:t>
      </w:r>
      <w:r w:rsidRPr="00E90022">
        <w:rPr>
          <w:rFonts w:ascii="Times New Roman" w:hAnsi="Times New Roman"/>
          <w:sz w:val="26"/>
          <w:szCs w:val="26"/>
        </w:rPr>
        <w:t xml:space="preserve"> с. Ульдючины</w:t>
      </w:r>
    </w:p>
    <w:p w:rsidR="00E26E99" w:rsidRPr="00E90022" w:rsidRDefault="00E26E99" w:rsidP="00E26E99">
      <w:pPr>
        <w:jc w:val="both"/>
        <w:rPr>
          <w:rFonts w:ascii="Times New Roman" w:hAnsi="Times New Roman"/>
          <w:sz w:val="26"/>
          <w:szCs w:val="26"/>
        </w:rPr>
      </w:pPr>
    </w:p>
    <w:p w:rsidR="0050285B" w:rsidRDefault="000E2879" w:rsidP="005837F3">
      <w:pPr>
        <w:ind w:hanging="15"/>
        <w:jc w:val="center"/>
        <w:rPr>
          <w:rFonts w:ascii="Times New Roman" w:hAnsi="Times New Roman"/>
          <w:b/>
          <w:sz w:val="26"/>
          <w:szCs w:val="26"/>
        </w:rPr>
      </w:pPr>
      <w:r w:rsidRPr="00E90022">
        <w:rPr>
          <w:rFonts w:ascii="Times New Roman" w:hAnsi="Times New Roman"/>
          <w:b/>
          <w:sz w:val="26"/>
          <w:szCs w:val="26"/>
        </w:rPr>
        <w:t>О</w:t>
      </w:r>
      <w:r w:rsidR="00B2420E">
        <w:rPr>
          <w:rFonts w:ascii="Times New Roman" w:hAnsi="Times New Roman"/>
          <w:b/>
          <w:sz w:val="26"/>
          <w:szCs w:val="26"/>
        </w:rPr>
        <w:t>б</w:t>
      </w:r>
      <w:r w:rsidRPr="00E90022">
        <w:rPr>
          <w:rFonts w:ascii="Times New Roman" w:hAnsi="Times New Roman"/>
          <w:b/>
          <w:sz w:val="26"/>
          <w:szCs w:val="26"/>
        </w:rPr>
        <w:t xml:space="preserve"> </w:t>
      </w:r>
      <w:r w:rsidR="00B2420E">
        <w:rPr>
          <w:rFonts w:ascii="Times New Roman" w:hAnsi="Times New Roman"/>
          <w:b/>
          <w:sz w:val="26"/>
          <w:szCs w:val="26"/>
        </w:rPr>
        <w:t xml:space="preserve">аннулирования </w:t>
      </w:r>
      <w:r w:rsidR="0050285B">
        <w:rPr>
          <w:rFonts w:ascii="Times New Roman" w:hAnsi="Times New Roman"/>
          <w:b/>
          <w:sz w:val="26"/>
          <w:szCs w:val="26"/>
        </w:rPr>
        <w:t xml:space="preserve">адреса объекта </w:t>
      </w:r>
      <w:r w:rsidR="00B2420E">
        <w:rPr>
          <w:rFonts w:ascii="Times New Roman" w:hAnsi="Times New Roman"/>
          <w:b/>
          <w:sz w:val="26"/>
          <w:szCs w:val="26"/>
        </w:rPr>
        <w:t>адрес</w:t>
      </w:r>
      <w:r w:rsidR="0050285B">
        <w:rPr>
          <w:rFonts w:ascii="Times New Roman" w:hAnsi="Times New Roman"/>
          <w:b/>
          <w:sz w:val="26"/>
          <w:szCs w:val="26"/>
        </w:rPr>
        <w:t xml:space="preserve">ации </w:t>
      </w:r>
      <w:proofErr w:type="gramStart"/>
      <w:r w:rsidR="00B2420E">
        <w:rPr>
          <w:rFonts w:ascii="Times New Roman" w:hAnsi="Times New Roman"/>
          <w:b/>
          <w:sz w:val="26"/>
          <w:szCs w:val="26"/>
        </w:rPr>
        <w:t>в</w:t>
      </w:r>
      <w:proofErr w:type="gramEnd"/>
      <w:r w:rsidR="00B2420E">
        <w:rPr>
          <w:rFonts w:ascii="Times New Roman" w:hAnsi="Times New Roman"/>
          <w:b/>
          <w:sz w:val="26"/>
          <w:szCs w:val="26"/>
        </w:rPr>
        <w:t xml:space="preserve"> </w:t>
      </w:r>
    </w:p>
    <w:p w:rsidR="000D4D9D" w:rsidRPr="00E90022" w:rsidRDefault="00B2420E" w:rsidP="005837F3">
      <w:pPr>
        <w:ind w:hanging="15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Федеральной информационной адресной системе</w:t>
      </w:r>
    </w:p>
    <w:p w:rsidR="000D4D9D" w:rsidRPr="00E90022" w:rsidRDefault="000D4D9D" w:rsidP="000D4D9D">
      <w:pPr>
        <w:jc w:val="both"/>
        <w:rPr>
          <w:rFonts w:ascii="Times New Roman" w:hAnsi="Times New Roman"/>
          <w:b/>
          <w:sz w:val="26"/>
          <w:szCs w:val="26"/>
        </w:rPr>
      </w:pPr>
    </w:p>
    <w:p w:rsidR="00976636" w:rsidRPr="00B2420E" w:rsidRDefault="00B2420E" w:rsidP="00976636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 w:rsidRPr="00B2420E">
        <w:rPr>
          <w:rFonts w:ascii="Times New Roman" w:hAnsi="Times New Roman"/>
          <w:sz w:val="26"/>
          <w:szCs w:val="26"/>
        </w:rPr>
        <w:t xml:space="preserve">В целях </w:t>
      </w:r>
      <w:r w:rsidR="000E5069" w:rsidRPr="00B2420E">
        <w:rPr>
          <w:rFonts w:ascii="Times New Roman" w:hAnsi="Times New Roman"/>
          <w:sz w:val="26"/>
          <w:szCs w:val="26"/>
        </w:rPr>
        <w:t>упорядочения адресного хозяйства и обеспечения единства структуры и состава адресной информации Ульдючинского сельского муниципального образования, в</w:t>
      </w:r>
      <w:r w:rsidR="00976636" w:rsidRPr="00B2420E">
        <w:rPr>
          <w:rFonts w:ascii="Times New Roman" w:hAnsi="Times New Roman"/>
          <w:sz w:val="26"/>
          <w:szCs w:val="26"/>
        </w:rPr>
        <w:t xml:space="preserve"> соответствии с постановлени</w:t>
      </w:r>
      <w:r w:rsidRPr="00B2420E">
        <w:rPr>
          <w:rFonts w:ascii="Times New Roman" w:hAnsi="Times New Roman"/>
          <w:sz w:val="26"/>
          <w:szCs w:val="26"/>
        </w:rPr>
        <w:t>ем</w:t>
      </w:r>
      <w:r w:rsidR="00976636" w:rsidRPr="00B2420E">
        <w:rPr>
          <w:rFonts w:ascii="Times New Roman" w:hAnsi="Times New Roman"/>
          <w:sz w:val="26"/>
          <w:szCs w:val="26"/>
        </w:rPr>
        <w:t xml:space="preserve"> </w:t>
      </w:r>
      <w:r w:rsidRPr="00B2420E">
        <w:rPr>
          <w:rFonts w:ascii="Times New Roman" w:hAnsi="Times New Roman"/>
          <w:sz w:val="26"/>
          <w:szCs w:val="26"/>
        </w:rPr>
        <w:t>П</w:t>
      </w:r>
      <w:r w:rsidR="00976636" w:rsidRPr="00B2420E">
        <w:rPr>
          <w:rFonts w:ascii="Times New Roman" w:hAnsi="Times New Roman"/>
          <w:sz w:val="26"/>
          <w:szCs w:val="26"/>
        </w:rPr>
        <w:t xml:space="preserve">равительства Российской Федерации от 19.11.2014 № 1221 «Об утверждении Правил присвоения, изменения и аннулирования адресов», </w:t>
      </w:r>
      <w:r w:rsidRPr="00B2420E">
        <w:rPr>
          <w:rFonts w:ascii="Times New Roman" w:hAnsi="Times New Roman"/>
          <w:sz w:val="26"/>
          <w:szCs w:val="26"/>
        </w:rPr>
        <w:t xml:space="preserve"> руководствуясь пунктом 10 статьи 7, пунктом 13 статьи 35 Устава Ульдючинского сельского муниципального образования Республики Калмыкия, постановлением а</w:t>
      </w:r>
      <w:r w:rsidR="00976636" w:rsidRPr="00B2420E">
        <w:rPr>
          <w:rFonts w:ascii="Times New Roman" w:hAnsi="Times New Roman"/>
          <w:sz w:val="26"/>
          <w:szCs w:val="26"/>
        </w:rPr>
        <w:t>дминистраци</w:t>
      </w:r>
      <w:r w:rsidRPr="00B2420E">
        <w:rPr>
          <w:rFonts w:ascii="Times New Roman" w:hAnsi="Times New Roman"/>
          <w:sz w:val="26"/>
          <w:szCs w:val="26"/>
        </w:rPr>
        <w:t>и</w:t>
      </w:r>
      <w:r w:rsidR="00976636" w:rsidRPr="00B2420E">
        <w:rPr>
          <w:rFonts w:ascii="Times New Roman" w:hAnsi="Times New Roman"/>
          <w:sz w:val="26"/>
          <w:szCs w:val="26"/>
        </w:rPr>
        <w:t xml:space="preserve"> Ульдючинского сельского муниципального образования</w:t>
      </w:r>
      <w:r w:rsidRPr="00B2420E">
        <w:rPr>
          <w:rFonts w:ascii="Times New Roman" w:hAnsi="Times New Roman"/>
          <w:sz w:val="26"/>
          <w:szCs w:val="26"/>
        </w:rPr>
        <w:t xml:space="preserve"> «Об утверждении административного</w:t>
      </w:r>
      <w:proofErr w:type="gramEnd"/>
      <w:r w:rsidRPr="00B2420E">
        <w:rPr>
          <w:rFonts w:ascii="Times New Roman" w:hAnsi="Times New Roman"/>
          <w:sz w:val="26"/>
          <w:szCs w:val="26"/>
        </w:rPr>
        <w:t xml:space="preserve"> регламента по предоставлению муниципальной услуги «Присвоение, изменение, аннулирование  адресов  объектам адресации», от 10.10.2014г. № 28</w:t>
      </w:r>
      <w:r>
        <w:rPr>
          <w:rFonts w:ascii="Times New Roman" w:hAnsi="Times New Roman"/>
          <w:sz w:val="26"/>
          <w:szCs w:val="26"/>
        </w:rPr>
        <w:t>, администрация Ульдючинского сельского муниципального образования Республики Калмыкия</w:t>
      </w:r>
    </w:p>
    <w:p w:rsidR="00976636" w:rsidRDefault="00976636" w:rsidP="00976636">
      <w:pPr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E90022">
        <w:rPr>
          <w:rFonts w:ascii="Times New Roman" w:hAnsi="Times New Roman"/>
          <w:b/>
          <w:sz w:val="26"/>
          <w:szCs w:val="26"/>
        </w:rPr>
        <w:t>постановляет:</w:t>
      </w:r>
    </w:p>
    <w:p w:rsidR="00E90022" w:rsidRPr="00E90022" w:rsidRDefault="00E90022" w:rsidP="00976636">
      <w:pPr>
        <w:ind w:firstLine="708"/>
        <w:jc w:val="center"/>
        <w:rPr>
          <w:rFonts w:ascii="Times New Roman" w:eastAsia="Calibri" w:hAnsi="Times New Roman"/>
          <w:b/>
          <w:sz w:val="26"/>
          <w:szCs w:val="26"/>
        </w:rPr>
      </w:pPr>
    </w:p>
    <w:p w:rsidR="00B2420E" w:rsidRDefault="00B2420E" w:rsidP="00B2420E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Аннулировать адрес объекта адресации</w:t>
      </w:r>
      <w:r w:rsidR="00CF7FA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="00CF7FA9">
        <w:rPr>
          <w:rFonts w:ascii="Times New Roman" w:hAnsi="Times New Roman"/>
          <w:sz w:val="26"/>
          <w:szCs w:val="26"/>
        </w:rPr>
        <w:t>Ульдючинское</w:t>
      </w:r>
      <w:proofErr w:type="spellEnd"/>
      <w:r w:rsidR="00CF7FA9">
        <w:rPr>
          <w:rFonts w:ascii="Times New Roman" w:hAnsi="Times New Roman"/>
          <w:sz w:val="26"/>
          <w:szCs w:val="26"/>
        </w:rPr>
        <w:t xml:space="preserve"> Приютненского муниципаль</w:t>
      </w:r>
      <w:r>
        <w:rPr>
          <w:rFonts w:ascii="Times New Roman" w:hAnsi="Times New Roman"/>
          <w:sz w:val="26"/>
          <w:szCs w:val="26"/>
        </w:rPr>
        <w:t>ного района Республики Калмыкия, как некорректно размещенный в ФИАС:</w:t>
      </w:r>
    </w:p>
    <w:p w:rsidR="009C2089" w:rsidRDefault="00D56718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 xml:space="preserve"> </w:t>
      </w:r>
      <w:r w:rsidR="000E5069" w:rsidRPr="00E90022">
        <w:rPr>
          <w:rFonts w:ascii="Times New Roman" w:hAnsi="Times New Roman"/>
          <w:sz w:val="26"/>
          <w:szCs w:val="26"/>
        </w:rPr>
        <w:t xml:space="preserve">Российская Федерация, </w:t>
      </w:r>
    </w:p>
    <w:p w:rsidR="009C208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 xml:space="preserve">Республика Калмыкия, </w:t>
      </w:r>
    </w:p>
    <w:p w:rsidR="009C208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 xml:space="preserve">Приютненский муниципальный район, </w:t>
      </w:r>
    </w:p>
    <w:p w:rsidR="009C2089" w:rsidRDefault="000E506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 xml:space="preserve">сельское поселение </w:t>
      </w:r>
      <w:proofErr w:type="spellStart"/>
      <w:r w:rsidRPr="00E90022">
        <w:rPr>
          <w:rFonts w:ascii="Times New Roman" w:hAnsi="Times New Roman"/>
          <w:sz w:val="26"/>
          <w:szCs w:val="26"/>
        </w:rPr>
        <w:t>Ульдючинское</w:t>
      </w:r>
      <w:proofErr w:type="spellEnd"/>
      <w:r w:rsidRPr="00E90022">
        <w:rPr>
          <w:rFonts w:ascii="Times New Roman" w:hAnsi="Times New Roman"/>
          <w:sz w:val="26"/>
          <w:szCs w:val="26"/>
        </w:rPr>
        <w:t xml:space="preserve">, </w:t>
      </w:r>
    </w:p>
    <w:p w:rsidR="009C2089" w:rsidRDefault="00373F1E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Ульдючины</w:t>
      </w:r>
      <w:r w:rsidR="009C2089">
        <w:rPr>
          <w:rFonts w:ascii="Times New Roman" w:hAnsi="Times New Roman"/>
          <w:sz w:val="26"/>
          <w:szCs w:val="26"/>
        </w:rPr>
        <w:t xml:space="preserve"> село</w:t>
      </w:r>
      <w:r>
        <w:rPr>
          <w:rFonts w:ascii="Times New Roman" w:hAnsi="Times New Roman"/>
          <w:sz w:val="26"/>
          <w:szCs w:val="26"/>
        </w:rPr>
        <w:t xml:space="preserve">, </w:t>
      </w:r>
      <w:bookmarkStart w:id="0" w:name="_GoBack"/>
      <w:bookmarkEnd w:id="0"/>
    </w:p>
    <w:p w:rsidR="009C2089" w:rsidRDefault="009C208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улица животноводческая стоянка животноводческая точка, </w:t>
      </w:r>
    </w:p>
    <w:p w:rsidR="00D56718" w:rsidRDefault="009C2089" w:rsidP="00B2420E">
      <w:pPr>
        <w:pStyle w:val="ac"/>
        <w:tabs>
          <w:tab w:val="left" w:pos="993"/>
        </w:tabs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уникальный номер адреса объекта адресации </w:t>
      </w:r>
      <w:proofErr w:type="gramStart"/>
      <w:r>
        <w:rPr>
          <w:rFonts w:ascii="Times New Roman" w:hAnsi="Times New Roman"/>
          <w:sz w:val="26"/>
          <w:szCs w:val="26"/>
        </w:rPr>
        <w:t>в</w:t>
      </w:r>
      <w:proofErr w:type="gramEnd"/>
      <w:r>
        <w:rPr>
          <w:rFonts w:ascii="Times New Roman" w:hAnsi="Times New Roman"/>
          <w:sz w:val="26"/>
          <w:szCs w:val="26"/>
        </w:rPr>
        <w:t xml:space="preserve"> ГАР </w:t>
      </w:r>
    </w:p>
    <w:p w:rsidR="009C2089" w:rsidRDefault="009C2089" w:rsidP="009C2089">
      <w:pPr>
        <w:rPr>
          <w:rFonts w:ascii="Times New Roman" w:hAnsi="Times New Roman"/>
          <w:color w:val="000000"/>
          <w:sz w:val="26"/>
          <w:szCs w:val="26"/>
        </w:rPr>
      </w:pPr>
      <w:r w:rsidRPr="009C2089">
        <w:rPr>
          <w:rFonts w:ascii="Times New Roman" w:hAnsi="Times New Roman"/>
          <w:color w:val="000000"/>
          <w:sz w:val="26"/>
          <w:szCs w:val="26"/>
        </w:rPr>
        <w:t>d2027e40-2549-44f4-a06d-f95ecb57f3b3</w:t>
      </w:r>
    </w:p>
    <w:p w:rsidR="00C43407" w:rsidRPr="009C2089" w:rsidRDefault="00335DAB" w:rsidP="00C43407">
      <w:pPr>
        <w:pStyle w:val="ac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3407">
        <w:rPr>
          <w:rFonts w:ascii="Times New Roman" w:hAnsi="Times New Roman"/>
          <w:sz w:val="26"/>
          <w:szCs w:val="26"/>
        </w:rPr>
        <w:t xml:space="preserve"> </w:t>
      </w:r>
      <w:r w:rsidR="00C43407" w:rsidRPr="00C43407">
        <w:rPr>
          <w:rFonts w:ascii="Times New Roman" w:hAnsi="Times New Roman"/>
          <w:sz w:val="26"/>
          <w:szCs w:val="26"/>
        </w:rPr>
        <w:t>В</w:t>
      </w:r>
      <w:r w:rsidR="00C43407" w:rsidRPr="009C2089">
        <w:rPr>
          <w:rFonts w:ascii="Times New Roman" w:hAnsi="Times New Roman"/>
          <w:sz w:val="26"/>
          <w:szCs w:val="26"/>
        </w:rPr>
        <w:t xml:space="preserve"> течение 3 рабочих дней со дня принятия постановления внести</w:t>
      </w:r>
      <w:r w:rsidR="00C43407" w:rsidRPr="00C43407">
        <w:rPr>
          <w:rFonts w:ascii="Times New Roman" w:hAnsi="Times New Roman"/>
          <w:sz w:val="26"/>
          <w:szCs w:val="26"/>
        </w:rPr>
        <w:t xml:space="preserve"> </w:t>
      </w:r>
      <w:r w:rsidR="00C43407" w:rsidRPr="009C2089">
        <w:rPr>
          <w:rFonts w:ascii="Times New Roman" w:hAnsi="Times New Roman"/>
          <w:sz w:val="26"/>
          <w:szCs w:val="26"/>
        </w:rPr>
        <w:t>сведения об аннулированном адресе объекта адресации в государственный</w:t>
      </w:r>
      <w:r w:rsidR="00C43407" w:rsidRPr="00C43407">
        <w:rPr>
          <w:rFonts w:ascii="Times New Roman" w:hAnsi="Times New Roman"/>
          <w:sz w:val="26"/>
          <w:szCs w:val="26"/>
        </w:rPr>
        <w:t xml:space="preserve"> </w:t>
      </w:r>
      <w:r w:rsidR="00C43407" w:rsidRPr="009C2089">
        <w:rPr>
          <w:rFonts w:ascii="Times New Roman" w:hAnsi="Times New Roman"/>
          <w:sz w:val="26"/>
          <w:szCs w:val="26"/>
        </w:rPr>
        <w:t>адресный реестр с использованием технических средств федеральной</w:t>
      </w:r>
      <w:r w:rsidR="00C43407" w:rsidRPr="00C43407">
        <w:rPr>
          <w:rFonts w:ascii="Times New Roman" w:hAnsi="Times New Roman"/>
          <w:sz w:val="26"/>
          <w:szCs w:val="26"/>
        </w:rPr>
        <w:t xml:space="preserve"> </w:t>
      </w:r>
      <w:r w:rsidR="00C43407" w:rsidRPr="009C2089">
        <w:rPr>
          <w:rFonts w:ascii="Times New Roman" w:hAnsi="Times New Roman"/>
          <w:sz w:val="26"/>
          <w:szCs w:val="26"/>
        </w:rPr>
        <w:t>информационной адресной системы</w:t>
      </w:r>
      <w:r w:rsidR="00C43407" w:rsidRPr="009C2089">
        <w:rPr>
          <w:rFonts w:ascii="Times New Roman" w:hAnsi="Times New Roman"/>
          <w:sz w:val="24"/>
          <w:szCs w:val="24"/>
        </w:rPr>
        <w:t>.</w:t>
      </w:r>
    </w:p>
    <w:p w:rsidR="00822FB6" w:rsidRPr="00E90022" w:rsidRDefault="00822FB6" w:rsidP="00822FB6">
      <w:pPr>
        <w:numPr>
          <w:ilvl w:val="0"/>
          <w:numId w:val="2"/>
        </w:numPr>
        <w:tabs>
          <w:tab w:val="left" w:pos="993"/>
        </w:tabs>
        <w:ind w:left="0" w:firstLine="690"/>
        <w:jc w:val="both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sz w:val="26"/>
          <w:szCs w:val="26"/>
        </w:rPr>
        <w:t>Обеспечить размещение настоящего постановления на официальном сайте Приютненского района.</w:t>
      </w:r>
    </w:p>
    <w:p w:rsidR="00822FB6" w:rsidRPr="00E90022" w:rsidRDefault="0050285B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22290C" w:rsidRPr="00E90022">
        <w:rPr>
          <w:rFonts w:ascii="Times New Roman" w:hAnsi="Times New Roman"/>
          <w:sz w:val="26"/>
          <w:szCs w:val="26"/>
        </w:rPr>
        <w:t xml:space="preserve">. </w:t>
      </w:r>
      <w:r w:rsidR="00822FB6" w:rsidRPr="00E90022">
        <w:rPr>
          <w:rFonts w:ascii="Times New Roman" w:hAnsi="Times New Roman"/>
          <w:sz w:val="26"/>
          <w:szCs w:val="26"/>
        </w:rPr>
        <w:t>Постановление вступает в силу с момента его подписания</w:t>
      </w:r>
    </w:p>
    <w:p w:rsidR="0022290C" w:rsidRDefault="0022290C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</w:p>
    <w:p w:rsidR="00E90022" w:rsidRPr="00E90022" w:rsidRDefault="00E90022" w:rsidP="005837F3">
      <w:pPr>
        <w:spacing w:line="276" w:lineRule="auto"/>
        <w:ind w:firstLine="648"/>
        <w:jc w:val="both"/>
        <w:rPr>
          <w:rFonts w:ascii="Times New Roman" w:hAnsi="Times New Roman"/>
          <w:sz w:val="26"/>
          <w:szCs w:val="26"/>
        </w:rPr>
      </w:pPr>
    </w:p>
    <w:p w:rsidR="0022290C" w:rsidRPr="00E90022" w:rsidRDefault="00E26E99" w:rsidP="005837F3">
      <w:pPr>
        <w:spacing w:line="276" w:lineRule="auto"/>
        <w:ind w:firstLine="648"/>
        <w:rPr>
          <w:rFonts w:ascii="Times New Roman" w:hAnsi="Times New Roman"/>
          <w:sz w:val="26"/>
          <w:szCs w:val="26"/>
        </w:rPr>
      </w:pPr>
      <w:r w:rsidRPr="00E90022">
        <w:rPr>
          <w:rFonts w:ascii="Times New Roman" w:hAnsi="Times New Roman"/>
          <w:bCs/>
          <w:sz w:val="26"/>
          <w:szCs w:val="26"/>
        </w:rPr>
        <w:t>Глава СМО                                                      Б.И. Санзыров</w:t>
      </w: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22290C" w:rsidRPr="005837F3" w:rsidRDefault="0022290C" w:rsidP="005837F3">
      <w:pPr>
        <w:spacing w:line="276" w:lineRule="auto"/>
        <w:ind w:firstLine="648"/>
        <w:rPr>
          <w:rFonts w:ascii="Times New Roman" w:hAnsi="Times New Roman"/>
          <w:sz w:val="28"/>
          <w:szCs w:val="28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E26E99" w:rsidRPr="005837F3" w:rsidRDefault="00E26E99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0D4D9D" w:rsidRDefault="000D4D9D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p w:rsidR="005837F3" w:rsidRPr="005837F3" w:rsidRDefault="005837F3" w:rsidP="0022290C">
      <w:pPr>
        <w:ind w:firstLine="648"/>
        <w:jc w:val="right"/>
        <w:rPr>
          <w:rFonts w:ascii="Times New Roman" w:hAnsi="Times New Roman"/>
          <w:sz w:val="24"/>
          <w:szCs w:val="24"/>
        </w:rPr>
      </w:pPr>
    </w:p>
    <w:sectPr w:rsidR="005837F3" w:rsidRPr="005837F3" w:rsidSect="00976636">
      <w:footerReference w:type="even" r:id="rId7"/>
      <w:footerReference w:type="default" r:id="rId8"/>
      <w:pgSz w:w="11906" w:h="16838"/>
      <w:pgMar w:top="567" w:right="907" w:bottom="851" w:left="1276" w:header="782" w:footer="720" w:gutter="0"/>
      <w:cols w:space="708"/>
      <w:docGrid w:linePitch="326" w:charSpace="-491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AD4" w:rsidRDefault="00243C48">
      <w:r>
        <w:separator/>
      </w:r>
    </w:p>
  </w:endnote>
  <w:endnote w:type="continuationSeparator" w:id="0">
    <w:p w:rsidR="00A07AD4" w:rsidRDefault="00243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BB264D" w:rsidP="0060632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A12AFB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A5920" w:rsidRDefault="0000083D" w:rsidP="0089415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920" w:rsidRDefault="0000083D" w:rsidP="0089415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AD4" w:rsidRDefault="00243C48">
      <w:r>
        <w:separator/>
      </w:r>
    </w:p>
  </w:footnote>
  <w:footnote w:type="continuationSeparator" w:id="0">
    <w:p w:rsidR="00A07AD4" w:rsidRDefault="00243C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5">
    <w:nsid w:val="2EF349C7"/>
    <w:multiLevelType w:val="hybridMultilevel"/>
    <w:tmpl w:val="D284C1B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71315D"/>
    <w:multiLevelType w:val="hybridMultilevel"/>
    <w:tmpl w:val="8AE4EE00"/>
    <w:lvl w:ilvl="0" w:tplc="4A9E1A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08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7720"/>
    <w:rsid w:val="0000083D"/>
    <w:rsid w:val="00046374"/>
    <w:rsid w:val="000A306C"/>
    <w:rsid w:val="000D4D9D"/>
    <w:rsid w:val="000E2879"/>
    <w:rsid w:val="000E5069"/>
    <w:rsid w:val="00123FC5"/>
    <w:rsid w:val="00137C4F"/>
    <w:rsid w:val="001A2AB1"/>
    <w:rsid w:val="0020129C"/>
    <w:rsid w:val="0022290C"/>
    <w:rsid w:val="00243C48"/>
    <w:rsid w:val="002C2F76"/>
    <w:rsid w:val="002E7E7A"/>
    <w:rsid w:val="00335DAB"/>
    <w:rsid w:val="0034429D"/>
    <w:rsid w:val="00373F1E"/>
    <w:rsid w:val="00387AD3"/>
    <w:rsid w:val="00393275"/>
    <w:rsid w:val="004D7720"/>
    <w:rsid w:val="0050285B"/>
    <w:rsid w:val="005837F3"/>
    <w:rsid w:val="00757AD3"/>
    <w:rsid w:val="007E2532"/>
    <w:rsid w:val="00822FB6"/>
    <w:rsid w:val="00837EB6"/>
    <w:rsid w:val="00871F69"/>
    <w:rsid w:val="00894664"/>
    <w:rsid w:val="00976636"/>
    <w:rsid w:val="009C2089"/>
    <w:rsid w:val="00A07AD4"/>
    <w:rsid w:val="00A12AFB"/>
    <w:rsid w:val="00A247ED"/>
    <w:rsid w:val="00A321E3"/>
    <w:rsid w:val="00A37A50"/>
    <w:rsid w:val="00A5457C"/>
    <w:rsid w:val="00AC70FA"/>
    <w:rsid w:val="00AD306B"/>
    <w:rsid w:val="00AF0943"/>
    <w:rsid w:val="00AF49AF"/>
    <w:rsid w:val="00B2420E"/>
    <w:rsid w:val="00B667F6"/>
    <w:rsid w:val="00BB264D"/>
    <w:rsid w:val="00C43407"/>
    <w:rsid w:val="00C445AC"/>
    <w:rsid w:val="00C51C93"/>
    <w:rsid w:val="00C661E9"/>
    <w:rsid w:val="00C75DAA"/>
    <w:rsid w:val="00CF7FA9"/>
    <w:rsid w:val="00D028D4"/>
    <w:rsid w:val="00D56718"/>
    <w:rsid w:val="00D85334"/>
    <w:rsid w:val="00DE713A"/>
    <w:rsid w:val="00E26E99"/>
    <w:rsid w:val="00E45A9D"/>
    <w:rsid w:val="00E90022"/>
    <w:rsid w:val="00F53252"/>
    <w:rsid w:val="00F76990"/>
    <w:rsid w:val="00FC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2532"/>
    <w:rPr>
      <w:rFonts w:ascii="Calibri" w:hAnsi="Calibri"/>
      <w:szCs w:val="22"/>
    </w:rPr>
  </w:style>
  <w:style w:type="paragraph" w:styleId="1">
    <w:name w:val="heading 1"/>
    <w:basedOn w:val="a"/>
    <w:next w:val="a"/>
    <w:qFormat/>
    <w:rsid w:val="00D028D4"/>
    <w:pPr>
      <w:keepNext/>
      <w:widowControl w:val="0"/>
      <w:numPr>
        <w:numId w:val="1"/>
      </w:numPr>
      <w:suppressAutoHyphens/>
      <w:outlineLvl w:val="0"/>
    </w:pPr>
    <w:rPr>
      <w:rFonts w:ascii="Arial" w:eastAsia="Lucida Sans Unicode" w:hAnsi="Arial"/>
      <w:kern w:val="1"/>
      <w:sz w:val="24"/>
      <w:szCs w:val="24"/>
    </w:rPr>
  </w:style>
  <w:style w:type="paragraph" w:styleId="2">
    <w:name w:val="heading 2"/>
    <w:basedOn w:val="a"/>
    <w:next w:val="a"/>
    <w:qFormat/>
    <w:rsid w:val="00D028D4"/>
    <w:pPr>
      <w:keepNext/>
      <w:widowControl w:val="0"/>
      <w:numPr>
        <w:ilvl w:val="1"/>
        <w:numId w:val="1"/>
      </w:numPr>
      <w:suppressAutoHyphens/>
      <w:jc w:val="center"/>
      <w:outlineLvl w:val="1"/>
    </w:pPr>
    <w:rPr>
      <w:rFonts w:ascii="Arial" w:eastAsia="Lucida Sans Unicode" w:hAnsi="Aria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D772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qFormat/>
    <w:rsid w:val="004D7720"/>
    <w:rPr>
      <w:b/>
      <w:bCs/>
    </w:rPr>
  </w:style>
  <w:style w:type="character" w:customStyle="1" w:styleId="apple-converted-space">
    <w:name w:val="apple-converted-space"/>
    <w:basedOn w:val="a0"/>
    <w:rsid w:val="004D7720"/>
  </w:style>
  <w:style w:type="character" w:styleId="a5">
    <w:name w:val="Hyperlink"/>
    <w:rsid w:val="005837F3"/>
    <w:rPr>
      <w:color w:val="000080"/>
      <w:u w:val="single"/>
    </w:rPr>
  </w:style>
  <w:style w:type="paragraph" w:customStyle="1" w:styleId="a6">
    <w:name w:val="Содержимое таблицы"/>
    <w:basedOn w:val="a"/>
    <w:rsid w:val="005837F3"/>
    <w:pPr>
      <w:widowControl w:val="0"/>
      <w:suppressLineNumbers/>
      <w:suppressAutoHyphens/>
      <w:autoSpaceDE w:val="0"/>
    </w:pPr>
    <w:rPr>
      <w:rFonts w:ascii="Arial" w:eastAsia="Arial" w:hAnsi="Arial" w:cs="Arial"/>
      <w:sz w:val="24"/>
      <w:szCs w:val="24"/>
      <w:lang w:bidi="ru-RU"/>
    </w:rPr>
  </w:style>
  <w:style w:type="paragraph" w:styleId="a7">
    <w:name w:val="footer"/>
    <w:basedOn w:val="a"/>
    <w:link w:val="a8"/>
    <w:rsid w:val="00976636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976636"/>
    <w:rPr>
      <w:sz w:val="24"/>
      <w:szCs w:val="24"/>
    </w:rPr>
  </w:style>
  <w:style w:type="character" w:styleId="a9">
    <w:name w:val="page number"/>
    <w:basedOn w:val="a0"/>
    <w:rsid w:val="00976636"/>
  </w:style>
  <w:style w:type="paragraph" w:styleId="aa">
    <w:name w:val="Body Text Indent"/>
    <w:basedOn w:val="a"/>
    <w:link w:val="ab"/>
    <w:uiPriority w:val="99"/>
    <w:unhideWhenUsed/>
    <w:rsid w:val="00976636"/>
    <w:pPr>
      <w:spacing w:after="120"/>
      <w:ind w:left="283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uiPriority w:val="99"/>
    <w:rsid w:val="00976636"/>
    <w:rPr>
      <w:sz w:val="24"/>
      <w:szCs w:val="24"/>
      <w:lang w:val="x-none" w:eastAsia="x-none"/>
    </w:rPr>
  </w:style>
  <w:style w:type="paragraph" w:styleId="ac">
    <w:name w:val="List Paragraph"/>
    <w:basedOn w:val="a"/>
    <w:uiPriority w:val="34"/>
    <w:qFormat/>
    <w:rsid w:val="00822F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4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67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53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3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2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6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207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Ховалова</cp:lastModifiedBy>
  <cp:revision>3</cp:revision>
  <cp:lastPrinted>2018-08-23T08:38:00Z</cp:lastPrinted>
  <dcterms:created xsi:type="dcterms:W3CDTF">2018-08-23T08:38:00Z</dcterms:created>
  <dcterms:modified xsi:type="dcterms:W3CDTF">2018-08-23T08:39:00Z</dcterms:modified>
</cp:coreProperties>
</file>