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2" w:rsidRDefault="00F81222" w:rsidP="00F81222">
      <w:pPr>
        <w:pStyle w:val="21"/>
        <w:spacing w:line="240" w:lineRule="auto"/>
        <w:jc w:val="center"/>
        <w:rPr>
          <w:b/>
          <w:sz w:val="26"/>
          <w:szCs w:val="26"/>
        </w:rPr>
      </w:pPr>
      <w:r w:rsidRPr="00F81222">
        <w:rPr>
          <w:b/>
          <w:sz w:val="26"/>
          <w:szCs w:val="26"/>
        </w:rPr>
        <w:t>РОССИЙСКАЯ ФЕДЕРАЦИЯ</w:t>
      </w:r>
      <w:r>
        <w:rPr>
          <w:b/>
          <w:sz w:val="26"/>
          <w:szCs w:val="26"/>
        </w:rPr>
        <w:t xml:space="preserve">                                                                                  </w:t>
      </w:r>
      <w:r w:rsidRPr="00F81222">
        <w:rPr>
          <w:b/>
          <w:sz w:val="26"/>
          <w:szCs w:val="26"/>
        </w:rPr>
        <w:t>РЕСПУБЛИКА КАЛМЫКИЯ</w:t>
      </w:r>
      <w:r>
        <w:rPr>
          <w:b/>
          <w:sz w:val="26"/>
          <w:szCs w:val="26"/>
        </w:rPr>
        <w:t xml:space="preserve">                                                                        </w:t>
      </w:r>
      <w:r w:rsidRPr="00F81222">
        <w:rPr>
          <w:b/>
          <w:sz w:val="26"/>
          <w:szCs w:val="26"/>
        </w:rPr>
        <w:t>АДМИНИСТРАЦИЯ</w:t>
      </w:r>
      <w:r>
        <w:rPr>
          <w:b/>
          <w:sz w:val="26"/>
          <w:szCs w:val="26"/>
        </w:rPr>
        <w:t xml:space="preserve">                                                                                   </w:t>
      </w:r>
      <w:r w:rsidRPr="00F81222">
        <w:rPr>
          <w:b/>
          <w:sz w:val="26"/>
          <w:szCs w:val="26"/>
        </w:rPr>
        <w:t>УЛЬДЮЧИНСКОГО СЕЛЬСКОГО</w:t>
      </w:r>
      <w:r>
        <w:rPr>
          <w:b/>
          <w:sz w:val="26"/>
          <w:szCs w:val="26"/>
        </w:rPr>
        <w:t xml:space="preserve">                                                      </w:t>
      </w:r>
      <w:r w:rsidRPr="00F81222">
        <w:rPr>
          <w:b/>
          <w:sz w:val="26"/>
          <w:szCs w:val="26"/>
        </w:rPr>
        <w:t>МУНИЦИПАЛЬНОГО ОБРАЗОВАНИЯ</w:t>
      </w:r>
      <w:r>
        <w:rPr>
          <w:b/>
          <w:sz w:val="26"/>
          <w:szCs w:val="26"/>
        </w:rPr>
        <w:t xml:space="preserve">                                                      </w:t>
      </w:r>
      <w:r w:rsidRPr="00F81222">
        <w:rPr>
          <w:b/>
          <w:sz w:val="26"/>
          <w:szCs w:val="26"/>
        </w:rPr>
        <w:t>РЕСПУБЛИКИ КАЛМЫКИЯ</w:t>
      </w:r>
    </w:p>
    <w:p w:rsidR="00073563" w:rsidRPr="005707F7" w:rsidRDefault="00073563" w:rsidP="00073563">
      <w:pPr>
        <w:shd w:val="clear" w:color="auto" w:fill="FFFFFF"/>
        <w:ind w:right="-3458"/>
        <w:rPr>
          <w:b/>
          <w:noProof/>
          <w:sz w:val="26"/>
          <w:szCs w:val="26"/>
        </w:rPr>
      </w:pPr>
      <w:r>
        <w:rPr>
          <w:noProof/>
          <w:sz w:val="28"/>
          <w:szCs w:val="28"/>
        </w:rPr>
        <w:t xml:space="preserve">                                             </w:t>
      </w:r>
      <w:r w:rsidR="00796FE9">
        <w:rPr>
          <w:noProof/>
          <w:sz w:val="28"/>
          <w:szCs w:val="28"/>
        </w:rPr>
        <w:t xml:space="preserve">        </w:t>
      </w:r>
      <w:r w:rsidRPr="005707F7">
        <w:rPr>
          <w:b/>
          <w:noProof/>
          <w:sz w:val="26"/>
          <w:szCs w:val="26"/>
        </w:rPr>
        <w:t xml:space="preserve">ПОСТАНОВЛЕНИЕ </w:t>
      </w:r>
    </w:p>
    <w:p w:rsidR="00073563" w:rsidRDefault="00073563" w:rsidP="00073563">
      <w:pPr>
        <w:shd w:val="clear" w:color="auto" w:fill="FFFFFF"/>
        <w:tabs>
          <w:tab w:val="left" w:pos="3495"/>
        </w:tabs>
        <w:rPr>
          <w:noProof/>
          <w:sz w:val="24"/>
          <w:szCs w:val="24"/>
        </w:rPr>
      </w:pPr>
      <w:r>
        <w:rPr>
          <w:noProof/>
          <w:sz w:val="24"/>
          <w:szCs w:val="24"/>
        </w:rPr>
        <w:tab/>
      </w:r>
    </w:p>
    <w:p w:rsidR="002A660B" w:rsidRDefault="00073563" w:rsidP="00073563">
      <w:pPr>
        <w:shd w:val="clear" w:color="auto" w:fill="FFFFFF"/>
        <w:rPr>
          <w:noProof/>
          <w:sz w:val="24"/>
          <w:szCs w:val="24"/>
        </w:rPr>
      </w:pPr>
      <w:r w:rsidRPr="005D3300">
        <w:rPr>
          <w:noProof/>
          <w:sz w:val="24"/>
          <w:szCs w:val="24"/>
        </w:rPr>
        <w:t>«</w:t>
      </w:r>
      <w:r w:rsidR="00422017" w:rsidRPr="000610E4">
        <w:rPr>
          <w:noProof/>
          <w:sz w:val="24"/>
          <w:szCs w:val="24"/>
        </w:rPr>
        <w:t>1</w:t>
      </w:r>
      <w:r w:rsidR="000610E4">
        <w:rPr>
          <w:noProof/>
          <w:sz w:val="24"/>
          <w:szCs w:val="24"/>
        </w:rPr>
        <w:t>4</w:t>
      </w:r>
      <w:r w:rsidRPr="005D3300">
        <w:rPr>
          <w:noProof/>
          <w:sz w:val="24"/>
          <w:szCs w:val="24"/>
        </w:rPr>
        <w:t xml:space="preserve">» </w:t>
      </w:r>
      <w:r w:rsidR="000610E4">
        <w:rPr>
          <w:noProof/>
          <w:sz w:val="24"/>
          <w:szCs w:val="24"/>
        </w:rPr>
        <w:t>октяб</w:t>
      </w:r>
      <w:r w:rsidR="002A660B">
        <w:rPr>
          <w:noProof/>
          <w:sz w:val="24"/>
          <w:szCs w:val="24"/>
        </w:rPr>
        <w:t>ря</w:t>
      </w:r>
      <w:r w:rsidRPr="005D3300">
        <w:rPr>
          <w:bCs/>
          <w:color w:val="323232"/>
          <w:spacing w:val="-4"/>
          <w:sz w:val="24"/>
          <w:szCs w:val="24"/>
        </w:rPr>
        <w:t xml:space="preserve"> 201</w:t>
      </w:r>
      <w:r w:rsidR="00422017" w:rsidRPr="000610E4">
        <w:rPr>
          <w:bCs/>
          <w:color w:val="323232"/>
          <w:spacing w:val="-4"/>
          <w:sz w:val="24"/>
          <w:szCs w:val="24"/>
        </w:rPr>
        <w:t>9</w:t>
      </w:r>
      <w:r w:rsidRPr="005D3300">
        <w:rPr>
          <w:bCs/>
          <w:color w:val="323232"/>
          <w:spacing w:val="-4"/>
          <w:sz w:val="24"/>
          <w:szCs w:val="24"/>
        </w:rPr>
        <w:t xml:space="preserve"> г </w:t>
      </w:r>
      <w:r w:rsidR="00796FE9">
        <w:rPr>
          <w:bCs/>
          <w:color w:val="323232"/>
          <w:spacing w:val="-4"/>
          <w:sz w:val="24"/>
          <w:szCs w:val="24"/>
        </w:rPr>
        <w:t xml:space="preserve">                                          </w:t>
      </w:r>
      <w:r w:rsidR="00796FE9" w:rsidRPr="00796FE9">
        <w:rPr>
          <w:noProof/>
          <w:sz w:val="24"/>
          <w:szCs w:val="24"/>
        </w:rPr>
        <w:t xml:space="preserve">№ </w:t>
      </w:r>
      <w:r w:rsidR="005943B2">
        <w:rPr>
          <w:noProof/>
          <w:sz w:val="24"/>
          <w:szCs w:val="24"/>
        </w:rPr>
        <w:t>57-1</w:t>
      </w:r>
      <w:r w:rsidR="00796FE9">
        <w:rPr>
          <w:noProof/>
          <w:sz w:val="28"/>
          <w:szCs w:val="28"/>
        </w:rPr>
        <w:t xml:space="preserve">                              </w:t>
      </w:r>
      <w:r w:rsidR="00796FE9" w:rsidRPr="00796FE9">
        <w:rPr>
          <w:noProof/>
          <w:sz w:val="24"/>
          <w:szCs w:val="24"/>
        </w:rPr>
        <w:t xml:space="preserve">с. Ульдючины    </w:t>
      </w:r>
    </w:p>
    <w:p w:rsidR="00073563" w:rsidRPr="005D3300" w:rsidRDefault="00796FE9" w:rsidP="00073563">
      <w:pPr>
        <w:shd w:val="clear" w:color="auto" w:fill="FFFFFF"/>
        <w:rPr>
          <w:bCs/>
          <w:color w:val="323232"/>
          <w:spacing w:val="-4"/>
          <w:sz w:val="24"/>
          <w:szCs w:val="24"/>
        </w:rPr>
      </w:pPr>
      <w:r w:rsidRPr="00796FE9">
        <w:rPr>
          <w:noProof/>
          <w:sz w:val="24"/>
          <w:szCs w:val="24"/>
        </w:rPr>
        <w:t xml:space="preserve">                                                                                                                                                                                                                                                    </w:t>
      </w:r>
    </w:p>
    <w:p w:rsidR="00402D29" w:rsidRDefault="005943B2" w:rsidP="005943B2">
      <w:pPr>
        <w:pStyle w:val="ConsPlusTitle"/>
        <w:tabs>
          <w:tab w:val="left" w:pos="9356"/>
        </w:tabs>
        <w:ind w:right="1"/>
        <w:jc w:val="center"/>
        <w:outlineLvl w:val="0"/>
        <w:rPr>
          <w:rFonts w:ascii="Times New Roman" w:hAnsi="Times New Roman" w:cs="Times New Roman"/>
          <w:sz w:val="24"/>
          <w:szCs w:val="24"/>
        </w:rPr>
      </w:pPr>
      <w:r w:rsidRPr="00402D29">
        <w:rPr>
          <w:rFonts w:ascii="Times New Roman" w:hAnsi="Times New Roman" w:cs="Times New Roman"/>
          <w:sz w:val="24"/>
          <w:szCs w:val="24"/>
        </w:rPr>
        <w:t>Об основных направлениях бюджетной</w:t>
      </w:r>
      <w:r w:rsidR="00261AC7" w:rsidRPr="00402D29">
        <w:rPr>
          <w:rFonts w:ascii="Times New Roman" w:hAnsi="Times New Roman" w:cs="Times New Roman"/>
          <w:sz w:val="24"/>
          <w:szCs w:val="24"/>
        </w:rPr>
        <w:t xml:space="preserve"> и</w:t>
      </w:r>
      <w:r w:rsidRPr="00402D29">
        <w:rPr>
          <w:rFonts w:ascii="Times New Roman" w:hAnsi="Times New Roman" w:cs="Times New Roman"/>
          <w:sz w:val="24"/>
          <w:szCs w:val="24"/>
        </w:rPr>
        <w:t xml:space="preserve"> налоговой политики </w:t>
      </w:r>
    </w:p>
    <w:p w:rsidR="005943B2" w:rsidRDefault="00261AC7" w:rsidP="005943B2">
      <w:pPr>
        <w:pStyle w:val="ConsPlusTitle"/>
        <w:tabs>
          <w:tab w:val="left" w:pos="9356"/>
        </w:tabs>
        <w:ind w:right="1"/>
        <w:jc w:val="center"/>
        <w:outlineLvl w:val="0"/>
        <w:rPr>
          <w:rFonts w:ascii="Times New Roman" w:hAnsi="Times New Roman" w:cs="Times New Roman"/>
          <w:sz w:val="24"/>
          <w:szCs w:val="24"/>
        </w:rPr>
      </w:pPr>
      <w:r w:rsidRPr="00402D29">
        <w:rPr>
          <w:rFonts w:ascii="Times New Roman" w:hAnsi="Times New Roman" w:cs="Times New Roman"/>
          <w:color w:val="000000"/>
          <w:sz w:val="24"/>
          <w:szCs w:val="24"/>
        </w:rPr>
        <w:t>Ульдючинского сельского</w:t>
      </w:r>
      <w:r w:rsidRPr="00402D29">
        <w:rPr>
          <w:rFonts w:ascii="Times New Roman" w:hAnsi="Times New Roman" w:cs="Times New Roman"/>
          <w:sz w:val="24"/>
          <w:szCs w:val="24"/>
        </w:rPr>
        <w:t xml:space="preserve"> муниципального образования </w:t>
      </w:r>
      <w:r w:rsidR="005943B2" w:rsidRPr="00402D29">
        <w:rPr>
          <w:rFonts w:ascii="Times New Roman" w:hAnsi="Times New Roman" w:cs="Times New Roman"/>
          <w:sz w:val="24"/>
          <w:szCs w:val="24"/>
        </w:rPr>
        <w:t>на 2020 год и плановый период 2021 - 2022 годы</w:t>
      </w:r>
    </w:p>
    <w:p w:rsidR="00402D29" w:rsidRPr="00402D29" w:rsidRDefault="00402D29" w:rsidP="005943B2">
      <w:pPr>
        <w:pStyle w:val="ConsPlusTitle"/>
        <w:tabs>
          <w:tab w:val="left" w:pos="9356"/>
        </w:tabs>
        <w:ind w:right="1"/>
        <w:jc w:val="center"/>
        <w:outlineLvl w:val="0"/>
        <w:rPr>
          <w:rFonts w:ascii="Times New Roman" w:hAnsi="Times New Roman" w:cs="Times New Roman"/>
          <w:sz w:val="24"/>
          <w:szCs w:val="24"/>
        </w:rPr>
      </w:pPr>
    </w:p>
    <w:p w:rsidR="005943B2" w:rsidRPr="00882300" w:rsidRDefault="005943B2" w:rsidP="00402D29">
      <w:pPr>
        <w:pStyle w:val="a5"/>
        <w:suppressAutoHyphens/>
        <w:ind w:firstLine="720"/>
        <w:jc w:val="both"/>
      </w:pPr>
      <w:proofErr w:type="gramStart"/>
      <w:r w:rsidRPr="00882300">
        <w:rPr>
          <w:spacing w:val="-4"/>
        </w:rPr>
        <w:t xml:space="preserve">В целях разработки проекта бюджета </w:t>
      </w:r>
      <w:r w:rsidR="00261AC7" w:rsidRPr="00882300">
        <w:rPr>
          <w:color w:val="000000"/>
        </w:rPr>
        <w:t>Ульдючинского сельского</w:t>
      </w:r>
      <w:r w:rsidR="00261AC7" w:rsidRPr="00882300">
        <w:t xml:space="preserve"> муниципального образования</w:t>
      </w:r>
      <w:r w:rsidR="00261AC7" w:rsidRPr="00882300">
        <w:rPr>
          <w:spacing w:val="-4"/>
        </w:rPr>
        <w:t xml:space="preserve"> </w:t>
      </w:r>
      <w:r w:rsidRPr="00882300">
        <w:rPr>
          <w:spacing w:val="-4"/>
        </w:rPr>
        <w:t>на 2020 год</w:t>
      </w:r>
      <w:r w:rsidRPr="00882300">
        <w:t xml:space="preserve"> </w:t>
      </w:r>
      <w:r w:rsidRPr="00882300">
        <w:rPr>
          <w:spacing w:val="-4"/>
        </w:rPr>
        <w:t xml:space="preserve">и на плановый период </w:t>
      </w:r>
      <w:r w:rsidR="00261AC7" w:rsidRPr="00882300">
        <w:rPr>
          <w:spacing w:val="-4"/>
        </w:rPr>
        <w:t xml:space="preserve"> </w:t>
      </w:r>
      <w:r w:rsidRPr="00882300">
        <w:rPr>
          <w:spacing w:val="-4"/>
        </w:rPr>
        <w:t xml:space="preserve">2021 и 2022 годов, а также в соответствии со </w:t>
      </w:r>
      <w:hyperlink r:id="rId8" w:history="1">
        <w:r w:rsidRPr="00882300">
          <w:rPr>
            <w:spacing w:val="-4"/>
          </w:rPr>
          <w:t>статьей 172</w:t>
        </w:r>
      </w:hyperlink>
      <w:r w:rsidRPr="00882300">
        <w:rPr>
          <w:spacing w:val="-4"/>
        </w:rPr>
        <w:t xml:space="preserve"> Бюджетного кодекса Российской Федерации</w:t>
      </w:r>
      <w:r w:rsidRPr="00882300">
        <w:t xml:space="preserve"> и </w:t>
      </w:r>
      <w:hyperlink r:id="rId9" w:history="1">
        <w:r w:rsidRPr="00882300">
          <w:t xml:space="preserve">статьей </w:t>
        </w:r>
      </w:hyperlink>
      <w:r w:rsidR="00261AC7" w:rsidRPr="00882300">
        <w:t>2</w:t>
      </w:r>
      <w:r w:rsidRPr="00882300">
        <w:t>0 решения Со</w:t>
      </w:r>
      <w:r w:rsidR="00261AC7" w:rsidRPr="00882300">
        <w:t>брания</w:t>
      </w:r>
      <w:r w:rsidRPr="00882300">
        <w:t xml:space="preserve"> депутатов </w:t>
      </w:r>
      <w:r w:rsidR="00402D29" w:rsidRPr="00882300">
        <w:rPr>
          <w:color w:val="000000"/>
        </w:rPr>
        <w:t>Ульдючинского сельского</w:t>
      </w:r>
      <w:r w:rsidR="00402D29" w:rsidRPr="00882300">
        <w:t xml:space="preserve"> муниципального образования</w:t>
      </w:r>
      <w:r w:rsidRPr="00882300">
        <w:t xml:space="preserve"> от </w:t>
      </w:r>
      <w:r w:rsidR="00402D29" w:rsidRPr="00882300">
        <w:t>12.03.2019</w:t>
      </w:r>
      <w:r w:rsidRPr="00882300">
        <w:t xml:space="preserve"> №</w:t>
      </w:r>
      <w:r w:rsidR="00402D29" w:rsidRPr="00882300">
        <w:t xml:space="preserve"> 32</w:t>
      </w:r>
      <w:r w:rsidRPr="00882300">
        <w:t xml:space="preserve"> </w:t>
      </w:r>
      <w:r w:rsidR="00402D29" w:rsidRPr="00882300">
        <w:t xml:space="preserve">«Об  утверждении новой редакции Положения о бюджетном процессе в </w:t>
      </w:r>
      <w:proofErr w:type="spellStart"/>
      <w:r w:rsidR="00402D29" w:rsidRPr="00882300">
        <w:t>Ульдючинском</w:t>
      </w:r>
      <w:proofErr w:type="spellEnd"/>
      <w:r w:rsidR="00402D29" w:rsidRPr="00882300">
        <w:t xml:space="preserve"> сельском муниципальном образовании Республики Калмыкия», администрация</w:t>
      </w:r>
      <w:proofErr w:type="gramEnd"/>
      <w:r w:rsidR="00402D29" w:rsidRPr="00882300">
        <w:t xml:space="preserve"> Ульдючинского сельского муниципального образования</w:t>
      </w:r>
    </w:p>
    <w:p w:rsidR="00402D29" w:rsidRPr="00882300" w:rsidRDefault="00402D29" w:rsidP="00402D29">
      <w:pPr>
        <w:pStyle w:val="a5"/>
        <w:suppressAutoHyphens/>
        <w:ind w:firstLine="720"/>
        <w:jc w:val="both"/>
      </w:pPr>
    </w:p>
    <w:p w:rsidR="00402D29" w:rsidRPr="00882300" w:rsidRDefault="00402D29" w:rsidP="00402D29">
      <w:pPr>
        <w:pStyle w:val="a5"/>
        <w:suppressAutoHyphens/>
        <w:ind w:firstLine="720"/>
        <w:jc w:val="both"/>
        <w:rPr>
          <w:b/>
        </w:rPr>
      </w:pPr>
      <w:r w:rsidRPr="00882300">
        <w:t xml:space="preserve">                                                 </w:t>
      </w:r>
      <w:r w:rsidRPr="00882300">
        <w:rPr>
          <w:b/>
        </w:rPr>
        <w:t>постановляет:</w:t>
      </w:r>
    </w:p>
    <w:p w:rsidR="005943B2" w:rsidRPr="00882300" w:rsidRDefault="005943B2" w:rsidP="005943B2">
      <w:pPr>
        <w:widowControl/>
        <w:numPr>
          <w:ilvl w:val="0"/>
          <w:numId w:val="44"/>
        </w:numPr>
        <w:tabs>
          <w:tab w:val="left" w:pos="993"/>
        </w:tabs>
        <w:autoSpaceDE/>
        <w:autoSpaceDN/>
        <w:adjustRightInd/>
        <w:ind w:left="0" w:firstLine="709"/>
        <w:jc w:val="both"/>
        <w:rPr>
          <w:sz w:val="24"/>
          <w:szCs w:val="24"/>
        </w:rPr>
      </w:pPr>
      <w:r w:rsidRPr="00882300">
        <w:rPr>
          <w:sz w:val="24"/>
          <w:szCs w:val="24"/>
        </w:rPr>
        <w:t>Утвердить основные направления бюджетной</w:t>
      </w:r>
      <w:r w:rsidR="00261AC7" w:rsidRPr="00882300">
        <w:rPr>
          <w:sz w:val="24"/>
          <w:szCs w:val="24"/>
        </w:rPr>
        <w:t xml:space="preserve"> и</w:t>
      </w:r>
      <w:r w:rsidRPr="00882300">
        <w:rPr>
          <w:sz w:val="24"/>
          <w:szCs w:val="24"/>
        </w:rPr>
        <w:t xml:space="preserve"> налоговой политики </w:t>
      </w:r>
      <w:r w:rsidR="00261AC7" w:rsidRPr="00882300">
        <w:rPr>
          <w:color w:val="000000"/>
          <w:sz w:val="24"/>
          <w:szCs w:val="24"/>
        </w:rPr>
        <w:t>Ульдючинского сельского</w:t>
      </w:r>
      <w:r w:rsidR="00261AC7" w:rsidRPr="00882300">
        <w:rPr>
          <w:sz w:val="24"/>
          <w:szCs w:val="24"/>
        </w:rPr>
        <w:t xml:space="preserve"> муниципального образования </w:t>
      </w:r>
      <w:r w:rsidRPr="00882300">
        <w:rPr>
          <w:sz w:val="24"/>
          <w:szCs w:val="24"/>
        </w:rPr>
        <w:t xml:space="preserve">на 2020 год и на плановый период 2021 и 2022 годов, согласно приложению. </w:t>
      </w:r>
    </w:p>
    <w:p w:rsidR="005943B2" w:rsidRPr="00882300" w:rsidRDefault="005943B2" w:rsidP="005943B2">
      <w:pPr>
        <w:widowControl/>
        <w:numPr>
          <w:ilvl w:val="0"/>
          <w:numId w:val="44"/>
        </w:numPr>
        <w:tabs>
          <w:tab w:val="left" w:pos="993"/>
        </w:tabs>
        <w:autoSpaceDE/>
        <w:autoSpaceDN/>
        <w:adjustRightInd/>
        <w:ind w:left="0" w:firstLine="709"/>
        <w:jc w:val="both"/>
        <w:rPr>
          <w:sz w:val="24"/>
          <w:szCs w:val="24"/>
        </w:rPr>
      </w:pPr>
      <w:r w:rsidRPr="00882300">
        <w:rPr>
          <w:sz w:val="24"/>
          <w:szCs w:val="24"/>
        </w:rPr>
        <w:t xml:space="preserve">Установить, что при составлении проекта бюджета </w:t>
      </w:r>
      <w:r w:rsidR="00261AC7" w:rsidRPr="00882300">
        <w:rPr>
          <w:color w:val="000000"/>
          <w:sz w:val="24"/>
          <w:szCs w:val="24"/>
        </w:rPr>
        <w:t>Ульдючинского сельского</w:t>
      </w:r>
      <w:r w:rsidR="00261AC7" w:rsidRPr="00882300">
        <w:rPr>
          <w:sz w:val="24"/>
          <w:szCs w:val="24"/>
        </w:rPr>
        <w:t xml:space="preserve"> муниципального образования</w:t>
      </w:r>
      <w:r w:rsidRPr="00882300">
        <w:rPr>
          <w:sz w:val="24"/>
          <w:szCs w:val="24"/>
        </w:rPr>
        <w:t xml:space="preserve"> на 2020 год и на плановый период 2021 и 2022 годов:</w:t>
      </w:r>
    </w:p>
    <w:p w:rsidR="005943B2" w:rsidRPr="00882300" w:rsidRDefault="005943B2" w:rsidP="005943B2">
      <w:pPr>
        <w:tabs>
          <w:tab w:val="left" w:pos="993"/>
        </w:tabs>
        <w:ind w:firstLine="709"/>
        <w:jc w:val="both"/>
        <w:rPr>
          <w:sz w:val="24"/>
          <w:szCs w:val="24"/>
        </w:rPr>
      </w:pPr>
      <w:r w:rsidRPr="00882300">
        <w:rPr>
          <w:sz w:val="24"/>
          <w:szCs w:val="24"/>
        </w:rPr>
        <w:t xml:space="preserve">а) основные характеристики  бюджета поселения определяются исходя из прогноза социально – экономического развития </w:t>
      </w:r>
      <w:r w:rsidR="00261AC7" w:rsidRPr="00882300">
        <w:rPr>
          <w:color w:val="000000"/>
          <w:sz w:val="24"/>
          <w:szCs w:val="24"/>
        </w:rPr>
        <w:t>Ульдючинского сельского</w:t>
      </w:r>
      <w:r w:rsidR="00261AC7" w:rsidRPr="00882300">
        <w:rPr>
          <w:sz w:val="24"/>
          <w:szCs w:val="24"/>
        </w:rPr>
        <w:t xml:space="preserve"> муниципального образования </w:t>
      </w:r>
      <w:r w:rsidRPr="00882300">
        <w:rPr>
          <w:sz w:val="24"/>
          <w:szCs w:val="24"/>
        </w:rPr>
        <w:t>на 2020-202</w:t>
      </w:r>
      <w:r w:rsidR="00261AC7" w:rsidRPr="00882300">
        <w:rPr>
          <w:sz w:val="24"/>
          <w:szCs w:val="24"/>
        </w:rPr>
        <w:t>2</w:t>
      </w:r>
      <w:r w:rsidRPr="00882300">
        <w:rPr>
          <w:sz w:val="24"/>
          <w:szCs w:val="24"/>
        </w:rPr>
        <w:t xml:space="preserve"> годы;</w:t>
      </w:r>
    </w:p>
    <w:p w:rsidR="005943B2" w:rsidRPr="00882300" w:rsidRDefault="005943B2" w:rsidP="005943B2">
      <w:pPr>
        <w:tabs>
          <w:tab w:val="left" w:pos="993"/>
        </w:tabs>
        <w:ind w:firstLine="709"/>
        <w:jc w:val="both"/>
        <w:rPr>
          <w:sz w:val="24"/>
          <w:szCs w:val="24"/>
        </w:rPr>
      </w:pPr>
      <w:r w:rsidRPr="00882300">
        <w:rPr>
          <w:sz w:val="24"/>
          <w:szCs w:val="24"/>
        </w:rPr>
        <w:t>б) сбалансированность бюджета поселения обеспечить за счет соответствия объема текущих расходов объему налоговых и неналоговых поступлений в  бюджет сельского поселения.</w:t>
      </w:r>
    </w:p>
    <w:p w:rsidR="005943B2" w:rsidRPr="00882300" w:rsidRDefault="005943B2" w:rsidP="005943B2">
      <w:pPr>
        <w:widowControl/>
        <w:numPr>
          <w:ilvl w:val="0"/>
          <w:numId w:val="44"/>
        </w:numPr>
        <w:tabs>
          <w:tab w:val="left" w:pos="993"/>
        </w:tabs>
        <w:autoSpaceDE/>
        <w:autoSpaceDN/>
        <w:adjustRightInd/>
        <w:ind w:left="0" w:firstLine="709"/>
        <w:jc w:val="both"/>
        <w:rPr>
          <w:bCs/>
          <w:sz w:val="24"/>
          <w:szCs w:val="24"/>
        </w:rPr>
      </w:pPr>
      <w:r w:rsidRPr="00882300">
        <w:rPr>
          <w:sz w:val="24"/>
          <w:szCs w:val="24"/>
        </w:rPr>
        <w:t>Постановление от 2</w:t>
      </w:r>
      <w:r w:rsidR="00402D29" w:rsidRPr="00882300">
        <w:rPr>
          <w:sz w:val="24"/>
          <w:szCs w:val="24"/>
        </w:rPr>
        <w:t>1.09.2018г № 65</w:t>
      </w:r>
      <w:r w:rsidRPr="00882300">
        <w:rPr>
          <w:sz w:val="24"/>
          <w:szCs w:val="24"/>
        </w:rPr>
        <w:t xml:space="preserve"> «</w:t>
      </w:r>
      <w:r w:rsidRPr="00882300">
        <w:rPr>
          <w:bCs/>
          <w:sz w:val="24"/>
          <w:szCs w:val="24"/>
        </w:rPr>
        <w:t xml:space="preserve">Об основных направлениях бюджетной, налоговой и долговой политики </w:t>
      </w:r>
      <w:r w:rsidR="00402D29" w:rsidRPr="00882300">
        <w:rPr>
          <w:color w:val="000000"/>
          <w:sz w:val="24"/>
          <w:szCs w:val="24"/>
        </w:rPr>
        <w:t>Ульдючинского сельского</w:t>
      </w:r>
      <w:r w:rsidR="00402D29" w:rsidRPr="00882300">
        <w:rPr>
          <w:sz w:val="24"/>
          <w:szCs w:val="24"/>
        </w:rPr>
        <w:t xml:space="preserve"> муниципального образования</w:t>
      </w:r>
      <w:r w:rsidR="00402D29" w:rsidRPr="00882300">
        <w:rPr>
          <w:bCs/>
          <w:sz w:val="24"/>
          <w:szCs w:val="24"/>
        </w:rPr>
        <w:t xml:space="preserve"> </w:t>
      </w:r>
      <w:r w:rsidRPr="00882300">
        <w:rPr>
          <w:bCs/>
          <w:sz w:val="24"/>
          <w:szCs w:val="24"/>
        </w:rPr>
        <w:t>на 2019 год и плановый период 2020 - 2021 годы</w:t>
      </w:r>
      <w:r w:rsidRPr="00882300">
        <w:rPr>
          <w:sz w:val="24"/>
          <w:szCs w:val="24"/>
        </w:rPr>
        <w:t>» признать утратившим силу с 01.01.2020г.</w:t>
      </w:r>
    </w:p>
    <w:p w:rsidR="005707F7" w:rsidRPr="00882300" w:rsidRDefault="00813FE1" w:rsidP="00813FE1">
      <w:pPr>
        <w:tabs>
          <w:tab w:val="left" w:pos="567"/>
          <w:tab w:val="left" w:pos="1701"/>
        </w:tabs>
        <w:ind w:firstLine="567"/>
        <w:jc w:val="both"/>
        <w:rPr>
          <w:rStyle w:val="af2"/>
          <w:i w:val="0"/>
          <w:sz w:val="24"/>
          <w:szCs w:val="24"/>
        </w:rPr>
      </w:pPr>
      <w:r w:rsidRPr="00882300">
        <w:rPr>
          <w:rStyle w:val="af2"/>
          <w:i w:val="0"/>
          <w:sz w:val="24"/>
          <w:szCs w:val="24"/>
        </w:rPr>
        <w:t>4</w:t>
      </w:r>
      <w:r w:rsidR="005707F7" w:rsidRPr="00882300">
        <w:rPr>
          <w:rStyle w:val="af2"/>
          <w:i w:val="0"/>
          <w:sz w:val="24"/>
          <w:szCs w:val="24"/>
        </w:rPr>
        <w:t xml:space="preserve">. Обнародовать настоящее </w:t>
      </w:r>
      <w:r w:rsidR="007F543A" w:rsidRPr="00882300">
        <w:rPr>
          <w:rStyle w:val="af2"/>
          <w:i w:val="0"/>
          <w:sz w:val="24"/>
          <w:szCs w:val="24"/>
        </w:rPr>
        <w:t>п</w:t>
      </w:r>
      <w:r w:rsidR="005707F7" w:rsidRPr="00882300">
        <w:rPr>
          <w:rStyle w:val="af2"/>
          <w:i w:val="0"/>
          <w:sz w:val="24"/>
          <w:szCs w:val="24"/>
        </w:rPr>
        <w:t xml:space="preserve">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005707F7" w:rsidRPr="00882300">
        <w:rPr>
          <w:sz w:val="24"/>
          <w:szCs w:val="24"/>
        </w:rPr>
        <w:t xml:space="preserve">в сети Интернет: </w:t>
      </w:r>
      <w:r w:rsidR="005707F7" w:rsidRPr="00882300">
        <w:rPr>
          <w:color w:val="0000CC"/>
          <w:sz w:val="24"/>
          <w:szCs w:val="24"/>
        </w:rPr>
        <w:t>http:ульдючины.рф.</w:t>
      </w:r>
      <w:r w:rsidR="005707F7" w:rsidRPr="00882300">
        <w:rPr>
          <w:sz w:val="24"/>
          <w:szCs w:val="24"/>
        </w:rPr>
        <w:t xml:space="preserve">  </w:t>
      </w:r>
    </w:p>
    <w:p w:rsidR="005707F7" w:rsidRPr="00882300" w:rsidRDefault="00813FE1" w:rsidP="00813FE1">
      <w:pPr>
        <w:ind w:firstLine="567"/>
        <w:jc w:val="both"/>
        <w:rPr>
          <w:b/>
          <w:spacing w:val="-1"/>
          <w:sz w:val="24"/>
          <w:szCs w:val="24"/>
        </w:rPr>
      </w:pPr>
      <w:r w:rsidRPr="00882300">
        <w:rPr>
          <w:rStyle w:val="af2"/>
          <w:i w:val="0"/>
          <w:sz w:val="24"/>
          <w:szCs w:val="24"/>
        </w:rPr>
        <w:t>5</w:t>
      </w:r>
      <w:r w:rsidR="005707F7" w:rsidRPr="00882300">
        <w:rPr>
          <w:rStyle w:val="af2"/>
          <w:i w:val="0"/>
          <w:sz w:val="24"/>
          <w:szCs w:val="24"/>
        </w:rPr>
        <w:t xml:space="preserve">. </w:t>
      </w:r>
      <w:r w:rsidR="005707F7" w:rsidRPr="00882300">
        <w:rPr>
          <w:spacing w:val="-1"/>
          <w:sz w:val="24"/>
          <w:szCs w:val="24"/>
        </w:rPr>
        <w:t xml:space="preserve">Настоящее постановление, за исключением пункта </w:t>
      </w:r>
      <w:r w:rsidRPr="00882300">
        <w:rPr>
          <w:spacing w:val="-1"/>
          <w:sz w:val="24"/>
          <w:szCs w:val="24"/>
        </w:rPr>
        <w:t>4</w:t>
      </w:r>
      <w:r w:rsidR="005707F7" w:rsidRPr="00882300">
        <w:rPr>
          <w:spacing w:val="-1"/>
          <w:sz w:val="24"/>
          <w:szCs w:val="24"/>
        </w:rPr>
        <w:t xml:space="preserve"> вступает в силу со дня его официального опубликования (обнародования).</w:t>
      </w:r>
    </w:p>
    <w:p w:rsidR="005707F7" w:rsidRPr="00882300" w:rsidRDefault="005707F7" w:rsidP="005707F7">
      <w:pPr>
        <w:shd w:val="clear" w:color="auto" w:fill="FFFFFF"/>
        <w:ind w:left="384" w:firstLine="324"/>
        <w:jc w:val="both"/>
        <w:rPr>
          <w:b/>
          <w:spacing w:val="-1"/>
          <w:sz w:val="24"/>
          <w:szCs w:val="24"/>
        </w:rPr>
      </w:pPr>
      <w:r w:rsidRPr="00882300">
        <w:rPr>
          <w:spacing w:val="-1"/>
          <w:sz w:val="24"/>
          <w:szCs w:val="24"/>
        </w:rPr>
        <w:t xml:space="preserve">Пункт </w:t>
      </w:r>
      <w:r w:rsidR="00813FE1" w:rsidRPr="00882300">
        <w:rPr>
          <w:spacing w:val="-1"/>
          <w:sz w:val="24"/>
          <w:szCs w:val="24"/>
        </w:rPr>
        <w:t>4</w:t>
      </w:r>
      <w:r w:rsidRPr="00882300">
        <w:rPr>
          <w:spacing w:val="-1"/>
          <w:sz w:val="24"/>
          <w:szCs w:val="24"/>
        </w:rPr>
        <w:t xml:space="preserve"> настоящего постановления вступают в силу со дня его подписания.</w:t>
      </w:r>
    </w:p>
    <w:p w:rsidR="005707F7" w:rsidRPr="007F543A" w:rsidRDefault="005707F7" w:rsidP="005707F7">
      <w:pPr>
        <w:shd w:val="clear" w:color="auto" w:fill="FFFFFF"/>
        <w:ind w:firstLine="710"/>
        <w:jc w:val="both"/>
        <w:rPr>
          <w:bCs/>
          <w:sz w:val="26"/>
          <w:szCs w:val="26"/>
        </w:rPr>
      </w:pPr>
    </w:p>
    <w:p w:rsidR="005707F7" w:rsidRPr="00882300" w:rsidRDefault="005707F7" w:rsidP="005707F7">
      <w:pPr>
        <w:jc w:val="both"/>
        <w:rPr>
          <w:sz w:val="24"/>
          <w:szCs w:val="24"/>
        </w:rPr>
      </w:pPr>
      <w:r w:rsidRPr="00882300">
        <w:rPr>
          <w:sz w:val="24"/>
          <w:szCs w:val="24"/>
        </w:rPr>
        <w:t>Глава</w:t>
      </w:r>
    </w:p>
    <w:p w:rsidR="005707F7" w:rsidRPr="00882300" w:rsidRDefault="005707F7" w:rsidP="005707F7">
      <w:pPr>
        <w:jc w:val="both"/>
        <w:rPr>
          <w:sz w:val="24"/>
          <w:szCs w:val="24"/>
        </w:rPr>
      </w:pPr>
      <w:r w:rsidRPr="00882300">
        <w:rPr>
          <w:sz w:val="24"/>
          <w:szCs w:val="24"/>
        </w:rPr>
        <w:t>Ульдючинского сельского</w:t>
      </w:r>
    </w:p>
    <w:p w:rsidR="005707F7" w:rsidRPr="00882300" w:rsidRDefault="005707F7" w:rsidP="005707F7">
      <w:pPr>
        <w:jc w:val="both"/>
        <w:rPr>
          <w:sz w:val="24"/>
          <w:szCs w:val="24"/>
        </w:rPr>
      </w:pPr>
      <w:r w:rsidRPr="00882300">
        <w:rPr>
          <w:sz w:val="24"/>
          <w:szCs w:val="24"/>
        </w:rPr>
        <w:t>муниципального образования</w:t>
      </w:r>
    </w:p>
    <w:p w:rsidR="005707F7" w:rsidRPr="00882300" w:rsidRDefault="005707F7" w:rsidP="005707F7">
      <w:pPr>
        <w:spacing w:line="276" w:lineRule="auto"/>
        <w:jc w:val="both"/>
        <w:rPr>
          <w:sz w:val="24"/>
          <w:szCs w:val="24"/>
        </w:rPr>
      </w:pPr>
      <w:r w:rsidRPr="00882300">
        <w:rPr>
          <w:sz w:val="24"/>
          <w:szCs w:val="24"/>
        </w:rPr>
        <w:t>Республики Калмыкия (</w:t>
      </w:r>
      <w:proofErr w:type="spellStart"/>
      <w:r w:rsidRPr="00882300">
        <w:rPr>
          <w:sz w:val="24"/>
          <w:szCs w:val="24"/>
        </w:rPr>
        <w:t>ахлачи</w:t>
      </w:r>
      <w:proofErr w:type="spellEnd"/>
      <w:r w:rsidRPr="00882300">
        <w:rPr>
          <w:sz w:val="24"/>
          <w:szCs w:val="24"/>
        </w:rPr>
        <w:t>)                                     Б.И. Санзыров</w:t>
      </w:r>
    </w:p>
    <w:p w:rsidR="00D62C76" w:rsidRDefault="00D62C76" w:rsidP="005707F7">
      <w:pPr>
        <w:jc w:val="both"/>
      </w:pPr>
    </w:p>
    <w:tbl>
      <w:tblPr>
        <w:tblW w:w="9654" w:type="dxa"/>
        <w:tblInd w:w="93" w:type="dxa"/>
        <w:tblLook w:val="04A0"/>
      </w:tblPr>
      <w:tblGrid>
        <w:gridCol w:w="5720"/>
        <w:gridCol w:w="3934"/>
      </w:tblGrid>
      <w:tr w:rsidR="005707F7" w:rsidTr="00627C56">
        <w:trPr>
          <w:trHeight w:val="1545"/>
        </w:trPr>
        <w:tc>
          <w:tcPr>
            <w:tcW w:w="5720" w:type="dxa"/>
            <w:tcBorders>
              <w:top w:val="nil"/>
              <w:left w:val="nil"/>
              <w:right w:val="nil"/>
            </w:tcBorders>
            <w:shd w:val="clear" w:color="auto" w:fill="auto"/>
            <w:noWrap/>
            <w:vAlign w:val="bottom"/>
          </w:tcPr>
          <w:p w:rsidR="005707F7" w:rsidRDefault="005707F7" w:rsidP="00FF5C57">
            <w:pPr>
              <w:rPr>
                <w:rFonts w:ascii="Arial" w:hAnsi="Arial"/>
              </w:rPr>
            </w:pPr>
          </w:p>
        </w:tc>
        <w:tc>
          <w:tcPr>
            <w:tcW w:w="3934" w:type="dxa"/>
            <w:tcBorders>
              <w:top w:val="nil"/>
              <w:left w:val="nil"/>
              <w:bottom w:val="nil"/>
              <w:right w:val="nil"/>
            </w:tcBorders>
            <w:shd w:val="clear" w:color="auto" w:fill="auto"/>
            <w:vAlign w:val="center"/>
          </w:tcPr>
          <w:p w:rsidR="00627C56" w:rsidRDefault="005707F7" w:rsidP="00FF5C57">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Приложение № 1 </w:t>
            </w:r>
          </w:p>
          <w:p w:rsidR="00627C56" w:rsidRDefault="005707F7" w:rsidP="00FF5C57">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к постановлению администрации Ульдючинского сельского муниципального образования Республики Калмыкия </w:t>
            </w:r>
          </w:p>
          <w:p w:rsidR="005707F7" w:rsidRPr="002905DC" w:rsidRDefault="005707F7" w:rsidP="00FF5C57">
            <w:pPr>
              <w:pStyle w:val="ConsPlusTitle"/>
              <w:widowControl/>
              <w:jc w:val="right"/>
              <w:rPr>
                <w:rFonts w:ascii="Times New Roman" w:hAnsi="Times New Roman" w:cs="Times New Roman"/>
                <w:b w:val="0"/>
                <w:sz w:val="22"/>
                <w:szCs w:val="22"/>
              </w:rPr>
            </w:pPr>
            <w:r w:rsidRPr="002905DC">
              <w:rPr>
                <w:rFonts w:ascii="Times New Roman" w:hAnsi="Times New Roman" w:cs="Times New Roman"/>
                <w:b w:val="0"/>
                <w:sz w:val="22"/>
                <w:szCs w:val="22"/>
              </w:rPr>
              <w:t xml:space="preserve">от </w:t>
            </w:r>
            <w:r w:rsidR="00865BB8">
              <w:rPr>
                <w:rFonts w:ascii="Times New Roman" w:hAnsi="Times New Roman" w:cs="Times New Roman"/>
                <w:b w:val="0"/>
                <w:sz w:val="22"/>
                <w:szCs w:val="22"/>
              </w:rPr>
              <w:t>14.10</w:t>
            </w:r>
            <w:r w:rsidR="00422017">
              <w:rPr>
                <w:rFonts w:ascii="Times New Roman" w:hAnsi="Times New Roman" w:cs="Times New Roman"/>
                <w:b w:val="0"/>
                <w:sz w:val="22"/>
                <w:szCs w:val="22"/>
              </w:rPr>
              <w:t>.</w:t>
            </w:r>
            <w:r>
              <w:rPr>
                <w:rFonts w:ascii="Times New Roman" w:hAnsi="Times New Roman" w:cs="Times New Roman"/>
                <w:b w:val="0"/>
                <w:sz w:val="22"/>
                <w:szCs w:val="22"/>
              </w:rPr>
              <w:t>2019</w:t>
            </w:r>
            <w:r w:rsidRPr="002905DC">
              <w:rPr>
                <w:rFonts w:ascii="Times New Roman" w:hAnsi="Times New Roman" w:cs="Times New Roman"/>
                <w:b w:val="0"/>
                <w:sz w:val="22"/>
                <w:szCs w:val="22"/>
              </w:rPr>
              <w:t xml:space="preserve"> № </w:t>
            </w:r>
            <w:r w:rsidR="00237A89">
              <w:rPr>
                <w:rFonts w:ascii="Times New Roman" w:hAnsi="Times New Roman" w:cs="Times New Roman"/>
                <w:b w:val="0"/>
                <w:sz w:val="22"/>
                <w:szCs w:val="22"/>
              </w:rPr>
              <w:t>57-1</w:t>
            </w:r>
            <w:r w:rsidRPr="002905DC">
              <w:rPr>
                <w:rFonts w:ascii="Times New Roman" w:hAnsi="Times New Roman" w:cs="Times New Roman"/>
                <w:b w:val="0"/>
                <w:sz w:val="22"/>
                <w:szCs w:val="22"/>
              </w:rPr>
              <w:t xml:space="preserve"> </w:t>
            </w:r>
          </w:p>
          <w:p w:rsidR="005707F7" w:rsidRDefault="005707F7" w:rsidP="00FF5C57">
            <w:pPr>
              <w:jc w:val="right"/>
            </w:pPr>
          </w:p>
        </w:tc>
      </w:tr>
    </w:tbl>
    <w:p w:rsidR="00882300" w:rsidRPr="00882300" w:rsidRDefault="00882300" w:rsidP="00882300">
      <w:pPr>
        <w:spacing w:after="240"/>
        <w:ind w:firstLine="709"/>
        <w:jc w:val="center"/>
        <w:rPr>
          <w:b/>
          <w:bCs/>
          <w:sz w:val="26"/>
          <w:szCs w:val="26"/>
        </w:rPr>
      </w:pPr>
      <w:r w:rsidRPr="00882300">
        <w:rPr>
          <w:b/>
          <w:bCs/>
          <w:sz w:val="26"/>
          <w:szCs w:val="26"/>
        </w:rPr>
        <w:t xml:space="preserve">Основные направления бюджетной и налоговой политики </w:t>
      </w:r>
      <w:r w:rsidRPr="00882300">
        <w:rPr>
          <w:b/>
          <w:color w:val="000000"/>
          <w:sz w:val="26"/>
          <w:szCs w:val="26"/>
        </w:rPr>
        <w:t>Ульдючинского сельского</w:t>
      </w:r>
      <w:r w:rsidRPr="00882300">
        <w:rPr>
          <w:b/>
          <w:sz w:val="26"/>
          <w:szCs w:val="26"/>
        </w:rPr>
        <w:t xml:space="preserve"> муниципального образования</w:t>
      </w:r>
      <w:r w:rsidRPr="00882300">
        <w:rPr>
          <w:sz w:val="26"/>
          <w:szCs w:val="26"/>
        </w:rPr>
        <w:t xml:space="preserve"> </w:t>
      </w:r>
      <w:r w:rsidRPr="00882300">
        <w:rPr>
          <w:b/>
          <w:bCs/>
          <w:sz w:val="26"/>
          <w:szCs w:val="26"/>
        </w:rPr>
        <w:t>на 2020 год и плановый период 2021 - 2022 годы</w:t>
      </w:r>
    </w:p>
    <w:p w:rsidR="00882300" w:rsidRPr="00BC46D1" w:rsidRDefault="00882300" w:rsidP="00882300">
      <w:pPr>
        <w:ind w:firstLine="709"/>
        <w:contextualSpacing/>
        <w:jc w:val="both"/>
        <w:rPr>
          <w:sz w:val="26"/>
          <w:szCs w:val="26"/>
        </w:rPr>
      </w:pPr>
      <w:proofErr w:type="gramStart"/>
      <w:r w:rsidRPr="00BC46D1">
        <w:rPr>
          <w:sz w:val="26"/>
          <w:szCs w:val="26"/>
        </w:rPr>
        <w:t xml:space="preserve">Основные направления бюджетной и налоговой политики </w:t>
      </w:r>
      <w:r w:rsidRPr="00BC46D1">
        <w:rPr>
          <w:color w:val="000000"/>
          <w:sz w:val="26"/>
          <w:szCs w:val="26"/>
        </w:rPr>
        <w:t>Ульдючинского сельского</w:t>
      </w:r>
      <w:r w:rsidRPr="00BC46D1">
        <w:rPr>
          <w:sz w:val="26"/>
          <w:szCs w:val="26"/>
        </w:rPr>
        <w:t xml:space="preserve"> муниципального образования на 2020 год и плановый период 2021 - 2022 годы подготовлены в соответствии со статьями 172, 184.2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w:t>
      </w:r>
      <w:r w:rsidR="00BC46D1" w:rsidRPr="00BC46D1">
        <w:rPr>
          <w:sz w:val="26"/>
          <w:szCs w:val="26"/>
        </w:rPr>
        <w:t xml:space="preserve">, </w:t>
      </w:r>
      <w:r w:rsidR="00BC46D1" w:rsidRPr="00786FBF">
        <w:rPr>
          <w:bCs/>
          <w:color w:val="000000"/>
          <w:sz w:val="26"/>
          <w:szCs w:val="26"/>
        </w:rPr>
        <w:t>Постановление Правительства Республики Калмыкия от 14.10.2019 N 285 "Об основных направлениях бюджетной, налоговой и государственной</w:t>
      </w:r>
      <w:proofErr w:type="gramEnd"/>
      <w:r w:rsidR="00BC46D1" w:rsidRPr="00786FBF">
        <w:rPr>
          <w:bCs/>
          <w:color w:val="000000"/>
          <w:sz w:val="26"/>
          <w:szCs w:val="26"/>
        </w:rPr>
        <w:t xml:space="preserve"> долговой политики Республики Калмыкия на 2020 год и на плановый период 2021 и 2022 годов"</w:t>
      </w:r>
      <w:r w:rsidRPr="00BC46D1">
        <w:rPr>
          <w:sz w:val="26"/>
          <w:szCs w:val="26"/>
        </w:rPr>
        <w:t xml:space="preserve"> и Решением Со</w:t>
      </w:r>
      <w:r w:rsidR="00BC46D1" w:rsidRPr="00BC46D1">
        <w:rPr>
          <w:sz w:val="26"/>
          <w:szCs w:val="26"/>
        </w:rPr>
        <w:t>брания</w:t>
      </w:r>
      <w:r w:rsidRPr="00BC46D1">
        <w:rPr>
          <w:sz w:val="26"/>
          <w:szCs w:val="26"/>
        </w:rPr>
        <w:t xml:space="preserve"> депутатов </w:t>
      </w:r>
      <w:r w:rsidR="00BC46D1" w:rsidRPr="00BC46D1">
        <w:rPr>
          <w:sz w:val="26"/>
          <w:szCs w:val="26"/>
        </w:rPr>
        <w:t xml:space="preserve">Ульдючинского </w:t>
      </w:r>
      <w:r w:rsidRPr="00BC46D1">
        <w:rPr>
          <w:sz w:val="26"/>
          <w:szCs w:val="26"/>
        </w:rPr>
        <w:t xml:space="preserve">сельского </w:t>
      </w:r>
      <w:r w:rsidR="00BC46D1" w:rsidRPr="00BC46D1">
        <w:rPr>
          <w:sz w:val="26"/>
          <w:szCs w:val="26"/>
        </w:rPr>
        <w:t>муниципального образования</w:t>
      </w:r>
      <w:r w:rsidRPr="00BC46D1">
        <w:rPr>
          <w:sz w:val="26"/>
          <w:szCs w:val="26"/>
        </w:rPr>
        <w:t xml:space="preserve"> от </w:t>
      </w:r>
      <w:r w:rsidR="00BC46D1" w:rsidRPr="00BC46D1">
        <w:rPr>
          <w:sz w:val="26"/>
          <w:szCs w:val="26"/>
        </w:rPr>
        <w:t>12.03.2019</w:t>
      </w:r>
      <w:r w:rsidRPr="00BC46D1">
        <w:rPr>
          <w:sz w:val="26"/>
          <w:szCs w:val="26"/>
        </w:rPr>
        <w:t xml:space="preserve"> №</w:t>
      </w:r>
      <w:r w:rsidR="00BC46D1" w:rsidRPr="00BC46D1">
        <w:rPr>
          <w:sz w:val="26"/>
          <w:szCs w:val="26"/>
        </w:rPr>
        <w:t xml:space="preserve"> 32</w:t>
      </w:r>
      <w:r w:rsidRPr="00BC46D1">
        <w:rPr>
          <w:sz w:val="26"/>
          <w:szCs w:val="26"/>
        </w:rPr>
        <w:t xml:space="preserve"> </w:t>
      </w:r>
      <w:r w:rsidR="00BC46D1" w:rsidRPr="00BC46D1">
        <w:rPr>
          <w:sz w:val="26"/>
          <w:szCs w:val="26"/>
        </w:rPr>
        <w:t xml:space="preserve">«Об  утверждении новой редакции Положения о бюджетном процессе в </w:t>
      </w:r>
      <w:proofErr w:type="spellStart"/>
      <w:r w:rsidR="00BC46D1" w:rsidRPr="00BC46D1">
        <w:rPr>
          <w:sz w:val="26"/>
          <w:szCs w:val="26"/>
        </w:rPr>
        <w:t>Ульдючинском</w:t>
      </w:r>
      <w:proofErr w:type="spellEnd"/>
      <w:r w:rsidR="00BC46D1" w:rsidRPr="00BC46D1">
        <w:rPr>
          <w:sz w:val="26"/>
          <w:szCs w:val="26"/>
        </w:rPr>
        <w:t xml:space="preserve"> сельском муниципальном образовании Республики Калмыкия»</w:t>
      </w:r>
      <w:r w:rsidRPr="00BC46D1">
        <w:rPr>
          <w:sz w:val="26"/>
          <w:szCs w:val="26"/>
        </w:rPr>
        <w:t>.</w:t>
      </w:r>
    </w:p>
    <w:p w:rsidR="00882300" w:rsidRPr="00BC46D1" w:rsidRDefault="00882300" w:rsidP="00882300">
      <w:pPr>
        <w:ind w:firstLine="709"/>
        <w:contextualSpacing/>
        <w:jc w:val="both"/>
        <w:rPr>
          <w:sz w:val="26"/>
          <w:szCs w:val="26"/>
        </w:rPr>
      </w:pPr>
      <w:r w:rsidRPr="00BC46D1">
        <w:rPr>
          <w:sz w:val="26"/>
          <w:szCs w:val="26"/>
        </w:rPr>
        <w:t>Основные направления бюджетной</w:t>
      </w:r>
      <w:r w:rsidR="00BC46D1" w:rsidRPr="00BC46D1">
        <w:rPr>
          <w:sz w:val="26"/>
          <w:szCs w:val="26"/>
        </w:rPr>
        <w:t xml:space="preserve"> и</w:t>
      </w:r>
      <w:r w:rsidRPr="00BC46D1">
        <w:rPr>
          <w:sz w:val="26"/>
          <w:szCs w:val="26"/>
        </w:rPr>
        <w:t xml:space="preserve"> налоговой политики являются основой для составления проекта бюджета </w:t>
      </w:r>
      <w:r w:rsidR="00BC46D1" w:rsidRPr="00BC46D1">
        <w:rPr>
          <w:sz w:val="26"/>
          <w:szCs w:val="26"/>
        </w:rPr>
        <w:t xml:space="preserve">Ульдючинского сельского муниципального образования </w:t>
      </w:r>
      <w:r w:rsidRPr="00BC46D1">
        <w:rPr>
          <w:sz w:val="26"/>
          <w:szCs w:val="26"/>
        </w:rPr>
        <w:t>на 2020 год и плановый период 2021 и 2022 годов, а также для повышения качества бюджетного процесса, обеспечения рационального, эффективного и результативного расходования бюджетных средств.</w:t>
      </w:r>
    </w:p>
    <w:p w:rsidR="00882300" w:rsidRPr="00BC46D1" w:rsidRDefault="00882300" w:rsidP="00882300">
      <w:pPr>
        <w:ind w:firstLine="709"/>
        <w:contextualSpacing/>
        <w:jc w:val="both"/>
        <w:rPr>
          <w:color w:val="FF0000"/>
          <w:sz w:val="26"/>
          <w:szCs w:val="26"/>
        </w:rPr>
      </w:pPr>
      <w:r w:rsidRPr="00BC46D1">
        <w:rPr>
          <w:sz w:val="26"/>
          <w:szCs w:val="26"/>
        </w:rPr>
        <w:t xml:space="preserve">Целью основных направлений бюджетной политики на 2020-2022 годы является описание условий, принимаемых для составления проекта бюджета  </w:t>
      </w:r>
      <w:r w:rsidR="00BC46D1" w:rsidRPr="00BC46D1">
        <w:rPr>
          <w:sz w:val="26"/>
          <w:szCs w:val="26"/>
        </w:rPr>
        <w:t xml:space="preserve">Ульдючинского сельского муниципального образования </w:t>
      </w:r>
      <w:r w:rsidRPr="00BC46D1">
        <w:rPr>
          <w:sz w:val="26"/>
          <w:szCs w:val="26"/>
        </w:rPr>
        <w:t>на 2020-2022 годы,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w:t>
      </w:r>
    </w:p>
    <w:p w:rsidR="00882300" w:rsidRPr="00C77C2F" w:rsidRDefault="00882300" w:rsidP="00882300">
      <w:pPr>
        <w:ind w:firstLine="720"/>
        <w:jc w:val="both"/>
        <w:rPr>
          <w:sz w:val="28"/>
          <w:szCs w:val="28"/>
        </w:rPr>
      </w:pPr>
      <w:r w:rsidRPr="00BC46D1">
        <w:rPr>
          <w:sz w:val="26"/>
          <w:szCs w:val="26"/>
        </w:rPr>
        <w:t xml:space="preserve">Налоговая политика в 2020-2022 годах, как и прежде, будет направлена на обеспечение поступления в бюджет </w:t>
      </w:r>
      <w:r w:rsidR="00BC46D1" w:rsidRPr="00BC46D1">
        <w:rPr>
          <w:sz w:val="26"/>
          <w:szCs w:val="26"/>
        </w:rPr>
        <w:t xml:space="preserve">Ульдючинского сельского муниципального образования </w:t>
      </w:r>
      <w:r w:rsidRPr="00BC46D1">
        <w:rPr>
          <w:sz w:val="26"/>
          <w:szCs w:val="26"/>
        </w:rPr>
        <w:t>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r w:rsidRPr="00C77C2F">
        <w:rPr>
          <w:sz w:val="28"/>
          <w:szCs w:val="28"/>
        </w:rPr>
        <w:t>.</w:t>
      </w:r>
    </w:p>
    <w:p w:rsidR="00882300" w:rsidRPr="00067632" w:rsidRDefault="00882300" w:rsidP="00882300">
      <w:pPr>
        <w:jc w:val="both"/>
        <w:rPr>
          <w:b/>
          <w:sz w:val="28"/>
          <w:szCs w:val="28"/>
        </w:rPr>
      </w:pPr>
    </w:p>
    <w:p w:rsidR="00882300" w:rsidRPr="00EF2203" w:rsidRDefault="00882300" w:rsidP="00882300">
      <w:pPr>
        <w:spacing w:after="240"/>
        <w:jc w:val="center"/>
        <w:rPr>
          <w:b/>
          <w:color w:val="000099"/>
          <w:sz w:val="26"/>
          <w:szCs w:val="26"/>
        </w:rPr>
      </w:pPr>
      <w:r w:rsidRPr="00786FBF">
        <w:rPr>
          <w:b/>
          <w:sz w:val="26"/>
          <w:szCs w:val="26"/>
        </w:rPr>
        <w:t>1. Итоги реализации бюджетной политики</w:t>
      </w:r>
      <w:r w:rsidRPr="00786FBF">
        <w:rPr>
          <w:b/>
          <w:color w:val="000099"/>
          <w:sz w:val="26"/>
          <w:szCs w:val="26"/>
        </w:rPr>
        <w:t xml:space="preserve"> </w:t>
      </w:r>
      <w:r w:rsidR="00EF2203" w:rsidRPr="00786FBF">
        <w:rPr>
          <w:b/>
          <w:sz w:val="26"/>
          <w:szCs w:val="26"/>
        </w:rPr>
        <w:t>Ульдючинского сельского муниципального образования</w:t>
      </w:r>
      <w:r w:rsidR="00EF2203" w:rsidRPr="00786FBF">
        <w:rPr>
          <w:sz w:val="26"/>
          <w:szCs w:val="26"/>
        </w:rPr>
        <w:t xml:space="preserve"> </w:t>
      </w:r>
      <w:r w:rsidRPr="00786FBF">
        <w:rPr>
          <w:b/>
          <w:sz w:val="26"/>
          <w:szCs w:val="26"/>
        </w:rPr>
        <w:t>в 2018 году и первом полугодии 2019 года</w:t>
      </w:r>
    </w:p>
    <w:p w:rsidR="00882300" w:rsidRPr="00C8510D" w:rsidRDefault="00882300" w:rsidP="00882300">
      <w:pPr>
        <w:pStyle w:val="msonormalcxspmiddle"/>
        <w:spacing w:before="0" w:beforeAutospacing="0" w:after="0" w:afterAutospacing="0"/>
        <w:ind w:firstLine="709"/>
        <w:jc w:val="both"/>
        <w:rPr>
          <w:sz w:val="26"/>
          <w:szCs w:val="26"/>
        </w:rPr>
      </w:pPr>
      <w:r w:rsidRPr="00C8510D">
        <w:rPr>
          <w:sz w:val="26"/>
          <w:szCs w:val="26"/>
        </w:rPr>
        <w:t xml:space="preserve">Доходы  бюджета </w:t>
      </w:r>
      <w:r w:rsidR="00BC46D1" w:rsidRPr="00C8510D">
        <w:rPr>
          <w:sz w:val="26"/>
          <w:szCs w:val="26"/>
        </w:rPr>
        <w:t xml:space="preserve">Ульдючинского сельского муниципального образования </w:t>
      </w:r>
      <w:r w:rsidRPr="00C8510D">
        <w:rPr>
          <w:sz w:val="26"/>
          <w:szCs w:val="26"/>
        </w:rPr>
        <w:t xml:space="preserve">в 2018 году составили </w:t>
      </w:r>
      <w:r w:rsidR="00CB0B6B" w:rsidRPr="00C8510D">
        <w:rPr>
          <w:sz w:val="26"/>
          <w:szCs w:val="26"/>
        </w:rPr>
        <w:t>1910,88 тыс. рублей  или 98,8</w:t>
      </w:r>
      <w:r w:rsidRPr="00C8510D">
        <w:rPr>
          <w:sz w:val="26"/>
          <w:szCs w:val="26"/>
        </w:rPr>
        <w:t>% к годовому плану (</w:t>
      </w:r>
      <w:r w:rsidR="00CB0B6B" w:rsidRPr="00C8510D">
        <w:rPr>
          <w:sz w:val="26"/>
          <w:szCs w:val="26"/>
        </w:rPr>
        <w:t>1933,30</w:t>
      </w:r>
      <w:r w:rsidRPr="00C8510D">
        <w:rPr>
          <w:sz w:val="26"/>
          <w:szCs w:val="26"/>
        </w:rPr>
        <w:t xml:space="preserve"> тыс. руб.). По сравнению с 2017 годом </w:t>
      </w:r>
      <w:r w:rsidR="00C8510D" w:rsidRPr="00C8510D">
        <w:rPr>
          <w:sz w:val="26"/>
          <w:szCs w:val="26"/>
        </w:rPr>
        <w:t>увеличилось</w:t>
      </w:r>
      <w:r w:rsidRPr="00C8510D">
        <w:rPr>
          <w:sz w:val="26"/>
          <w:szCs w:val="26"/>
        </w:rPr>
        <w:t xml:space="preserve"> на </w:t>
      </w:r>
      <w:r w:rsidR="00C8510D" w:rsidRPr="00C8510D">
        <w:rPr>
          <w:sz w:val="26"/>
          <w:szCs w:val="26"/>
        </w:rPr>
        <w:t>250,48 тыс. рублей. Или 12,58</w:t>
      </w:r>
      <w:r w:rsidRPr="00C8510D">
        <w:rPr>
          <w:sz w:val="26"/>
          <w:szCs w:val="26"/>
        </w:rPr>
        <w:t xml:space="preserve"> %  Собственные доходы  в 2018 году поступили в сумме </w:t>
      </w:r>
      <w:r w:rsidR="00C8510D" w:rsidRPr="00C8510D">
        <w:rPr>
          <w:sz w:val="26"/>
          <w:szCs w:val="26"/>
        </w:rPr>
        <w:t>1377,38 тыс. рублей или 104,4</w:t>
      </w:r>
      <w:r w:rsidRPr="00C8510D">
        <w:rPr>
          <w:sz w:val="26"/>
          <w:szCs w:val="26"/>
        </w:rPr>
        <w:t>% к плану (</w:t>
      </w:r>
      <w:r w:rsidR="00C8510D" w:rsidRPr="00C8510D">
        <w:rPr>
          <w:sz w:val="26"/>
          <w:szCs w:val="26"/>
        </w:rPr>
        <w:t>1319,30</w:t>
      </w:r>
      <w:r w:rsidRPr="00C8510D">
        <w:rPr>
          <w:sz w:val="26"/>
          <w:szCs w:val="26"/>
        </w:rPr>
        <w:t xml:space="preserve"> тыс. руб.), увеличились по сравнению с 2017 годом на </w:t>
      </w:r>
      <w:r w:rsidR="00C8510D" w:rsidRPr="00C8510D">
        <w:rPr>
          <w:sz w:val="26"/>
          <w:szCs w:val="26"/>
        </w:rPr>
        <w:t>765,38</w:t>
      </w:r>
      <w:r w:rsidRPr="00C8510D">
        <w:rPr>
          <w:sz w:val="26"/>
          <w:szCs w:val="26"/>
        </w:rPr>
        <w:t xml:space="preserve"> тыс. рублей. </w:t>
      </w:r>
    </w:p>
    <w:p w:rsidR="00882300" w:rsidRPr="00C8510D" w:rsidRDefault="00C8510D" w:rsidP="00882300">
      <w:pPr>
        <w:pStyle w:val="msonormalcxspmiddle"/>
        <w:spacing w:before="0" w:beforeAutospacing="0" w:after="0" w:afterAutospacing="0"/>
        <w:ind w:firstLine="709"/>
        <w:jc w:val="both"/>
        <w:rPr>
          <w:sz w:val="26"/>
          <w:szCs w:val="26"/>
        </w:rPr>
      </w:pPr>
      <w:r w:rsidRPr="00C8510D">
        <w:rPr>
          <w:sz w:val="26"/>
          <w:szCs w:val="26"/>
        </w:rPr>
        <w:t>В 201</w:t>
      </w:r>
      <w:r w:rsidR="00A57CC8">
        <w:rPr>
          <w:sz w:val="26"/>
          <w:szCs w:val="26"/>
        </w:rPr>
        <w:t>8</w:t>
      </w:r>
      <w:r w:rsidRPr="00C8510D">
        <w:rPr>
          <w:sz w:val="26"/>
          <w:szCs w:val="26"/>
        </w:rPr>
        <w:t>г. б</w:t>
      </w:r>
      <w:r w:rsidR="00882300" w:rsidRPr="00C8510D">
        <w:rPr>
          <w:sz w:val="26"/>
          <w:szCs w:val="26"/>
        </w:rPr>
        <w:t xml:space="preserve">юджет исполнен с дефицитом на сумму </w:t>
      </w:r>
      <w:r w:rsidRPr="00C8510D">
        <w:rPr>
          <w:sz w:val="26"/>
          <w:szCs w:val="26"/>
        </w:rPr>
        <w:t>80</w:t>
      </w:r>
      <w:r w:rsidR="00882300" w:rsidRPr="00C8510D">
        <w:rPr>
          <w:sz w:val="26"/>
          <w:szCs w:val="26"/>
        </w:rPr>
        <w:t>,0 тыс. рублей.</w:t>
      </w:r>
    </w:p>
    <w:p w:rsidR="00882300" w:rsidRPr="00C8510D" w:rsidRDefault="00882300" w:rsidP="00882300">
      <w:pPr>
        <w:pStyle w:val="msonormalcxspmiddle"/>
        <w:spacing w:before="0" w:beforeAutospacing="0" w:after="0" w:afterAutospacing="0"/>
        <w:ind w:firstLine="709"/>
        <w:jc w:val="both"/>
        <w:rPr>
          <w:sz w:val="26"/>
          <w:szCs w:val="26"/>
        </w:rPr>
      </w:pPr>
      <w:r w:rsidRPr="00C8510D">
        <w:rPr>
          <w:sz w:val="26"/>
          <w:szCs w:val="26"/>
        </w:rPr>
        <w:t xml:space="preserve">Объем поступивших доходов </w:t>
      </w:r>
      <w:r w:rsidR="00C8510D" w:rsidRPr="00C8510D">
        <w:rPr>
          <w:sz w:val="26"/>
          <w:szCs w:val="26"/>
        </w:rPr>
        <w:t>в 201</w:t>
      </w:r>
      <w:r w:rsidR="00A57CC8">
        <w:rPr>
          <w:sz w:val="26"/>
          <w:szCs w:val="26"/>
        </w:rPr>
        <w:t>8</w:t>
      </w:r>
      <w:r w:rsidR="00C8510D" w:rsidRPr="00C8510D">
        <w:rPr>
          <w:sz w:val="26"/>
          <w:szCs w:val="26"/>
        </w:rPr>
        <w:t xml:space="preserve">г. </w:t>
      </w:r>
      <w:r w:rsidRPr="00C8510D">
        <w:rPr>
          <w:sz w:val="26"/>
          <w:szCs w:val="26"/>
        </w:rPr>
        <w:t>составил</w:t>
      </w:r>
      <w:r w:rsidR="00CB1BD4">
        <w:rPr>
          <w:sz w:val="26"/>
          <w:szCs w:val="26"/>
        </w:rPr>
        <w:t xml:space="preserve"> 1910,88 руб.</w:t>
      </w:r>
      <w:r w:rsidRPr="00C8510D">
        <w:rPr>
          <w:sz w:val="26"/>
          <w:szCs w:val="26"/>
        </w:rPr>
        <w:t>:</w:t>
      </w:r>
      <w:r w:rsidR="00CB1BD4">
        <w:rPr>
          <w:sz w:val="26"/>
          <w:szCs w:val="26"/>
        </w:rPr>
        <w:t xml:space="preserve"> </w:t>
      </w:r>
    </w:p>
    <w:p w:rsidR="00882300" w:rsidRPr="00C8510D" w:rsidRDefault="00882300" w:rsidP="00C8510D">
      <w:pPr>
        <w:ind w:firstLine="709"/>
        <w:jc w:val="both"/>
        <w:rPr>
          <w:sz w:val="26"/>
          <w:szCs w:val="26"/>
        </w:rPr>
      </w:pPr>
      <w:r w:rsidRPr="00C8510D">
        <w:rPr>
          <w:sz w:val="26"/>
          <w:szCs w:val="26"/>
        </w:rPr>
        <w:t xml:space="preserve">-по налогу на доходы физических лиц поступило </w:t>
      </w:r>
      <w:r w:rsidR="00C8510D" w:rsidRPr="00C8510D">
        <w:rPr>
          <w:sz w:val="26"/>
          <w:szCs w:val="26"/>
        </w:rPr>
        <w:t>94,97</w:t>
      </w:r>
      <w:r w:rsidRPr="00C8510D">
        <w:rPr>
          <w:sz w:val="26"/>
          <w:szCs w:val="26"/>
        </w:rPr>
        <w:t xml:space="preserve">  тыс. руб. (</w:t>
      </w:r>
      <w:r w:rsidR="00C8510D" w:rsidRPr="00C8510D">
        <w:rPr>
          <w:sz w:val="26"/>
          <w:szCs w:val="26"/>
        </w:rPr>
        <w:t>97,0</w:t>
      </w:r>
      <w:r w:rsidRPr="00C8510D">
        <w:rPr>
          <w:sz w:val="26"/>
          <w:szCs w:val="26"/>
        </w:rPr>
        <w:t xml:space="preserve">% от </w:t>
      </w:r>
      <w:r w:rsidRPr="00C8510D">
        <w:rPr>
          <w:sz w:val="26"/>
          <w:szCs w:val="26"/>
        </w:rPr>
        <w:lastRenderedPageBreak/>
        <w:t>плановых назначений);</w:t>
      </w:r>
    </w:p>
    <w:p w:rsidR="00882300" w:rsidRPr="00EF2203" w:rsidRDefault="00882300" w:rsidP="00882300">
      <w:pPr>
        <w:ind w:firstLine="709"/>
        <w:jc w:val="both"/>
        <w:rPr>
          <w:color w:val="000099"/>
          <w:sz w:val="26"/>
          <w:szCs w:val="26"/>
        </w:rPr>
      </w:pPr>
      <w:r w:rsidRPr="00C8510D">
        <w:rPr>
          <w:sz w:val="26"/>
          <w:szCs w:val="26"/>
        </w:rPr>
        <w:t xml:space="preserve">-поступления по единому сельскохозяйственному налогу составили </w:t>
      </w:r>
      <w:r w:rsidR="00C8510D" w:rsidRPr="00C8510D">
        <w:rPr>
          <w:sz w:val="26"/>
          <w:szCs w:val="26"/>
        </w:rPr>
        <w:t>719,2</w:t>
      </w:r>
      <w:r w:rsidR="003B1D4F">
        <w:rPr>
          <w:sz w:val="26"/>
          <w:szCs w:val="26"/>
        </w:rPr>
        <w:t>1</w:t>
      </w:r>
      <w:r w:rsidR="00C8510D" w:rsidRPr="00C8510D">
        <w:rPr>
          <w:sz w:val="26"/>
          <w:szCs w:val="26"/>
        </w:rPr>
        <w:t xml:space="preserve"> тыс. руб. (105,09 </w:t>
      </w:r>
      <w:r w:rsidRPr="00C8510D">
        <w:rPr>
          <w:sz w:val="26"/>
          <w:szCs w:val="26"/>
        </w:rPr>
        <w:t>% от плановых назначений);</w:t>
      </w:r>
    </w:p>
    <w:p w:rsidR="00882300" w:rsidRPr="00107D55" w:rsidRDefault="00882300" w:rsidP="00882300">
      <w:pPr>
        <w:ind w:firstLine="709"/>
        <w:jc w:val="both"/>
        <w:rPr>
          <w:sz w:val="26"/>
          <w:szCs w:val="26"/>
        </w:rPr>
      </w:pPr>
      <w:r w:rsidRPr="00107D55">
        <w:rPr>
          <w:sz w:val="26"/>
          <w:szCs w:val="26"/>
        </w:rPr>
        <w:t>-</w:t>
      </w:r>
      <w:r w:rsidR="00786FBF">
        <w:rPr>
          <w:sz w:val="26"/>
          <w:szCs w:val="26"/>
        </w:rPr>
        <w:t xml:space="preserve"> </w:t>
      </w:r>
      <w:r w:rsidRPr="00107D55">
        <w:rPr>
          <w:sz w:val="26"/>
          <w:szCs w:val="26"/>
        </w:rPr>
        <w:t xml:space="preserve">налог на имущество получен в размере </w:t>
      </w:r>
      <w:r w:rsidR="00107D55" w:rsidRPr="00107D55">
        <w:rPr>
          <w:sz w:val="26"/>
          <w:szCs w:val="26"/>
        </w:rPr>
        <w:t>30,46</w:t>
      </w:r>
      <w:r w:rsidRPr="00107D55">
        <w:rPr>
          <w:sz w:val="26"/>
          <w:szCs w:val="26"/>
        </w:rPr>
        <w:t xml:space="preserve"> тыс. руб. (</w:t>
      </w:r>
      <w:r w:rsidR="00107D55" w:rsidRPr="00107D55">
        <w:rPr>
          <w:sz w:val="26"/>
          <w:szCs w:val="26"/>
        </w:rPr>
        <w:t>76,1</w:t>
      </w:r>
      <w:r w:rsidRPr="00107D55">
        <w:rPr>
          <w:sz w:val="26"/>
          <w:szCs w:val="26"/>
        </w:rPr>
        <w:t xml:space="preserve">% от плановых назначений). </w:t>
      </w:r>
    </w:p>
    <w:p w:rsidR="00882300" w:rsidRDefault="00882300" w:rsidP="00107D55">
      <w:pPr>
        <w:ind w:firstLine="709"/>
        <w:jc w:val="both"/>
        <w:rPr>
          <w:sz w:val="26"/>
          <w:szCs w:val="26"/>
        </w:rPr>
      </w:pPr>
      <w:r w:rsidRPr="00107D55">
        <w:rPr>
          <w:sz w:val="26"/>
          <w:szCs w:val="26"/>
        </w:rPr>
        <w:t xml:space="preserve">-земельный налог </w:t>
      </w:r>
      <w:r w:rsidR="003B1D4F">
        <w:rPr>
          <w:sz w:val="26"/>
          <w:szCs w:val="26"/>
        </w:rPr>
        <w:t xml:space="preserve">в сумме 521,19 </w:t>
      </w:r>
      <w:r w:rsidR="00107D55" w:rsidRPr="00107D55">
        <w:rPr>
          <w:sz w:val="26"/>
          <w:szCs w:val="26"/>
        </w:rPr>
        <w:t>тыс. руб. (</w:t>
      </w:r>
      <w:r w:rsidR="003B1D4F">
        <w:rPr>
          <w:sz w:val="26"/>
          <w:szCs w:val="26"/>
        </w:rPr>
        <w:t>104,567</w:t>
      </w:r>
      <w:r w:rsidRPr="00107D55">
        <w:rPr>
          <w:sz w:val="26"/>
          <w:szCs w:val="26"/>
        </w:rPr>
        <w:t>% от плановых назначений);</w:t>
      </w:r>
    </w:p>
    <w:p w:rsidR="003B1D4F" w:rsidRPr="00107D55" w:rsidRDefault="003B1D4F" w:rsidP="003B1D4F">
      <w:pPr>
        <w:ind w:firstLine="709"/>
        <w:jc w:val="both"/>
        <w:rPr>
          <w:sz w:val="26"/>
          <w:szCs w:val="26"/>
        </w:rPr>
      </w:pPr>
      <w:r w:rsidRPr="00107D55">
        <w:rPr>
          <w:sz w:val="26"/>
          <w:szCs w:val="26"/>
        </w:rPr>
        <w:t>-</w:t>
      </w:r>
      <w:r>
        <w:rPr>
          <w:sz w:val="26"/>
          <w:szCs w:val="26"/>
        </w:rPr>
        <w:t xml:space="preserve">государственная пошлина в сумме </w:t>
      </w:r>
      <w:r w:rsidRPr="00107D55">
        <w:rPr>
          <w:sz w:val="26"/>
          <w:szCs w:val="26"/>
        </w:rPr>
        <w:t xml:space="preserve"> 7,55 тыс. руб. (0,0% от плановых назначений);</w:t>
      </w:r>
    </w:p>
    <w:p w:rsidR="00882300" w:rsidRPr="003B1D4F" w:rsidRDefault="00107D55" w:rsidP="003B1D4F">
      <w:pPr>
        <w:ind w:firstLine="709"/>
        <w:jc w:val="both"/>
        <w:rPr>
          <w:sz w:val="26"/>
          <w:szCs w:val="26"/>
        </w:rPr>
      </w:pPr>
      <w:r w:rsidRPr="003B1D4F">
        <w:rPr>
          <w:sz w:val="26"/>
          <w:szCs w:val="26"/>
        </w:rPr>
        <w:t>-денежные взыскания (штрафы), установленные законами субъектов РФ за несоблюдение муниципальных правовых актов в сумме 4</w:t>
      </w:r>
      <w:r w:rsidR="00882300" w:rsidRPr="003B1D4F">
        <w:rPr>
          <w:sz w:val="26"/>
          <w:szCs w:val="26"/>
        </w:rPr>
        <w:t>,00 тыс. руб.</w:t>
      </w:r>
      <w:r w:rsidRPr="003B1D4F">
        <w:rPr>
          <w:sz w:val="26"/>
          <w:szCs w:val="26"/>
        </w:rPr>
        <w:t xml:space="preserve"> </w:t>
      </w:r>
      <w:r w:rsidR="003B1D4F" w:rsidRPr="003B1D4F">
        <w:rPr>
          <w:sz w:val="26"/>
          <w:szCs w:val="26"/>
        </w:rPr>
        <w:t>(0,0% от плановых назначений);</w:t>
      </w:r>
    </w:p>
    <w:p w:rsidR="00882300" w:rsidRPr="003B1D4F" w:rsidRDefault="00882300" w:rsidP="00882300">
      <w:pPr>
        <w:ind w:right="-142" w:firstLine="720"/>
        <w:jc w:val="both"/>
        <w:rPr>
          <w:sz w:val="26"/>
          <w:szCs w:val="26"/>
        </w:rPr>
      </w:pPr>
      <w:r w:rsidRPr="003B1D4F">
        <w:rPr>
          <w:sz w:val="26"/>
          <w:szCs w:val="26"/>
        </w:rPr>
        <w:t xml:space="preserve">-дотации бюджетам </w:t>
      </w:r>
      <w:r w:rsidR="003B1D4F" w:rsidRPr="003B1D4F">
        <w:rPr>
          <w:sz w:val="26"/>
          <w:szCs w:val="26"/>
        </w:rPr>
        <w:t xml:space="preserve">сельских </w:t>
      </w:r>
      <w:r w:rsidRPr="003B1D4F">
        <w:rPr>
          <w:sz w:val="26"/>
          <w:szCs w:val="26"/>
        </w:rPr>
        <w:t xml:space="preserve">поселений на выравнивание уровня бюджетной обеспеченности составили </w:t>
      </w:r>
      <w:r w:rsidR="003B1D4F" w:rsidRPr="003B1D4F">
        <w:rPr>
          <w:sz w:val="26"/>
          <w:szCs w:val="26"/>
        </w:rPr>
        <w:t>455,5</w:t>
      </w:r>
      <w:r w:rsidRPr="003B1D4F">
        <w:rPr>
          <w:sz w:val="26"/>
          <w:szCs w:val="26"/>
        </w:rPr>
        <w:t xml:space="preserve"> тыс. руб. (100,0% от плановых назначений);</w:t>
      </w:r>
    </w:p>
    <w:p w:rsidR="00882300" w:rsidRPr="003B1D4F" w:rsidRDefault="00882300" w:rsidP="00882300">
      <w:pPr>
        <w:ind w:right="-142" w:firstLine="720"/>
        <w:jc w:val="both"/>
        <w:rPr>
          <w:sz w:val="26"/>
          <w:szCs w:val="26"/>
        </w:rPr>
      </w:pPr>
      <w:r w:rsidRPr="003B1D4F">
        <w:rPr>
          <w:sz w:val="26"/>
          <w:szCs w:val="26"/>
        </w:rPr>
        <w:t xml:space="preserve">-субвенции составили </w:t>
      </w:r>
      <w:r w:rsidR="003B1D4F" w:rsidRPr="003B1D4F">
        <w:rPr>
          <w:sz w:val="26"/>
          <w:szCs w:val="26"/>
        </w:rPr>
        <w:t>78,0</w:t>
      </w:r>
      <w:r w:rsidRPr="003B1D4F">
        <w:rPr>
          <w:sz w:val="26"/>
          <w:szCs w:val="26"/>
        </w:rPr>
        <w:t xml:space="preserve"> тыс. руб. (100,0% от плановых назначений);</w:t>
      </w:r>
    </w:p>
    <w:p w:rsidR="00882300" w:rsidRPr="00835655" w:rsidRDefault="00882300" w:rsidP="00882300">
      <w:pPr>
        <w:ind w:firstLine="540"/>
        <w:jc w:val="both"/>
        <w:rPr>
          <w:sz w:val="26"/>
          <w:szCs w:val="26"/>
        </w:rPr>
      </w:pPr>
      <w:r w:rsidRPr="00835655">
        <w:rPr>
          <w:sz w:val="26"/>
          <w:szCs w:val="26"/>
        </w:rPr>
        <w:t xml:space="preserve">Расходы  бюджета </w:t>
      </w:r>
      <w:r w:rsidR="00BC46D1" w:rsidRPr="00835655">
        <w:rPr>
          <w:sz w:val="26"/>
          <w:szCs w:val="26"/>
        </w:rPr>
        <w:t xml:space="preserve">Ульдючинского сельского муниципального образования </w:t>
      </w:r>
      <w:r w:rsidRPr="00835655">
        <w:rPr>
          <w:sz w:val="26"/>
          <w:szCs w:val="26"/>
        </w:rPr>
        <w:t xml:space="preserve">за 2018 год составили в целом </w:t>
      </w:r>
      <w:r w:rsidR="00CB1BD4">
        <w:rPr>
          <w:sz w:val="26"/>
          <w:szCs w:val="26"/>
        </w:rPr>
        <w:t>1830,87тыс. рублей.</w:t>
      </w:r>
      <w:r w:rsidRPr="00835655">
        <w:rPr>
          <w:sz w:val="26"/>
          <w:szCs w:val="26"/>
        </w:rPr>
        <w:t xml:space="preserve"> </w:t>
      </w:r>
    </w:p>
    <w:p w:rsidR="00882300" w:rsidRPr="00CB1BD4" w:rsidRDefault="00882300" w:rsidP="00882300">
      <w:pPr>
        <w:ind w:firstLine="709"/>
        <w:contextualSpacing/>
        <w:jc w:val="both"/>
        <w:rPr>
          <w:sz w:val="26"/>
          <w:szCs w:val="26"/>
        </w:rPr>
      </w:pPr>
      <w:r w:rsidRPr="00CB1BD4">
        <w:rPr>
          <w:sz w:val="26"/>
          <w:szCs w:val="26"/>
        </w:rPr>
        <w:t xml:space="preserve">Структура исполнение бюджета </w:t>
      </w:r>
      <w:r w:rsidR="00BC46D1" w:rsidRPr="00CB1BD4">
        <w:rPr>
          <w:sz w:val="26"/>
          <w:szCs w:val="26"/>
        </w:rPr>
        <w:t xml:space="preserve">Ульдючинского сельского муниципального образования </w:t>
      </w:r>
      <w:r w:rsidRPr="00CB1BD4">
        <w:rPr>
          <w:sz w:val="26"/>
          <w:szCs w:val="26"/>
        </w:rPr>
        <w:t>по расходам на 2018г. следующая:</w:t>
      </w:r>
    </w:p>
    <w:p w:rsidR="00882300" w:rsidRPr="00CB1BD4" w:rsidRDefault="00882300" w:rsidP="00882300">
      <w:pPr>
        <w:ind w:firstLine="709"/>
        <w:contextualSpacing/>
        <w:jc w:val="both"/>
        <w:rPr>
          <w:sz w:val="26"/>
          <w:szCs w:val="26"/>
        </w:rPr>
      </w:pPr>
      <w:r w:rsidRPr="00CB1BD4">
        <w:rPr>
          <w:sz w:val="26"/>
          <w:szCs w:val="26"/>
        </w:rPr>
        <w:t>-</w:t>
      </w:r>
      <w:r w:rsidR="00786FBF">
        <w:rPr>
          <w:sz w:val="26"/>
          <w:szCs w:val="26"/>
        </w:rPr>
        <w:t xml:space="preserve"> </w:t>
      </w:r>
      <w:r w:rsidRPr="00CB1BD4">
        <w:rPr>
          <w:sz w:val="26"/>
          <w:szCs w:val="26"/>
        </w:rPr>
        <w:t xml:space="preserve">Глава местной администрации – </w:t>
      </w:r>
      <w:r w:rsidR="00597981" w:rsidRPr="00CB1BD4">
        <w:rPr>
          <w:sz w:val="26"/>
          <w:szCs w:val="26"/>
        </w:rPr>
        <w:t>376,12</w:t>
      </w:r>
      <w:r w:rsidRPr="00CB1BD4">
        <w:rPr>
          <w:sz w:val="26"/>
          <w:szCs w:val="26"/>
        </w:rPr>
        <w:t xml:space="preserve"> тыс. руб. </w:t>
      </w:r>
    </w:p>
    <w:p w:rsidR="00882300" w:rsidRPr="00CB1BD4" w:rsidRDefault="00882300" w:rsidP="00882300">
      <w:pPr>
        <w:ind w:firstLine="709"/>
        <w:contextualSpacing/>
        <w:jc w:val="both"/>
        <w:rPr>
          <w:sz w:val="26"/>
          <w:szCs w:val="26"/>
        </w:rPr>
      </w:pPr>
      <w:r w:rsidRPr="00CB1BD4">
        <w:rPr>
          <w:sz w:val="26"/>
          <w:szCs w:val="26"/>
        </w:rPr>
        <w:t>-</w:t>
      </w:r>
      <w:r w:rsidR="00786FBF">
        <w:rPr>
          <w:sz w:val="26"/>
          <w:szCs w:val="26"/>
        </w:rPr>
        <w:t xml:space="preserve"> </w:t>
      </w:r>
      <w:r w:rsidRPr="00CB1BD4">
        <w:rPr>
          <w:sz w:val="26"/>
          <w:szCs w:val="26"/>
        </w:rPr>
        <w:t xml:space="preserve">Администрация </w:t>
      </w:r>
      <w:r w:rsidR="00BC46D1" w:rsidRPr="00CB1BD4">
        <w:rPr>
          <w:sz w:val="26"/>
          <w:szCs w:val="26"/>
        </w:rPr>
        <w:t xml:space="preserve">Ульдючинского сельского муниципального образования </w:t>
      </w:r>
      <w:r w:rsidRPr="00CB1BD4">
        <w:rPr>
          <w:sz w:val="26"/>
          <w:szCs w:val="26"/>
        </w:rPr>
        <w:t xml:space="preserve">– </w:t>
      </w:r>
      <w:r w:rsidR="00597981" w:rsidRPr="00CB1BD4">
        <w:rPr>
          <w:sz w:val="26"/>
          <w:szCs w:val="26"/>
        </w:rPr>
        <w:t>680,85</w:t>
      </w:r>
      <w:r w:rsidRPr="00CB1BD4">
        <w:rPr>
          <w:sz w:val="26"/>
          <w:szCs w:val="26"/>
        </w:rPr>
        <w:t xml:space="preserve"> тыс</w:t>
      </w:r>
      <w:proofErr w:type="gramStart"/>
      <w:r w:rsidRPr="00CB1BD4">
        <w:rPr>
          <w:sz w:val="26"/>
          <w:szCs w:val="26"/>
        </w:rPr>
        <w:t>.р</w:t>
      </w:r>
      <w:proofErr w:type="gramEnd"/>
      <w:r w:rsidRPr="00CB1BD4">
        <w:rPr>
          <w:sz w:val="26"/>
          <w:szCs w:val="26"/>
        </w:rPr>
        <w:t>уб.;</w:t>
      </w:r>
    </w:p>
    <w:p w:rsidR="00CB1BD4" w:rsidRPr="00CB1BD4" w:rsidRDefault="00CB1BD4" w:rsidP="00882300">
      <w:pPr>
        <w:ind w:firstLine="709"/>
        <w:contextualSpacing/>
        <w:jc w:val="both"/>
        <w:rPr>
          <w:sz w:val="26"/>
          <w:szCs w:val="26"/>
        </w:rPr>
      </w:pPr>
      <w:r w:rsidRPr="00CB1BD4">
        <w:rPr>
          <w:sz w:val="26"/>
          <w:szCs w:val="26"/>
        </w:rPr>
        <w:t>- Обеспечение проведения выборов и референдумов – 23,6 руб.;</w:t>
      </w:r>
    </w:p>
    <w:p w:rsidR="00882300" w:rsidRPr="00CB1BD4" w:rsidRDefault="00882300" w:rsidP="00882300">
      <w:pPr>
        <w:ind w:firstLine="709"/>
        <w:contextualSpacing/>
        <w:jc w:val="both"/>
        <w:rPr>
          <w:sz w:val="26"/>
          <w:szCs w:val="26"/>
        </w:rPr>
      </w:pPr>
      <w:r w:rsidRPr="00CB1BD4">
        <w:rPr>
          <w:sz w:val="26"/>
          <w:szCs w:val="26"/>
        </w:rPr>
        <w:t xml:space="preserve">-Национальная оборона: содержание специалиста ВУС – </w:t>
      </w:r>
      <w:r w:rsidR="00597981" w:rsidRPr="00CB1BD4">
        <w:rPr>
          <w:sz w:val="26"/>
          <w:szCs w:val="26"/>
        </w:rPr>
        <w:t>78,0</w:t>
      </w:r>
      <w:r w:rsidRPr="00CB1BD4">
        <w:rPr>
          <w:sz w:val="26"/>
          <w:szCs w:val="26"/>
        </w:rPr>
        <w:t xml:space="preserve"> тыс. руб.;</w:t>
      </w:r>
    </w:p>
    <w:p w:rsidR="00882300" w:rsidRPr="00CB1BD4" w:rsidRDefault="00882300" w:rsidP="00882300">
      <w:pPr>
        <w:ind w:firstLine="709"/>
        <w:contextualSpacing/>
        <w:jc w:val="both"/>
        <w:rPr>
          <w:sz w:val="26"/>
          <w:szCs w:val="26"/>
        </w:rPr>
      </w:pPr>
      <w:r w:rsidRPr="00CB1BD4">
        <w:rPr>
          <w:sz w:val="26"/>
          <w:szCs w:val="26"/>
        </w:rPr>
        <w:t xml:space="preserve">-Жилищно-коммунальное хозяйство: благоустройство – </w:t>
      </w:r>
      <w:r w:rsidR="00597981" w:rsidRPr="00CB1BD4">
        <w:rPr>
          <w:sz w:val="26"/>
          <w:szCs w:val="26"/>
        </w:rPr>
        <w:t>338,15</w:t>
      </w:r>
      <w:r w:rsidRPr="00CB1BD4">
        <w:rPr>
          <w:sz w:val="26"/>
          <w:szCs w:val="26"/>
        </w:rPr>
        <w:t xml:space="preserve"> тыс. руб.;</w:t>
      </w:r>
    </w:p>
    <w:p w:rsidR="00597981" w:rsidRPr="00CB1BD4" w:rsidRDefault="00882300" w:rsidP="00882300">
      <w:pPr>
        <w:ind w:firstLine="709"/>
        <w:contextualSpacing/>
        <w:jc w:val="both"/>
        <w:rPr>
          <w:sz w:val="26"/>
          <w:szCs w:val="26"/>
        </w:rPr>
      </w:pPr>
      <w:r w:rsidRPr="00CB1BD4">
        <w:rPr>
          <w:sz w:val="26"/>
          <w:szCs w:val="26"/>
        </w:rPr>
        <w:t>-</w:t>
      </w:r>
      <w:r w:rsidR="00597981" w:rsidRPr="00CB1BD4">
        <w:rPr>
          <w:sz w:val="26"/>
          <w:szCs w:val="26"/>
        </w:rPr>
        <w:t>Культура, кинематография – 334,</w:t>
      </w:r>
      <w:r w:rsidR="00CB1BD4" w:rsidRPr="00CB1BD4">
        <w:rPr>
          <w:sz w:val="26"/>
          <w:szCs w:val="26"/>
        </w:rPr>
        <w:t>15</w:t>
      </w:r>
      <w:r w:rsidR="00597981" w:rsidRPr="00CB1BD4">
        <w:rPr>
          <w:sz w:val="26"/>
          <w:szCs w:val="26"/>
        </w:rPr>
        <w:t xml:space="preserve"> руб. </w:t>
      </w:r>
    </w:p>
    <w:p w:rsidR="00882300" w:rsidRPr="00786FBF" w:rsidRDefault="00882300" w:rsidP="00882300">
      <w:pPr>
        <w:ind w:firstLine="709"/>
        <w:jc w:val="both"/>
        <w:rPr>
          <w:sz w:val="26"/>
          <w:szCs w:val="26"/>
        </w:rPr>
      </w:pPr>
      <w:r w:rsidRPr="00786FBF">
        <w:rPr>
          <w:sz w:val="26"/>
          <w:szCs w:val="26"/>
        </w:rPr>
        <w:t>В ходе реализации в 2018 –2019 годах бюджетной и налоговой политики достигнуты следующие результаты:</w:t>
      </w:r>
    </w:p>
    <w:p w:rsidR="00882300" w:rsidRPr="00786FBF" w:rsidRDefault="00882300" w:rsidP="00882300">
      <w:pPr>
        <w:ind w:firstLine="709"/>
        <w:jc w:val="both"/>
        <w:rPr>
          <w:b/>
          <w:sz w:val="26"/>
          <w:szCs w:val="26"/>
        </w:rPr>
      </w:pPr>
      <w:r w:rsidRPr="00786FBF">
        <w:rPr>
          <w:sz w:val="26"/>
          <w:szCs w:val="26"/>
        </w:rPr>
        <w:t xml:space="preserve">1. Реализация Плана мероприятий по росту доходов, оптимизации расходов бюджета </w:t>
      </w:r>
      <w:r w:rsidR="00EF2203" w:rsidRPr="00786FBF">
        <w:rPr>
          <w:sz w:val="26"/>
          <w:szCs w:val="26"/>
        </w:rPr>
        <w:t xml:space="preserve">в </w:t>
      </w:r>
      <w:r w:rsidRPr="00786FBF">
        <w:rPr>
          <w:sz w:val="26"/>
          <w:szCs w:val="26"/>
        </w:rPr>
        <w:t>сельском поселении  способствовало более четкому и открытому процессу формирования и расходования бюджетных сре</w:t>
      </w:r>
      <w:proofErr w:type="gramStart"/>
      <w:r w:rsidRPr="00786FBF">
        <w:rPr>
          <w:sz w:val="26"/>
          <w:szCs w:val="26"/>
        </w:rPr>
        <w:t>дств с с</w:t>
      </w:r>
      <w:proofErr w:type="gramEnd"/>
      <w:r w:rsidRPr="00786FBF">
        <w:rPr>
          <w:sz w:val="26"/>
          <w:szCs w:val="26"/>
        </w:rPr>
        <w:t>облюдением всех необходимых для этого условий.</w:t>
      </w:r>
      <w:r w:rsidRPr="00786FBF">
        <w:rPr>
          <w:b/>
          <w:sz w:val="26"/>
          <w:szCs w:val="26"/>
        </w:rPr>
        <w:t xml:space="preserve"> </w:t>
      </w:r>
    </w:p>
    <w:p w:rsidR="00882300" w:rsidRPr="00786FBF" w:rsidRDefault="00882300" w:rsidP="00882300">
      <w:pPr>
        <w:ind w:firstLine="709"/>
        <w:jc w:val="both"/>
        <w:rPr>
          <w:sz w:val="26"/>
          <w:szCs w:val="26"/>
        </w:rPr>
      </w:pPr>
      <w:r w:rsidRPr="00786FBF">
        <w:rPr>
          <w:sz w:val="26"/>
          <w:szCs w:val="26"/>
        </w:rPr>
        <w:t>В 201</w:t>
      </w:r>
      <w:r w:rsidR="00786FBF" w:rsidRPr="00786FBF">
        <w:rPr>
          <w:sz w:val="26"/>
          <w:szCs w:val="26"/>
        </w:rPr>
        <w:t>9</w:t>
      </w:r>
      <w:r w:rsidRPr="00786FBF">
        <w:rPr>
          <w:sz w:val="26"/>
          <w:szCs w:val="26"/>
        </w:rPr>
        <w:t xml:space="preserve"> году продолжена практика заключения соглашений с администрацией </w:t>
      </w:r>
      <w:r w:rsidR="00EF2203" w:rsidRPr="00786FBF">
        <w:rPr>
          <w:sz w:val="26"/>
          <w:szCs w:val="26"/>
        </w:rPr>
        <w:t>Приютненского</w:t>
      </w:r>
      <w:r w:rsidRPr="00786FBF">
        <w:rPr>
          <w:sz w:val="26"/>
          <w:szCs w:val="26"/>
        </w:rPr>
        <w:t xml:space="preserve"> района о передаче полномочий в части:</w:t>
      </w:r>
    </w:p>
    <w:p w:rsidR="00882300" w:rsidRPr="00786FBF" w:rsidRDefault="00882300" w:rsidP="00882300">
      <w:pPr>
        <w:ind w:firstLine="709"/>
        <w:jc w:val="both"/>
        <w:rPr>
          <w:sz w:val="26"/>
          <w:szCs w:val="26"/>
        </w:rPr>
      </w:pPr>
      <w:r w:rsidRPr="00786FBF">
        <w:rPr>
          <w:sz w:val="26"/>
          <w:szCs w:val="26"/>
        </w:rPr>
        <w:t xml:space="preserve">-организации   казначейского исполнения и казначейского исполнения бюджета, </w:t>
      </w:r>
    </w:p>
    <w:p w:rsidR="00882300" w:rsidRPr="00786FBF" w:rsidRDefault="00882300" w:rsidP="00882300">
      <w:pPr>
        <w:ind w:firstLine="709"/>
        <w:jc w:val="both"/>
        <w:rPr>
          <w:sz w:val="26"/>
          <w:szCs w:val="26"/>
        </w:rPr>
      </w:pPr>
      <w:r w:rsidRPr="00786FBF">
        <w:rPr>
          <w:sz w:val="26"/>
          <w:szCs w:val="26"/>
        </w:rPr>
        <w:t>-организация в границах поселения электро-, тепл</w:t>
      </w:r>
      <w:proofErr w:type="gramStart"/>
      <w:r w:rsidRPr="00786FBF">
        <w:rPr>
          <w:sz w:val="26"/>
          <w:szCs w:val="26"/>
        </w:rPr>
        <w:t>о-</w:t>
      </w:r>
      <w:proofErr w:type="gramEnd"/>
      <w:r w:rsidRPr="00786FBF">
        <w:rPr>
          <w:sz w:val="26"/>
          <w:szCs w:val="26"/>
        </w:rPr>
        <w:t>, газо- и водоснабжения населения, снабжения населения топливом,</w:t>
      </w:r>
    </w:p>
    <w:p w:rsidR="00882300" w:rsidRPr="00786FBF" w:rsidRDefault="00882300" w:rsidP="00882300">
      <w:pPr>
        <w:ind w:firstLine="709"/>
        <w:jc w:val="both"/>
        <w:rPr>
          <w:sz w:val="26"/>
          <w:szCs w:val="26"/>
        </w:rPr>
      </w:pPr>
      <w:r w:rsidRPr="00786FBF">
        <w:rPr>
          <w:sz w:val="26"/>
          <w:szCs w:val="2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882300" w:rsidRPr="00786FBF" w:rsidRDefault="00882300" w:rsidP="00882300">
      <w:pPr>
        <w:ind w:firstLine="709"/>
        <w:jc w:val="both"/>
        <w:rPr>
          <w:sz w:val="26"/>
          <w:szCs w:val="26"/>
        </w:rPr>
      </w:pPr>
      <w:r w:rsidRPr="00786FBF">
        <w:rPr>
          <w:sz w:val="26"/>
          <w:szCs w:val="26"/>
        </w:rPr>
        <w:t xml:space="preserve">-проведения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786FBF">
        <w:rPr>
          <w:sz w:val="26"/>
          <w:szCs w:val="26"/>
        </w:rPr>
        <w:t>контроля за</w:t>
      </w:r>
      <w:proofErr w:type="gramEnd"/>
      <w:r w:rsidRPr="00786FBF">
        <w:rPr>
          <w:sz w:val="26"/>
          <w:szCs w:val="26"/>
        </w:rPr>
        <w:t xml:space="preserve"> исполнением бюджета </w:t>
      </w:r>
      <w:r w:rsidR="00786FBF" w:rsidRPr="00786FBF">
        <w:rPr>
          <w:sz w:val="26"/>
          <w:szCs w:val="26"/>
        </w:rPr>
        <w:t>в</w:t>
      </w:r>
      <w:r w:rsidRPr="00786FBF">
        <w:rPr>
          <w:sz w:val="26"/>
          <w:szCs w:val="26"/>
        </w:rPr>
        <w:t xml:space="preserve"> 201</w:t>
      </w:r>
      <w:r w:rsidR="00786FBF" w:rsidRPr="00786FBF">
        <w:rPr>
          <w:sz w:val="26"/>
          <w:szCs w:val="26"/>
        </w:rPr>
        <w:t>9</w:t>
      </w:r>
      <w:r w:rsidRPr="00786FBF">
        <w:rPr>
          <w:sz w:val="26"/>
          <w:szCs w:val="26"/>
        </w:rPr>
        <w:t xml:space="preserve"> год</w:t>
      </w:r>
      <w:r w:rsidR="00786FBF" w:rsidRPr="00786FBF">
        <w:rPr>
          <w:sz w:val="26"/>
          <w:szCs w:val="26"/>
        </w:rPr>
        <w:t>у</w:t>
      </w:r>
      <w:r w:rsidR="00DF526D" w:rsidRPr="00786FBF">
        <w:rPr>
          <w:sz w:val="26"/>
          <w:szCs w:val="26"/>
        </w:rPr>
        <w:t>;</w:t>
      </w:r>
    </w:p>
    <w:p w:rsidR="00DF526D" w:rsidRPr="00786FBF" w:rsidRDefault="00DF526D" w:rsidP="00882300">
      <w:pPr>
        <w:ind w:firstLine="709"/>
        <w:jc w:val="both"/>
        <w:rPr>
          <w:b/>
          <w:sz w:val="26"/>
          <w:szCs w:val="26"/>
        </w:rPr>
      </w:pPr>
      <w:r w:rsidRPr="00786FBF">
        <w:rPr>
          <w:sz w:val="26"/>
          <w:szCs w:val="26"/>
        </w:rPr>
        <w:t>- передача полномочий в области культуры по вопросу созданий условий для организации досуга и обеспечения жителей поселений услугами организаций культуры.</w:t>
      </w:r>
    </w:p>
    <w:p w:rsidR="00882300" w:rsidRPr="00EF2203" w:rsidRDefault="00882300" w:rsidP="00882300">
      <w:pPr>
        <w:ind w:firstLine="709"/>
        <w:jc w:val="both"/>
        <w:rPr>
          <w:b/>
          <w:color w:val="000099"/>
          <w:sz w:val="26"/>
          <w:szCs w:val="26"/>
        </w:rPr>
      </w:pPr>
      <w:r w:rsidRPr="0033719E">
        <w:rPr>
          <w:sz w:val="26"/>
          <w:szCs w:val="26"/>
        </w:rPr>
        <w:t>С учетом своевременного финансирования дотаций администрация сельского поселения в 201</w:t>
      </w:r>
      <w:r w:rsidR="00786FBF">
        <w:rPr>
          <w:sz w:val="26"/>
          <w:szCs w:val="26"/>
        </w:rPr>
        <w:t>9</w:t>
      </w:r>
      <w:r w:rsidRPr="0033719E">
        <w:rPr>
          <w:sz w:val="26"/>
          <w:szCs w:val="26"/>
        </w:rPr>
        <w:t xml:space="preserve">г. смогла обеспечить выполнение расходных </w:t>
      </w:r>
      <w:r w:rsidRPr="0033719E">
        <w:rPr>
          <w:sz w:val="26"/>
          <w:szCs w:val="26"/>
        </w:rPr>
        <w:lastRenderedPageBreak/>
        <w:t xml:space="preserve">обязательств в соответствии с Федеральным </w:t>
      </w:r>
      <w:hyperlink r:id="rId10" w:history="1">
        <w:r w:rsidRPr="0033719E">
          <w:rPr>
            <w:sz w:val="26"/>
            <w:szCs w:val="26"/>
          </w:rPr>
          <w:t>законом</w:t>
        </w:r>
      </w:hyperlink>
      <w:r w:rsidRPr="0033719E">
        <w:rPr>
          <w:sz w:val="26"/>
          <w:szCs w:val="26"/>
        </w:rPr>
        <w:t xml:space="preserve"> от 6 октября 2003 года №131-ФЗ «Об общих принципах организации местного самоуправления в Российской Федерации» и первоочередных социально значимых расходов. Не было допущено образования просроченной кредиторской задолженности по выплате заработной платы в поселении</w:t>
      </w:r>
      <w:r w:rsidRPr="00EF2203">
        <w:rPr>
          <w:color w:val="000099"/>
          <w:sz w:val="26"/>
          <w:szCs w:val="26"/>
        </w:rPr>
        <w:t>.</w:t>
      </w:r>
    </w:p>
    <w:p w:rsidR="00882300" w:rsidRPr="00AD129E" w:rsidRDefault="00882300" w:rsidP="00882300">
      <w:pPr>
        <w:ind w:firstLine="709"/>
        <w:contextualSpacing/>
        <w:jc w:val="both"/>
        <w:rPr>
          <w:color w:val="000000"/>
          <w:sz w:val="26"/>
          <w:szCs w:val="26"/>
        </w:rPr>
      </w:pPr>
      <w:r w:rsidRPr="00AD129E">
        <w:rPr>
          <w:color w:val="000000"/>
          <w:sz w:val="26"/>
          <w:szCs w:val="26"/>
        </w:rPr>
        <w:t xml:space="preserve">По итогам 1 полугодия текущего года достигнуты следующие основные показатели бюджета сельского поселения. Доходы бюджета сельского поселения поступили в объеме </w:t>
      </w:r>
      <w:r w:rsidR="0033719E" w:rsidRPr="00AD129E">
        <w:rPr>
          <w:color w:val="000000"/>
          <w:sz w:val="26"/>
          <w:szCs w:val="26"/>
        </w:rPr>
        <w:t>773,11</w:t>
      </w:r>
      <w:r w:rsidRPr="00AD129E">
        <w:rPr>
          <w:color w:val="000000"/>
          <w:sz w:val="26"/>
          <w:szCs w:val="26"/>
        </w:rPr>
        <w:t xml:space="preserve"> (</w:t>
      </w:r>
      <w:r w:rsidR="0033719E" w:rsidRPr="00AD129E">
        <w:rPr>
          <w:color w:val="000000"/>
          <w:sz w:val="26"/>
          <w:szCs w:val="26"/>
        </w:rPr>
        <w:t>41,19</w:t>
      </w:r>
      <w:r w:rsidRPr="00AD129E">
        <w:rPr>
          <w:color w:val="000000"/>
          <w:sz w:val="26"/>
          <w:szCs w:val="26"/>
        </w:rPr>
        <w:t xml:space="preserve">% от плана) тыс. рублей, расходы бюджета исполнены в объеме </w:t>
      </w:r>
      <w:r w:rsidR="00EB017D" w:rsidRPr="00AD129E">
        <w:rPr>
          <w:color w:val="000000"/>
          <w:sz w:val="26"/>
          <w:szCs w:val="26"/>
        </w:rPr>
        <w:t>833,83 тыс. рублей (41,88</w:t>
      </w:r>
      <w:r w:rsidRPr="00AD129E">
        <w:rPr>
          <w:color w:val="000000"/>
          <w:sz w:val="26"/>
          <w:szCs w:val="26"/>
        </w:rPr>
        <w:t>% от плана).</w:t>
      </w:r>
    </w:p>
    <w:p w:rsidR="00882300" w:rsidRPr="00AD129E" w:rsidRDefault="00882300" w:rsidP="00882300">
      <w:pPr>
        <w:pStyle w:val="a5"/>
        <w:ind w:firstLine="567"/>
        <w:jc w:val="both"/>
        <w:rPr>
          <w:color w:val="000000"/>
          <w:sz w:val="28"/>
          <w:szCs w:val="28"/>
        </w:rPr>
      </w:pPr>
    </w:p>
    <w:p w:rsidR="00882300" w:rsidRPr="00EF2203" w:rsidRDefault="00882300" w:rsidP="00882300">
      <w:pPr>
        <w:spacing w:before="240" w:after="240"/>
        <w:jc w:val="center"/>
        <w:rPr>
          <w:b/>
          <w:sz w:val="26"/>
          <w:szCs w:val="26"/>
        </w:rPr>
      </w:pPr>
      <w:r w:rsidRPr="00EF2203">
        <w:rPr>
          <w:b/>
          <w:sz w:val="26"/>
          <w:szCs w:val="26"/>
        </w:rPr>
        <w:t>2.Основные цели и задачи бюджетной и налоговой  политики на 2020 год</w:t>
      </w:r>
      <w:r w:rsidRPr="00EF2203">
        <w:rPr>
          <w:rFonts w:eastAsia="Calibri"/>
          <w:sz w:val="26"/>
          <w:szCs w:val="26"/>
          <w:lang w:eastAsia="en-US"/>
        </w:rPr>
        <w:t xml:space="preserve"> </w:t>
      </w:r>
      <w:r w:rsidRPr="00EF2203">
        <w:rPr>
          <w:b/>
          <w:sz w:val="26"/>
          <w:szCs w:val="26"/>
        </w:rPr>
        <w:t>и на плановый период 2021 и 2022 годов</w:t>
      </w:r>
    </w:p>
    <w:p w:rsidR="00882300" w:rsidRPr="00EF2203" w:rsidRDefault="00882300" w:rsidP="00882300">
      <w:pPr>
        <w:spacing w:before="240"/>
        <w:ind w:firstLine="709"/>
        <w:jc w:val="both"/>
        <w:rPr>
          <w:sz w:val="26"/>
          <w:szCs w:val="26"/>
        </w:rPr>
      </w:pPr>
      <w:r w:rsidRPr="00EF2203">
        <w:rPr>
          <w:sz w:val="26"/>
          <w:szCs w:val="26"/>
        </w:rPr>
        <w:t>Основными целями бюджетной и налоговой политики сельского поселения являются:</w:t>
      </w:r>
    </w:p>
    <w:p w:rsidR="00882300" w:rsidRPr="00EF2203" w:rsidRDefault="00882300" w:rsidP="00882300">
      <w:pPr>
        <w:pStyle w:val="a5"/>
        <w:ind w:firstLine="567"/>
        <w:jc w:val="both"/>
        <w:rPr>
          <w:sz w:val="26"/>
          <w:szCs w:val="26"/>
        </w:rPr>
      </w:pPr>
      <w:r w:rsidRPr="00EF2203">
        <w:rPr>
          <w:sz w:val="26"/>
          <w:szCs w:val="26"/>
        </w:rPr>
        <w:t>-повышение уровня и улучшение качества жизни населения сельского поселения;</w:t>
      </w:r>
    </w:p>
    <w:p w:rsidR="00882300" w:rsidRPr="00EF2203" w:rsidRDefault="00882300" w:rsidP="00882300">
      <w:pPr>
        <w:pStyle w:val="a5"/>
        <w:ind w:firstLine="567"/>
        <w:jc w:val="both"/>
        <w:rPr>
          <w:sz w:val="26"/>
          <w:szCs w:val="26"/>
        </w:rPr>
      </w:pPr>
      <w:r w:rsidRPr="00EF2203">
        <w:rPr>
          <w:sz w:val="26"/>
          <w:szCs w:val="26"/>
        </w:rPr>
        <w:t>-обеспечение сбалансированности и устойчивости бюджета сельского поселения;</w:t>
      </w:r>
    </w:p>
    <w:p w:rsidR="00882300" w:rsidRPr="00EF2203" w:rsidRDefault="00882300" w:rsidP="00882300">
      <w:pPr>
        <w:pStyle w:val="a5"/>
        <w:ind w:firstLine="567"/>
        <w:jc w:val="both"/>
        <w:rPr>
          <w:sz w:val="26"/>
          <w:szCs w:val="26"/>
        </w:rPr>
      </w:pPr>
      <w:r w:rsidRPr="00EF2203">
        <w:rPr>
          <w:sz w:val="26"/>
          <w:szCs w:val="26"/>
        </w:rPr>
        <w:t>- обеспечение прозрачности и открытости бюджета и бюджетного процесса для общества.</w:t>
      </w:r>
    </w:p>
    <w:p w:rsidR="00882300" w:rsidRPr="00EF2203" w:rsidRDefault="00882300" w:rsidP="00882300">
      <w:pPr>
        <w:pStyle w:val="a5"/>
        <w:ind w:firstLine="567"/>
        <w:jc w:val="both"/>
        <w:rPr>
          <w:sz w:val="26"/>
          <w:szCs w:val="26"/>
        </w:rPr>
      </w:pPr>
      <w:r w:rsidRPr="00EF2203">
        <w:rPr>
          <w:sz w:val="26"/>
          <w:szCs w:val="26"/>
        </w:rPr>
        <w:t>Для достижения указанных целей необходимо сосредоточить усилия на решении следующих задач:</w:t>
      </w:r>
    </w:p>
    <w:p w:rsidR="00882300" w:rsidRDefault="00882300" w:rsidP="00882300">
      <w:pPr>
        <w:pStyle w:val="a5"/>
        <w:ind w:firstLine="567"/>
        <w:jc w:val="both"/>
        <w:rPr>
          <w:sz w:val="26"/>
          <w:szCs w:val="26"/>
        </w:rPr>
      </w:pPr>
      <w:r w:rsidRPr="00EF2203">
        <w:rPr>
          <w:sz w:val="26"/>
          <w:szCs w:val="26"/>
        </w:rPr>
        <w:t>-</w:t>
      </w:r>
      <w:r w:rsidR="00A57CC8">
        <w:rPr>
          <w:sz w:val="26"/>
          <w:szCs w:val="26"/>
        </w:rPr>
        <w:t xml:space="preserve"> </w:t>
      </w:r>
      <w:r w:rsidRPr="00EF2203">
        <w:rPr>
          <w:sz w:val="26"/>
          <w:szCs w:val="26"/>
        </w:rPr>
        <w:t>обеспечение необходимого уровня доходов бюджета сельского поселения, в том числе за счет повышения собираемости налогов и сборов;</w:t>
      </w:r>
    </w:p>
    <w:p w:rsidR="00A57CC8" w:rsidRPr="00EF2203" w:rsidRDefault="00A57CC8" w:rsidP="00882300">
      <w:pPr>
        <w:pStyle w:val="a5"/>
        <w:ind w:firstLine="567"/>
        <w:jc w:val="both"/>
        <w:rPr>
          <w:sz w:val="26"/>
          <w:szCs w:val="26"/>
        </w:rPr>
      </w:pPr>
      <w:r>
        <w:rPr>
          <w:sz w:val="26"/>
          <w:szCs w:val="26"/>
        </w:rPr>
        <w:t>- увеличение доходной части по имущественным налогам путем выявления незарегистрированных в установленном порядке объектов недвижимого имущества, принадлежащего физическим и юридическим лицам, с целью постановки на учет в органах, осуществляющих государственную регистрацию, и налоговых органах;</w:t>
      </w:r>
    </w:p>
    <w:p w:rsidR="00882300" w:rsidRPr="00EF2203" w:rsidRDefault="00882300" w:rsidP="00882300">
      <w:pPr>
        <w:pStyle w:val="a5"/>
        <w:ind w:firstLine="567"/>
        <w:jc w:val="both"/>
        <w:rPr>
          <w:sz w:val="26"/>
          <w:szCs w:val="26"/>
        </w:rPr>
      </w:pPr>
      <w:r w:rsidRPr="00EF2203">
        <w:rPr>
          <w:sz w:val="26"/>
          <w:szCs w:val="26"/>
        </w:rPr>
        <w:t>-</w:t>
      </w:r>
      <w:r w:rsidR="00A57CC8">
        <w:rPr>
          <w:sz w:val="26"/>
          <w:szCs w:val="26"/>
        </w:rPr>
        <w:t xml:space="preserve"> </w:t>
      </w:r>
      <w:r w:rsidRPr="00EF2203">
        <w:rPr>
          <w:sz w:val="26"/>
          <w:szCs w:val="26"/>
        </w:rPr>
        <w:t>повышение эффективности расходования бюджетных ресурсов сельского поселения;</w:t>
      </w:r>
    </w:p>
    <w:p w:rsidR="00882300" w:rsidRPr="00EF2203" w:rsidRDefault="00882300" w:rsidP="00882300">
      <w:pPr>
        <w:pStyle w:val="a5"/>
        <w:ind w:firstLine="567"/>
        <w:jc w:val="both"/>
        <w:rPr>
          <w:sz w:val="26"/>
          <w:szCs w:val="26"/>
        </w:rPr>
      </w:pPr>
      <w:r w:rsidRPr="00EF2203">
        <w:rPr>
          <w:sz w:val="26"/>
          <w:szCs w:val="26"/>
        </w:rPr>
        <w:t>-</w:t>
      </w:r>
      <w:r w:rsidR="00A57CC8">
        <w:rPr>
          <w:sz w:val="26"/>
          <w:szCs w:val="26"/>
        </w:rPr>
        <w:t xml:space="preserve"> </w:t>
      </w:r>
      <w:r w:rsidRPr="00EF2203">
        <w:rPr>
          <w:sz w:val="26"/>
          <w:szCs w:val="26"/>
        </w:rPr>
        <w:t>недопущение принятия новых расходных обязательств, не обеспеченных доходными источниками;</w:t>
      </w:r>
    </w:p>
    <w:p w:rsidR="00882300" w:rsidRDefault="00882300" w:rsidP="00882300">
      <w:pPr>
        <w:pStyle w:val="a5"/>
        <w:ind w:firstLine="567"/>
        <w:jc w:val="both"/>
        <w:rPr>
          <w:sz w:val="26"/>
          <w:szCs w:val="26"/>
        </w:rPr>
      </w:pPr>
      <w:r w:rsidRPr="00EF2203">
        <w:rPr>
          <w:sz w:val="26"/>
          <w:szCs w:val="26"/>
        </w:rPr>
        <w:t>-</w:t>
      </w:r>
      <w:r w:rsidR="00A57CC8">
        <w:rPr>
          <w:sz w:val="26"/>
          <w:szCs w:val="26"/>
        </w:rPr>
        <w:t xml:space="preserve"> </w:t>
      </w:r>
      <w:r w:rsidRPr="00EF2203">
        <w:rPr>
          <w:sz w:val="26"/>
          <w:szCs w:val="26"/>
        </w:rPr>
        <w:t>повышение эффективности процедур проведения муниципальных закупок;</w:t>
      </w:r>
    </w:p>
    <w:p w:rsidR="00A57CC8" w:rsidRDefault="00A57CC8" w:rsidP="00882300">
      <w:pPr>
        <w:pStyle w:val="a5"/>
        <w:ind w:firstLine="567"/>
        <w:jc w:val="both"/>
        <w:rPr>
          <w:sz w:val="26"/>
          <w:szCs w:val="26"/>
        </w:rPr>
      </w:pPr>
      <w:r>
        <w:rPr>
          <w:sz w:val="26"/>
          <w:szCs w:val="26"/>
        </w:rPr>
        <w:t>- создание условий для инвестиционной активности через налоговое стимулирование инвестиционной и предпринимательской деятельности;</w:t>
      </w:r>
    </w:p>
    <w:p w:rsidR="00A57CC8" w:rsidRPr="00EF2203" w:rsidRDefault="00A57CC8" w:rsidP="00882300">
      <w:pPr>
        <w:pStyle w:val="a5"/>
        <w:ind w:firstLine="567"/>
        <w:jc w:val="both"/>
        <w:rPr>
          <w:sz w:val="26"/>
          <w:szCs w:val="26"/>
        </w:rPr>
      </w:pPr>
      <w:r>
        <w:rPr>
          <w:sz w:val="26"/>
          <w:szCs w:val="26"/>
        </w:rPr>
        <w:t>- содействие вовлечению граждан в предпринимательскую деятельность и сокращения неформальной занятости;</w:t>
      </w:r>
    </w:p>
    <w:p w:rsidR="00882300" w:rsidRDefault="00882300" w:rsidP="00882300">
      <w:pPr>
        <w:pStyle w:val="a5"/>
        <w:ind w:firstLine="567"/>
        <w:jc w:val="both"/>
        <w:rPr>
          <w:sz w:val="26"/>
          <w:szCs w:val="26"/>
        </w:rPr>
      </w:pPr>
      <w:r w:rsidRPr="00EF2203">
        <w:rPr>
          <w:sz w:val="26"/>
          <w:szCs w:val="26"/>
        </w:rPr>
        <w:t>-</w:t>
      </w:r>
      <w:r w:rsidR="00A57CC8">
        <w:rPr>
          <w:sz w:val="26"/>
          <w:szCs w:val="26"/>
        </w:rPr>
        <w:t xml:space="preserve"> </w:t>
      </w:r>
      <w:r w:rsidRPr="00EF2203">
        <w:rPr>
          <w:sz w:val="26"/>
          <w:szCs w:val="26"/>
        </w:rPr>
        <w:t xml:space="preserve">осуществление муниципального финансового </w:t>
      </w:r>
      <w:proofErr w:type="gramStart"/>
      <w:r w:rsidRPr="00EF2203">
        <w:rPr>
          <w:sz w:val="26"/>
          <w:szCs w:val="26"/>
        </w:rPr>
        <w:t>контроля за</w:t>
      </w:r>
      <w:proofErr w:type="gramEnd"/>
      <w:r w:rsidRPr="00EF2203">
        <w:rPr>
          <w:sz w:val="26"/>
          <w:szCs w:val="26"/>
        </w:rPr>
        <w:t xml:space="preserve"> расходованием бюджетных средств сельского поселения</w:t>
      </w:r>
      <w:r w:rsidR="00A57CC8">
        <w:rPr>
          <w:sz w:val="26"/>
          <w:szCs w:val="26"/>
        </w:rPr>
        <w:t>:</w:t>
      </w:r>
    </w:p>
    <w:p w:rsidR="00A57CC8" w:rsidRDefault="00A57CC8" w:rsidP="00882300">
      <w:pPr>
        <w:pStyle w:val="a5"/>
        <w:ind w:firstLine="567"/>
        <w:jc w:val="both"/>
        <w:rPr>
          <w:sz w:val="26"/>
          <w:szCs w:val="26"/>
        </w:rPr>
      </w:pPr>
      <w:r>
        <w:rPr>
          <w:sz w:val="26"/>
          <w:szCs w:val="26"/>
        </w:rPr>
        <w:t>- проведение ежегодной оценки эффективности налоговых расходов.</w:t>
      </w:r>
    </w:p>
    <w:p w:rsidR="00A57CC8" w:rsidRPr="00EF2203" w:rsidRDefault="00A57CC8" w:rsidP="00882300">
      <w:pPr>
        <w:pStyle w:val="a5"/>
        <w:ind w:firstLine="567"/>
        <w:jc w:val="both"/>
        <w:rPr>
          <w:sz w:val="26"/>
          <w:szCs w:val="26"/>
        </w:rPr>
      </w:pPr>
    </w:p>
    <w:p w:rsidR="00882300" w:rsidRPr="00EF2203" w:rsidRDefault="00882300" w:rsidP="00882300">
      <w:pPr>
        <w:ind w:left="540"/>
        <w:jc w:val="center"/>
        <w:rPr>
          <w:b/>
          <w:sz w:val="26"/>
          <w:szCs w:val="26"/>
        </w:rPr>
      </w:pPr>
      <w:r w:rsidRPr="00EF2203">
        <w:rPr>
          <w:b/>
          <w:sz w:val="26"/>
          <w:szCs w:val="26"/>
        </w:rPr>
        <w:t>3.</w:t>
      </w:r>
      <w:r w:rsidRPr="00EF2203">
        <w:rPr>
          <w:rFonts w:eastAsia="Calibri"/>
          <w:sz w:val="26"/>
          <w:szCs w:val="26"/>
          <w:lang w:eastAsia="en-US"/>
        </w:rPr>
        <w:t xml:space="preserve"> </w:t>
      </w:r>
      <w:r w:rsidRPr="00EF2203">
        <w:rPr>
          <w:b/>
          <w:sz w:val="26"/>
          <w:szCs w:val="26"/>
        </w:rPr>
        <w:t xml:space="preserve">Основные направления бюджетной и налоговой политики на 2020 год и на плановый период 2021 и 2022 годов в области доходов бюджета </w:t>
      </w:r>
      <w:r w:rsidR="00EF2203" w:rsidRPr="00EF2203">
        <w:rPr>
          <w:b/>
          <w:sz w:val="26"/>
          <w:szCs w:val="26"/>
        </w:rPr>
        <w:t>Ульдючинского сельского муниципального образования</w:t>
      </w:r>
    </w:p>
    <w:p w:rsidR="00882300" w:rsidRPr="00EF2203" w:rsidRDefault="00882300" w:rsidP="00882300">
      <w:pPr>
        <w:pStyle w:val="a5"/>
        <w:ind w:firstLine="567"/>
        <w:jc w:val="both"/>
        <w:rPr>
          <w:sz w:val="26"/>
          <w:szCs w:val="26"/>
        </w:rPr>
      </w:pPr>
      <w:r w:rsidRPr="00EF2203">
        <w:rPr>
          <w:sz w:val="26"/>
          <w:szCs w:val="26"/>
        </w:rPr>
        <w:t xml:space="preserve">Основными направлениями бюджетной и налоговой политики </w:t>
      </w:r>
      <w:r w:rsidR="00EF2203" w:rsidRPr="00BC46D1">
        <w:rPr>
          <w:sz w:val="26"/>
          <w:szCs w:val="26"/>
        </w:rPr>
        <w:t>Ульдючинского сельского муниципального образования</w:t>
      </w:r>
      <w:r w:rsidRPr="00EF2203">
        <w:rPr>
          <w:sz w:val="26"/>
          <w:szCs w:val="26"/>
        </w:rPr>
        <w:t xml:space="preserve"> в области доходов бюджета сельского поселения являются:</w:t>
      </w:r>
    </w:p>
    <w:p w:rsidR="00882300" w:rsidRPr="00EF2203" w:rsidRDefault="00882300" w:rsidP="00882300">
      <w:pPr>
        <w:pStyle w:val="a5"/>
        <w:ind w:firstLine="567"/>
        <w:jc w:val="both"/>
        <w:rPr>
          <w:sz w:val="26"/>
          <w:szCs w:val="26"/>
        </w:rPr>
      </w:pPr>
      <w:r w:rsidRPr="00EF2203">
        <w:rPr>
          <w:sz w:val="26"/>
          <w:szCs w:val="26"/>
        </w:rPr>
        <w:lastRenderedPageBreak/>
        <w:t>-развитие налоговой базы сельского поселения, увеличение собираемости налогов и взаимодействие с налоговыми органами;</w:t>
      </w:r>
    </w:p>
    <w:p w:rsidR="00882300" w:rsidRPr="00EF2203" w:rsidRDefault="00882300" w:rsidP="00882300">
      <w:pPr>
        <w:pStyle w:val="a5"/>
        <w:ind w:firstLine="567"/>
        <w:jc w:val="both"/>
        <w:rPr>
          <w:sz w:val="26"/>
          <w:szCs w:val="26"/>
        </w:rPr>
      </w:pPr>
      <w:r w:rsidRPr="00EF2203">
        <w:rPr>
          <w:sz w:val="26"/>
          <w:szCs w:val="26"/>
        </w:rPr>
        <w:t xml:space="preserve">-проведение мероприятий по привлечению в бюджет сельского поселения дополнительных средств из вышестоящих бюджетов при активном участии в государственных (муниципальных) программах на условиях </w:t>
      </w:r>
      <w:proofErr w:type="spellStart"/>
      <w:r w:rsidRPr="00EF2203">
        <w:rPr>
          <w:sz w:val="26"/>
          <w:szCs w:val="26"/>
        </w:rPr>
        <w:t>софинансирования</w:t>
      </w:r>
      <w:proofErr w:type="spellEnd"/>
      <w:r w:rsidRPr="00EF2203">
        <w:rPr>
          <w:sz w:val="26"/>
          <w:szCs w:val="26"/>
        </w:rPr>
        <w:t>;</w:t>
      </w:r>
    </w:p>
    <w:p w:rsidR="00882300" w:rsidRPr="00EF2203" w:rsidRDefault="00882300" w:rsidP="00882300">
      <w:pPr>
        <w:pStyle w:val="a5"/>
        <w:ind w:firstLine="567"/>
        <w:jc w:val="both"/>
        <w:rPr>
          <w:sz w:val="26"/>
          <w:szCs w:val="26"/>
        </w:rPr>
      </w:pPr>
      <w:r w:rsidRPr="00EF2203">
        <w:rPr>
          <w:sz w:val="26"/>
          <w:szCs w:val="26"/>
        </w:rPr>
        <w:t>-проведение работы по оценке эффективности предоставления налоговых льгот;</w:t>
      </w:r>
    </w:p>
    <w:p w:rsidR="00882300" w:rsidRPr="00EF2203" w:rsidRDefault="00882300" w:rsidP="00882300">
      <w:pPr>
        <w:pStyle w:val="a5"/>
        <w:ind w:firstLine="567"/>
        <w:jc w:val="both"/>
        <w:rPr>
          <w:sz w:val="26"/>
          <w:szCs w:val="26"/>
        </w:rPr>
      </w:pPr>
      <w:r w:rsidRPr="00EF2203">
        <w:rPr>
          <w:sz w:val="26"/>
          <w:szCs w:val="26"/>
        </w:rPr>
        <w:t xml:space="preserve">-в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 осуществление </w:t>
      </w:r>
      <w:proofErr w:type="gramStart"/>
      <w:r w:rsidRPr="00EF2203">
        <w:rPr>
          <w:sz w:val="26"/>
          <w:szCs w:val="26"/>
        </w:rPr>
        <w:t>контроля за</w:t>
      </w:r>
      <w:proofErr w:type="gramEnd"/>
      <w:r w:rsidRPr="00EF2203">
        <w:rPr>
          <w:sz w:val="26"/>
          <w:szCs w:val="26"/>
        </w:rPr>
        <w:t xml:space="preserve"> использованием муниципального имущества, сданного в аренду, а также переданного в оперативное управление муниципальным учреждениям сельского поселения;</w:t>
      </w:r>
    </w:p>
    <w:p w:rsidR="00882300" w:rsidRPr="00EF2203" w:rsidRDefault="00882300" w:rsidP="00882300">
      <w:pPr>
        <w:pStyle w:val="a5"/>
        <w:ind w:firstLine="567"/>
        <w:jc w:val="both"/>
        <w:rPr>
          <w:sz w:val="26"/>
          <w:szCs w:val="26"/>
        </w:rPr>
      </w:pPr>
      <w:r w:rsidRPr="00EF2203">
        <w:rPr>
          <w:sz w:val="26"/>
          <w:szCs w:val="26"/>
        </w:rPr>
        <w:t>-своевременная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882300" w:rsidRPr="00EF2203" w:rsidRDefault="00882300" w:rsidP="00882300">
      <w:pPr>
        <w:pStyle w:val="a5"/>
        <w:ind w:firstLine="567"/>
        <w:jc w:val="both"/>
        <w:rPr>
          <w:sz w:val="26"/>
          <w:szCs w:val="26"/>
        </w:rPr>
      </w:pPr>
      <w:r w:rsidRPr="00EF2203">
        <w:rPr>
          <w:sz w:val="26"/>
          <w:szCs w:val="26"/>
        </w:rPr>
        <w:t>-повышение эффективности осуществления закупок товаров, работ, услуг для обеспечения муниципальных нужд, исключение необоснованного завышения цен;</w:t>
      </w:r>
    </w:p>
    <w:p w:rsidR="00882300" w:rsidRPr="00EF2203" w:rsidRDefault="00882300" w:rsidP="00882300">
      <w:pPr>
        <w:pStyle w:val="a5"/>
        <w:spacing w:after="240"/>
        <w:ind w:firstLine="567"/>
        <w:jc w:val="both"/>
        <w:rPr>
          <w:sz w:val="26"/>
          <w:szCs w:val="26"/>
        </w:rPr>
      </w:pPr>
      <w:r w:rsidRPr="00EF2203">
        <w:rPr>
          <w:sz w:val="26"/>
          <w:szCs w:val="26"/>
        </w:rPr>
        <w:t>-своевременная и полная уплата земельного налога и налога на имущество физических лиц за счет проведения информационный компании, вывешивания объявлений на стендах по населенным пунктам с напоминанием сроков уплаты имущественных налогов.</w:t>
      </w:r>
    </w:p>
    <w:p w:rsidR="00882300" w:rsidRPr="00EF2203" w:rsidRDefault="00882300" w:rsidP="00882300">
      <w:pPr>
        <w:spacing w:after="240"/>
        <w:jc w:val="center"/>
        <w:rPr>
          <w:b/>
          <w:sz w:val="26"/>
          <w:szCs w:val="26"/>
        </w:rPr>
      </w:pPr>
      <w:r w:rsidRPr="00EF2203">
        <w:rPr>
          <w:b/>
          <w:sz w:val="26"/>
          <w:szCs w:val="26"/>
        </w:rPr>
        <w:t xml:space="preserve">4. Основные направления бюджетной политики </w:t>
      </w:r>
      <w:r w:rsidR="00EF2203" w:rsidRPr="00EF2203">
        <w:rPr>
          <w:b/>
          <w:sz w:val="26"/>
          <w:szCs w:val="26"/>
        </w:rPr>
        <w:t>Ульдючинского сельского муниципального образования</w:t>
      </w:r>
      <w:r w:rsidRPr="00EF2203">
        <w:rPr>
          <w:b/>
          <w:sz w:val="26"/>
          <w:szCs w:val="26"/>
        </w:rPr>
        <w:t xml:space="preserve"> на 2020 год и на плановый период 2021 и 2022 годов в области расходов бюджета </w:t>
      </w:r>
      <w:r w:rsidR="00EF2203" w:rsidRPr="00EF2203">
        <w:rPr>
          <w:b/>
          <w:sz w:val="26"/>
          <w:szCs w:val="26"/>
        </w:rPr>
        <w:t>Ульдючинского сельского муниципального образования</w:t>
      </w:r>
    </w:p>
    <w:p w:rsidR="00882300" w:rsidRPr="00EF2203" w:rsidRDefault="00882300" w:rsidP="00882300">
      <w:pPr>
        <w:ind w:firstLine="708"/>
        <w:jc w:val="both"/>
        <w:rPr>
          <w:sz w:val="26"/>
          <w:szCs w:val="26"/>
          <w:lang w:bidi="ru-RU"/>
        </w:rPr>
      </w:pPr>
      <w:r w:rsidRPr="00EF2203">
        <w:rPr>
          <w:sz w:val="26"/>
          <w:szCs w:val="26"/>
          <w:lang w:bidi="ru-RU"/>
        </w:rPr>
        <w:t>Основной направлениями бюджетной  и налоговой политики на 2020 год и на плановый период 2021 и 2022 годов</w:t>
      </w:r>
      <w:r w:rsidRPr="00EF2203">
        <w:rPr>
          <w:b/>
          <w:sz w:val="26"/>
          <w:szCs w:val="26"/>
        </w:rPr>
        <w:t xml:space="preserve"> </w:t>
      </w:r>
      <w:r w:rsidRPr="00EF2203">
        <w:rPr>
          <w:sz w:val="26"/>
          <w:szCs w:val="26"/>
          <w:lang w:bidi="ru-RU"/>
        </w:rPr>
        <w:t>в области расходов являются:</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sz w:val="26"/>
          <w:szCs w:val="26"/>
          <w:lang w:bidi="ru-RU"/>
        </w:rPr>
        <w:t>Обеспечение расходных обязательств источниками финансирования.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bCs/>
          <w:sz w:val="26"/>
          <w:szCs w:val="26"/>
        </w:rPr>
        <w:t xml:space="preserve">  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sz w:val="26"/>
          <w:szCs w:val="26"/>
          <w:lang w:bidi="ru-RU"/>
        </w:rPr>
        <w:t xml:space="preserve">Реализация </w:t>
      </w:r>
      <w:proofErr w:type="gramStart"/>
      <w:r w:rsidRPr="00EF2203">
        <w:rPr>
          <w:sz w:val="26"/>
          <w:szCs w:val="26"/>
          <w:lang w:bidi="ru-RU"/>
        </w:rPr>
        <w:t>принципа формирования расходов бюджета сельского поселения</w:t>
      </w:r>
      <w:proofErr w:type="gramEnd"/>
      <w:r w:rsidRPr="00EF2203">
        <w:rPr>
          <w:sz w:val="26"/>
          <w:szCs w:val="26"/>
          <w:lang w:bidi="ru-RU"/>
        </w:rPr>
        <w:t xml:space="preserve">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 Проведение комплексной оценки эффективности муниципальных программ, включающей объективную оценку эффективности их реализации в разрезе подпрограмм, оценку финансового обеспечения и качества планирования.</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sz w:val="26"/>
          <w:szCs w:val="26"/>
          <w:lang w:bidi="ru-RU"/>
        </w:rPr>
        <w:t>Повышение эффективности межбюджетных отношений.</w:t>
      </w:r>
    </w:p>
    <w:p w:rsidR="00882300" w:rsidRPr="00EF2203" w:rsidRDefault="00882300" w:rsidP="00882300">
      <w:pPr>
        <w:ind w:firstLine="708"/>
        <w:jc w:val="both"/>
        <w:rPr>
          <w:sz w:val="26"/>
          <w:szCs w:val="26"/>
          <w:lang w:bidi="ru-RU"/>
        </w:rPr>
      </w:pPr>
      <w:r w:rsidRPr="00EF2203">
        <w:rPr>
          <w:sz w:val="26"/>
          <w:szCs w:val="26"/>
          <w:lang w:bidi="ru-RU"/>
        </w:rPr>
        <w:t xml:space="preserve"> </w:t>
      </w:r>
      <w:proofErr w:type="gramStart"/>
      <w:r w:rsidRPr="00EF2203">
        <w:rPr>
          <w:sz w:val="26"/>
          <w:szCs w:val="26"/>
          <w:lang w:bidi="ru-RU"/>
        </w:rP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EF2203">
        <w:rPr>
          <w:sz w:val="26"/>
          <w:szCs w:val="26"/>
          <w:lang w:bidi="ru-RU"/>
        </w:rPr>
        <w:t xml:space="preserve"> Основой </w:t>
      </w:r>
      <w:r w:rsidRPr="00EF2203">
        <w:rPr>
          <w:sz w:val="26"/>
          <w:szCs w:val="26"/>
          <w:lang w:bidi="ru-RU"/>
        </w:rPr>
        <w:lastRenderedPageBreak/>
        <w:t>для повышения эффективности использования межбюджетных трансфертов является стабильность и своевременность их получения.</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sz w:val="26"/>
          <w:szCs w:val="26"/>
          <w:lang w:bidi="ru-RU"/>
        </w:rPr>
        <w:t>Прозрачность и открытость бюджетного процесса.</w:t>
      </w:r>
    </w:p>
    <w:p w:rsidR="00882300" w:rsidRPr="00EF2203" w:rsidRDefault="00882300" w:rsidP="00882300">
      <w:pPr>
        <w:ind w:firstLine="708"/>
        <w:jc w:val="both"/>
        <w:rPr>
          <w:bCs/>
          <w:sz w:val="26"/>
          <w:szCs w:val="26"/>
          <w:lang w:bidi="ru-RU"/>
        </w:rPr>
      </w:pPr>
      <w:r w:rsidRPr="00EF2203">
        <w:rPr>
          <w:bCs/>
          <w:sz w:val="26"/>
          <w:szCs w:val="26"/>
          <w:lang w:bidi="ru-RU"/>
        </w:rPr>
        <w:t>В 2020-2022 годах в числе основных направлений необходимо обеспечить совершенствование мер, направленных на повышение открытости бюджетных данных.</w:t>
      </w:r>
    </w:p>
    <w:p w:rsidR="00882300" w:rsidRPr="00EF2203" w:rsidRDefault="00882300" w:rsidP="00882300">
      <w:pPr>
        <w:ind w:firstLine="708"/>
        <w:jc w:val="both"/>
        <w:rPr>
          <w:bCs/>
          <w:sz w:val="26"/>
          <w:szCs w:val="26"/>
          <w:lang w:bidi="ru-RU"/>
        </w:rPr>
      </w:pPr>
      <w:r w:rsidRPr="00EF2203">
        <w:rPr>
          <w:spacing w:val="-2"/>
          <w:sz w:val="26"/>
          <w:szCs w:val="26"/>
        </w:rPr>
        <w:t xml:space="preserve">Формирование, предоставление и публикация информации о бюджетном процессе </w:t>
      </w:r>
      <w:proofErr w:type="gramStart"/>
      <w:r w:rsidRPr="00EF2203">
        <w:rPr>
          <w:spacing w:val="-2"/>
          <w:sz w:val="26"/>
          <w:szCs w:val="26"/>
        </w:rPr>
        <w:t>в</w:t>
      </w:r>
      <w:proofErr w:type="gramEnd"/>
      <w:r w:rsidRPr="00EF2203">
        <w:rPr>
          <w:spacing w:val="-2"/>
          <w:sz w:val="26"/>
          <w:szCs w:val="26"/>
        </w:rPr>
        <w:t xml:space="preserve"> </w:t>
      </w:r>
      <w:proofErr w:type="gramStart"/>
      <w:r w:rsidRPr="00EF2203">
        <w:rPr>
          <w:spacing w:val="-2"/>
          <w:sz w:val="26"/>
          <w:szCs w:val="26"/>
        </w:rPr>
        <w:t>государственной</w:t>
      </w:r>
      <w:proofErr w:type="gramEnd"/>
      <w:r w:rsidRPr="00EF2203">
        <w:rPr>
          <w:spacing w:val="-2"/>
          <w:sz w:val="26"/>
          <w:szCs w:val="26"/>
        </w:rPr>
        <w:t xml:space="preserve"> интегрированной информационной системы управления общественными финансами «Электронный бюджет».</w:t>
      </w:r>
    </w:p>
    <w:p w:rsidR="00882300" w:rsidRPr="00EF2203" w:rsidRDefault="00882300" w:rsidP="00882300">
      <w:pPr>
        <w:ind w:firstLine="708"/>
        <w:jc w:val="both"/>
        <w:rPr>
          <w:bCs/>
          <w:sz w:val="26"/>
          <w:szCs w:val="26"/>
          <w:lang w:bidi="ru-RU"/>
        </w:rPr>
      </w:pPr>
      <w:r w:rsidRPr="00EF2203">
        <w:rPr>
          <w:sz w:val="26"/>
          <w:szCs w:val="26"/>
          <w:lang w:bidi="ru-RU"/>
        </w:rPr>
        <w:t xml:space="preserve">Также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 в том числе в доступной для населения форме «Бюджет для граждан». </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lang w:bidi="ru-RU"/>
        </w:rPr>
      </w:pPr>
      <w:r w:rsidRPr="00EF2203">
        <w:rPr>
          <w:sz w:val="26"/>
          <w:szCs w:val="26"/>
          <w:lang w:bidi="ru-RU"/>
        </w:rPr>
        <w:t xml:space="preserve">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sidRPr="00EF2203">
        <w:rPr>
          <w:sz w:val="26"/>
          <w:szCs w:val="26"/>
          <w:lang w:bidi="ru-RU"/>
        </w:rPr>
        <w:t>контролю за</w:t>
      </w:r>
      <w:proofErr w:type="gramEnd"/>
      <w:r w:rsidRPr="00EF2203">
        <w:rPr>
          <w:sz w:val="26"/>
          <w:szCs w:val="26"/>
          <w:lang w:bidi="ru-RU"/>
        </w:rPr>
        <w:t xml:space="preserve"> результатами, которые приносит их использование.</w:t>
      </w:r>
    </w:p>
    <w:p w:rsidR="00882300" w:rsidRPr="00EF2203" w:rsidRDefault="00882300" w:rsidP="00882300">
      <w:pPr>
        <w:ind w:firstLine="708"/>
        <w:jc w:val="both"/>
        <w:rPr>
          <w:sz w:val="26"/>
          <w:szCs w:val="26"/>
          <w:lang w:bidi="ru-RU"/>
        </w:rPr>
      </w:pPr>
      <w:r w:rsidRPr="00EF2203">
        <w:rPr>
          <w:sz w:val="26"/>
          <w:szCs w:val="26"/>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882300" w:rsidRPr="00EF2203" w:rsidRDefault="00882300" w:rsidP="00882300">
      <w:pPr>
        <w:ind w:firstLine="708"/>
        <w:jc w:val="both"/>
        <w:rPr>
          <w:sz w:val="26"/>
          <w:szCs w:val="26"/>
          <w:lang w:bidi="ru-RU"/>
        </w:rPr>
      </w:pPr>
      <w:r w:rsidRPr="00EF2203">
        <w:rPr>
          <w:sz w:val="26"/>
          <w:szCs w:val="26"/>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rPr>
      </w:pPr>
      <w:r w:rsidRPr="00EF2203">
        <w:rPr>
          <w:sz w:val="26"/>
          <w:szCs w:val="26"/>
        </w:rPr>
        <w:t xml:space="preserve">По благоустройству будет продолжена работа по обеспечению и обслуживанию сетей уличного освещения, </w:t>
      </w:r>
      <w:r w:rsidR="00EF2203">
        <w:rPr>
          <w:sz w:val="26"/>
          <w:szCs w:val="26"/>
        </w:rPr>
        <w:t>строительство</w:t>
      </w:r>
      <w:r w:rsidRPr="00EF2203">
        <w:rPr>
          <w:sz w:val="26"/>
          <w:szCs w:val="26"/>
        </w:rPr>
        <w:t xml:space="preserve"> детских и спортивных площадок, содержанию и ремонту памятников, благоустройству территории сельского поселения. </w:t>
      </w:r>
    </w:p>
    <w:p w:rsidR="00882300" w:rsidRPr="00EF2203" w:rsidRDefault="00882300" w:rsidP="00882300">
      <w:pPr>
        <w:widowControl/>
        <w:numPr>
          <w:ilvl w:val="0"/>
          <w:numId w:val="45"/>
        </w:numPr>
        <w:tabs>
          <w:tab w:val="left" w:pos="993"/>
        </w:tabs>
        <w:autoSpaceDE/>
        <w:autoSpaceDN/>
        <w:adjustRightInd/>
        <w:ind w:left="0" w:firstLine="709"/>
        <w:jc w:val="both"/>
        <w:rPr>
          <w:sz w:val="26"/>
          <w:szCs w:val="26"/>
        </w:rPr>
      </w:pPr>
      <w:r w:rsidRPr="00EF2203">
        <w:rPr>
          <w:sz w:val="26"/>
          <w:szCs w:val="26"/>
        </w:rPr>
        <w:t>По имущественным и земельным отношениям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882300" w:rsidRDefault="00882300" w:rsidP="00882300">
      <w:pPr>
        <w:ind w:firstLine="708"/>
        <w:jc w:val="both"/>
        <w:rPr>
          <w:sz w:val="28"/>
          <w:szCs w:val="28"/>
          <w:lang w:bidi="ru-RU"/>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EF2203" w:rsidRDefault="00EF2203" w:rsidP="00813FE1">
      <w:pPr>
        <w:shd w:val="clear" w:color="auto" w:fill="FFFFFF"/>
        <w:tabs>
          <w:tab w:val="left" w:pos="1020"/>
        </w:tabs>
        <w:spacing w:before="5" w:line="274" w:lineRule="exact"/>
        <w:jc w:val="both"/>
        <w:rPr>
          <w:sz w:val="28"/>
          <w:szCs w:val="28"/>
        </w:rPr>
      </w:pPr>
    </w:p>
    <w:p w:rsidR="00EF2203" w:rsidRDefault="00EF2203" w:rsidP="00813FE1">
      <w:pPr>
        <w:shd w:val="clear" w:color="auto" w:fill="FFFFFF"/>
        <w:tabs>
          <w:tab w:val="left" w:pos="1020"/>
        </w:tabs>
        <w:spacing w:before="5" w:line="274" w:lineRule="exact"/>
        <w:jc w:val="both"/>
        <w:rPr>
          <w:sz w:val="28"/>
          <w:szCs w:val="28"/>
        </w:rPr>
      </w:pPr>
    </w:p>
    <w:p w:rsidR="00EF2203" w:rsidRDefault="00EF2203" w:rsidP="00813FE1">
      <w:pPr>
        <w:shd w:val="clear" w:color="auto" w:fill="FFFFFF"/>
        <w:tabs>
          <w:tab w:val="left" w:pos="1020"/>
        </w:tabs>
        <w:spacing w:before="5" w:line="274" w:lineRule="exact"/>
        <w:jc w:val="both"/>
        <w:rPr>
          <w:sz w:val="28"/>
          <w:szCs w:val="28"/>
        </w:rPr>
      </w:pPr>
    </w:p>
    <w:p w:rsidR="00EF2203" w:rsidRDefault="00EF2203" w:rsidP="00813FE1">
      <w:pPr>
        <w:shd w:val="clear" w:color="auto" w:fill="FFFFFF"/>
        <w:tabs>
          <w:tab w:val="left" w:pos="1020"/>
        </w:tabs>
        <w:spacing w:before="5" w:line="274" w:lineRule="exact"/>
        <w:jc w:val="both"/>
        <w:rPr>
          <w:sz w:val="28"/>
          <w:szCs w:val="28"/>
        </w:rPr>
      </w:pPr>
    </w:p>
    <w:p w:rsidR="00EF2203" w:rsidRDefault="00EF2203" w:rsidP="00813FE1">
      <w:pPr>
        <w:shd w:val="clear" w:color="auto" w:fill="FFFFFF"/>
        <w:tabs>
          <w:tab w:val="left" w:pos="1020"/>
        </w:tabs>
        <w:spacing w:before="5" w:line="274" w:lineRule="exact"/>
        <w:jc w:val="both"/>
        <w:rPr>
          <w:sz w:val="28"/>
          <w:szCs w:val="28"/>
        </w:rPr>
      </w:pPr>
    </w:p>
    <w:p w:rsidR="00865BB8" w:rsidRDefault="00865BB8"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813FE1">
      <w:pPr>
        <w:shd w:val="clear" w:color="auto" w:fill="FFFFFF"/>
        <w:tabs>
          <w:tab w:val="left" w:pos="1020"/>
        </w:tabs>
        <w:spacing w:before="5" w:line="274" w:lineRule="exact"/>
        <w:jc w:val="both"/>
        <w:rPr>
          <w:sz w:val="28"/>
          <w:szCs w:val="28"/>
        </w:rPr>
      </w:pPr>
    </w:p>
    <w:p w:rsidR="00813FE1" w:rsidRDefault="00813FE1" w:rsidP="00EF2203">
      <w:pPr>
        <w:shd w:val="clear" w:color="auto" w:fill="FFFFFF"/>
        <w:tabs>
          <w:tab w:val="left" w:pos="1020"/>
        </w:tabs>
        <w:spacing w:before="5" w:line="274" w:lineRule="exact"/>
        <w:jc w:val="right"/>
        <w:rPr>
          <w:b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B4294" w:rsidRPr="001B4294" w:rsidRDefault="001B4294" w:rsidP="00813FE1">
      <w:pPr>
        <w:suppressAutoHyphens/>
        <w:jc w:val="center"/>
        <w:rPr>
          <w:sz w:val="22"/>
          <w:szCs w:val="22"/>
        </w:rPr>
      </w:pPr>
    </w:p>
    <w:sectPr w:rsidR="001B4294" w:rsidRPr="001B4294" w:rsidSect="00E73E5E">
      <w:footerReference w:type="even" r:id="rId11"/>
      <w:footerReference w:type="default" r:id="rId12"/>
      <w:pgSz w:w="11909" w:h="16834"/>
      <w:pgMar w:top="567" w:right="851"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9E" w:rsidRDefault="00AD129E">
      <w:r>
        <w:separator/>
      </w:r>
    </w:p>
  </w:endnote>
  <w:endnote w:type="continuationSeparator" w:id="0">
    <w:p w:rsidR="00AD129E" w:rsidRDefault="00AD12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8E36D8" w:rsidP="00C4385D">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8E36D8" w:rsidP="00C4385D">
    <w:pPr>
      <w:pStyle w:val="a6"/>
      <w:framePr w:wrap="around" w:vAnchor="text" w:hAnchor="margin" w:xAlign="right" w:y="1"/>
      <w:jc w:val="right"/>
      <w:rPr>
        <w:rStyle w:val="a7"/>
      </w:rPr>
    </w:pPr>
    <w:r>
      <w:rPr>
        <w:rStyle w:val="a7"/>
      </w:rPr>
      <w:fldChar w:fldCharType="begin"/>
    </w:r>
    <w:r w:rsidR="009C7CB4">
      <w:rPr>
        <w:rStyle w:val="a7"/>
      </w:rPr>
      <w:instrText xml:space="preserve">PAGE  </w:instrText>
    </w:r>
    <w:r>
      <w:rPr>
        <w:rStyle w:val="a7"/>
      </w:rPr>
      <w:fldChar w:fldCharType="separate"/>
    </w:r>
    <w:r w:rsidR="00237A89">
      <w:rPr>
        <w:rStyle w:val="a7"/>
        <w:noProof/>
      </w:rPr>
      <w:t>2</w:t>
    </w:r>
    <w:r>
      <w:rPr>
        <w:rStyle w:val="a7"/>
      </w:rPr>
      <w:fldChar w:fldCharType="end"/>
    </w:r>
  </w:p>
  <w:p w:rsidR="0034683B" w:rsidRDefault="0034683B" w:rsidP="00C4385D">
    <w:pPr>
      <w:pStyle w:val="a6"/>
      <w:framePr w:wrap="around" w:vAnchor="text" w:hAnchor="margin" w:xAlign="right" w:y="1"/>
      <w:ind w:right="360"/>
      <w:jc w:val="right"/>
      <w:rPr>
        <w:rStyle w:val="a7"/>
      </w:rPr>
    </w:pPr>
  </w:p>
  <w:p w:rsidR="0034683B" w:rsidRDefault="0034683B" w:rsidP="00C4385D">
    <w:pPr>
      <w:pStyle w:val="a6"/>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9E" w:rsidRDefault="00AD129E">
      <w:r>
        <w:separator/>
      </w:r>
    </w:p>
  </w:footnote>
  <w:footnote w:type="continuationSeparator" w:id="0">
    <w:p w:rsidR="00AD129E" w:rsidRDefault="00AD1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B6D"/>
    <w:multiLevelType w:val="hybridMultilevel"/>
    <w:tmpl w:val="EE0ABCD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08C2A8B"/>
    <w:multiLevelType w:val="hybridMultilevel"/>
    <w:tmpl w:val="805CDF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216400C"/>
    <w:multiLevelType w:val="hybridMultilevel"/>
    <w:tmpl w:val="A05ED040"/>
    <w:lvl w:ilvl="0" w:tplc="FC6C4F0A">
      <w:start w:val="1"/>
      <w:numFmt w:val="decimal"/>
      <w:lvlText w:val="%1."/>
      <w:lvlJc w:val="left"/>
      <w:pPr>
        <w:ind w:left="2497" w:hanging="360"/>
      </w:pPr>
      <w:rPr>
        <w:rFonts w:ascii="Times New Roman" w:hAnsi="Times New Roman" w:cs="Times New Roman" w:hint="default"/>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4166C1A"/>
    <w:multiLevelType w:val="hybridMultilevel"/>
    <w:tmpl w:val="95A450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4FB4EEB"/>
    <w:multiLevelType w:val="hybridMultilevel"/>
    <w:tmpl w:val="C00055F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1A3956"/>
    <w:multiLevelType w:val="hybridMultilevel"/>
    <w:tmpl w:val="8E8CFC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64E1ABF"/>
    <w:multiLevelType w:val="hybridMultilevel"/>
    <w:tmpl w:val="D068BE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E31AA3"/>
    <w:multiLevelType w:val="hybridMultilevel"/>
    <w:tmpl w:val="83B07C04"/>
    <w:lvl w:ilvl="0" w:tplc="01B85C4E">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9744C80"/>
    <w:multiLevelType w:val="hybridMultilevel"/>
    <w:tmpl w:val="3CC257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BA0581"/>
    <w:multiLevelType w:val="hybridMultilevel"/>
    <w:tmpl w:val="9EFE13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6E15EAE"/>
    <w:multiLevelType w:val="hybridMultilevel"/>
    <w:tmpl w:val="C5EEC8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CE1FB8"/>
    <w:multiLevelType w:val="hybridMultilevel"/>
    <w:tmpl w:val="0902DDA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2526E40"/>
    <w:multiLevelType w:val="hybridMultilevel"/>
    <w:tmpl w:val="789459B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3330719"/>
    <w:multiLevelType w:val="hybridMultilevel"/>
    <w:tmpl w:val="EECA4C2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AA5DAE"/>
    <w:multiLevelType w:val="hybridMultilevel"/>
    <w:tmpl w:val="6BC253A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C01576"/>
    <w:multiLevelType w:val="hybridMultilevel"/>
    <w:tmpl w:val="EB4075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9CA73E2"/>
    <w:multiLevelType w:val="hybridMultilevel"/>
    <w:tmpl w:val="F1E6CA46"/>
    <w:lvl w:ilvl="0" w:tplc="04190005">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B10BBB"/>
    <w:multiLevelType w:val="hybridMultilevel"/>
    <w:tmpl w:val="88082A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2257F28"/>
    <w:multiLevelType w:val="hybridMultilevel"/>
    <w:tmpl w:val="4F587222"/>
    <w:lvl w:ilvl="0" w:tplc="CD70CDDE">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8892F7C"/>
    <w:multiLevelType w:val="hybridMultilevel"/>
    <w:tmpl w:val="BDB8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84D6E"/>
    <w:multiLevelType w:val="hybridMultilevel"/>
    <w:tmpl w:val="47C84FC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CB0648E"/>
    <w:multiLevelType w:val="hybridMultilevel"/>
    <w:tmpl w:val="DF5684E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D6E75E6"/>
    <w:multiLevelType w:val="hybridMultilevel"/>
    <w:tmpl w:val="B1DA68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E18565C"/>
    <w:multiLevelType w:val="hybridMultilevel"/>
    <w:tmpl w:val="E1422A92"/>
    <w:lvl w:ilvl="0" w:tplc="A970C032">
      <w:start w:val="1"/>
      <w:numFmt w:val="decimal"/>
      <w:lvlText w:val="%1."/>
      <w:lvlJc w:val="left"/>
      <w:pPr>
        <w:tabs>
          <w:tab w:val="num" w:pos="851"/>
        </w:tabs>
        <w:ind w:left="851" w:hanging="435"/>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25">
    <w:nsid w:val="40CC1A04"/>
    <w:multiLevelType w:val="hybridMultilevel"/>
    <w:tmpl w:val="6EB4856E"/>
    <w:lvl w:ilvl="0" w:tplc="FC165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55C8D"/>
    <w:multiLevelType w:val="hybridMultilevel"/>
    <w:tmpl w:val="90D4BEF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D066DB"/>
    <w:multiLevelType w:val="hybridMultilevel"/>
    <w:tmpl w:val="D45205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AD344E4"/>
    <w:multiLevelType w:val="hybridMultilevel"/>
    <w:tmpl w:val="67C2D8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A05E3E"/>
    <w:multiLevelType w:val="hybridMultilevel"/>
    <w:tmpl w:val="68CA8F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31">
    <w:nsid w:val="5A1350D5"/>
    <w:multiLevelType w:val="hybridMultilevel"/>
    <w:tmpl w:val="710095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FD7E7F"/>
    <w:multiLevelType w:val="hybridMultilevel"/>
    <w:tmpl w:val="366C4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D95AEC"/>
    <w:multiLevelType w:val="hybridMultilevel"/>
    <w:tmpl w:val="997E262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235EBF"/>
    <w:multiLevelType w:val="hybridMultilevel"/>
    <w:tmpl w:val="3F121CA8"/>
    <w:lvl w:ilvl="0" w:tplc="04190005">
      <w:start w:val="1"/>
      <w:numFmt w:val="bullet"/>
      <w:lvlText w:val=""/>
      <w:lvlJc w:val="left"/>
      <w:pPr>
        <w:ind w:left="1605" w:hanging="360"/>
      </w:pPr>
      <w:rPr>
        <w:rFonts w:ascii="Wingdings" w:hAnsi="Wingdings"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5">
    <w:nsid w:val="633D5499"/>
    <w:multiLevelType w:val="hybridMultilevel"/>
    <w:tmpl w:val="618A58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38C4A3D"/>
    <w:multiLevelType w:val="hybridMultilevel"/>
    <w:tmpl w:val="4206510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1A1861"/>
    <w:multiLevelType w:val="hybridMultilevel"/>
    <w:tmpl w:val="098A2FC0"/>
    <w:lvl w:ilvl="0" w:tplc="4A561B88">
      <w:start w:val="1"/>
      <w:numFmt w:val="decimal"/>
      <w:lvlText w:val="%1."/>
      <w:lvlJc w:val="left"/>
      <w:pPr>
        <w:ind w:left="1070" w:hanging="360"/>
      </w:pPr>
      <w:rPr>
        <w:rFonts w:ascii="Times New Roman" w:hAnsi="Times New Roman" w:cs="Times New Roman" w:hint="default"/>
        <w:color w:val="auto"/>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5D436BC"/>
    <w:multiLevelType w:val="hybridMultilevel"/>
    <w:tmpl w:val="1646BC4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8722FAE"/>
    <w:multiLevelType w:val="hybridMultilevel"/>
    <w:tmpl w:val="A9D4D5D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ED6536E"/>
    <w:multiLevelType w:val="hybridMultilevel"/>
    <w:tmpl w:val="DEB4542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9E04ED"/>
    <w:multiLevelType w:val="hybridMultilevel"/>
    <w:tmpl w:val="4934BE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1E7756"/>
    <w:multiLevelType w:val="hybridMultilevel"/>
    <w:tmpl w:val="C488445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EC1737C"/>
    <w:multiLevelType w:val="hybridMultilevel"/>
    <w:tmpl w:val="70389AE6"/>
    <w:lvl w:ilvl="0" w:tplc="04190005">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cs="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cs="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cs="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44">
    <w:nsid w:val="7EC93D48"/>
    <w:multiLevelType w:val="hybridMultilevel"/>
    <w:tmpl w:val="6236138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8"/>
  </w:num>
  <w:num w:numId="3">
    <w:abstractNumId w:val="24"/>
  </w:num>
  <w:num w:numId="4">
    <w:abstractNumId w:val="18"/>
  </w:num>
  <w:num w:numId="5">
    <w:abstractNumId w:val="20"/>
  </w:num>
  <w:num w:numId="6">
    <w:abstractNumId w:val="25"/>
  </w:num>
  <w:num w:numId="7">
    <w:abstractNumId w:val="36"/>
  </w:num>
  <w:num w:numId="8">
    <w:abstractNumId w:val="19"/>
  </w:num>
  <w:num w:numId="9">
    <w:abstractNumId w:val="13"/>
  </w:num>
  <w:num w:numId="10">
    <w:abstractNumId w:val="21"/>
  </w:num>
  <w:num w:numId="11">
    <w:abstractNumId w:val="4"/>
  </w:num>
  <w:num w:numId="12">
    <w:abstractNumId w:val="31"/>
  </w:num>
  <w:num w:numId="13">
    <w:abstractNumId w:val="32"/>
  </w:num>
  <w:num w:numId="14">
    <w:abstractNumId w:val="33"/>
  </w:num>
  <w:num w:numId="15">
    <w:abstractNumId w:val="34"/>
  </w:num>
  <w:num w:numId="16">
    <w:abstractNumId w:val="1"/>
  </w:num>
  <w:num w:numId="17">
    <w:abstractNumId w:val="16"/>
  </w:num>
  <w:num w:numId="18">
    <w:abstractNumId w:val="27"/>
  </w:num>
  <w:num w:numId="19">
    <w:abstractNumId w:val="40"/>
  </w:num>
  <w:num w:numId="20">
    <w:abstractNumId w:val="42"/>
  </w:num>
  <w:num w:numId="21">
    <w:abstractNumId w:val="7"/>
  </w:num>
  <w:num w:numId="22">
    <w:abstractNumId w:val="12"/>
  </w:num>
  <w:num w:numId="23">
    <w:abstractNumId w:val="11"/>
  </w:num>
  <w:num w:numId="24">
    <w:abstractNumId w:val="9"/>
  </w:num>
  <w:num w:numId="25">
    <w:abstractNumId w:val="17"/>
  </w:num>
  <w:num w:numId="26">
    <w:abstractNumId w:val="22"/>
  </w:num>
  <w:num w:numId="27">
    <w:abstractNumId w:val="39"/>
  </w:num>
  <w:num w:numId="28">
    <w:abstractNumId w:val="41"/>
  </w:num>
  <w:num w:numId="29">
    <w:abstractNumId w:val="35"/>
  </w:num>
  <w:num w:numId="30">
    <w:abstractNumId w:val="10"/>
  </w:num>
  <w:num w:numId="31">
    <w:abstractNumId w:val="44"/>
  </w:num>
  <w:num w:numId="32">
    <w:abstractNumId w:val="6"/>
  </w:num>
  <w:num w:numId="33">
    <w:abstractNumId w:val="28"/>
  </w:num>
  <w:num w:numId="34">
    <w:abstractNumId w:val="38"/>
  </w:num>
  <w:num w:numId="35">
    <w:abstractNumId w:val="2"/>
  </w:num>
  <w:num w:numId="36">
    <w:abstractNumId w:val="23"/>
  </w:num>
  <w:num w:numId="37">
    <w:abstractNumId w:val="29"/>
  </w:num>
  <w:num w:numId="38">
    <w:abstractNumId w:val="26"/>
  </w:num>
  <w:num w:numId="39">
    <w:abstractNumId w:val="5"/>
  </w:num>
  <w:num w:numId="40">
    <w:abstractNumId w:val="15"/>
  </w:num>
  <w:num w:numId="41">
    <w:abstractNumId w:val="14"/>
  </w:num>
  <w:num w:numId="42">
    <w:abstractNumId w:val="0"/>
  </w:num>
  <w:num w:numId="43">
    <w:abstractNumId w:val="43"/>
  </w:num>
  <w:num w:numId="44">
    <w:abstractNumId w:val="37"/>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D34653"/>
    <w:rsid w:val="0000163F"/>
    <w:rsid w:val="000039F5"/>
    <w:rsid w:val="00014077"/>
    <w:rsid w:val="000212F0"/>
    <w:rsid w:val="00037EEE"/>
    <w:rsid w:val="00060A92"/>
    <w:rsid w:val="000610E4"/>
    <w:rsid w:val="00063AD7"/>
    <w:rsid w:val="00073563"/>
    <w:rsid w:val="00090AE5"/>
    <w:rsid w:val="00091535"/>
    <w:rsid w:val="000A4CC1"/>
    <w:rsid w:val="000B2BC6"/>
    <w:rsid w:val="000B4335"/>
    <w:rsid w:val="000C2213"/>
    <w:rsid w:val="000D1906"/>
    <w:rsid w:val="000F4241"/>
    <w:rsid w:val="00100012"/>
    <w:rsid w:val="00105BD1"/>
    <w:rsid w:val="00107D55"/>
    <w:rsid w:val="00111332"/>
    <w:rsid w:val="00115696"/>
    <w:rsid w:val="00123464"/>
    <w:rsid w:val="00154925"/>
    <w:rsid w:val="001676ED"/>
    <w:rsid w:val="00167B26"/>
    <w:rsid w:val="00180958"/>
    <w:rsid w:val="00194896"/>
    <w:rsid w:val="001977D7"/>
    <w:rsid w:val="001A0CA6"/>
    <w:rsid w:val="001A4B9E"/>
    <w:rsid w:val="001B4294"/>
    <w:rsid w:val="001B5D7D"/>
    <w:rsid w:val="001C02D6"/>
    <w:rsid w:val="001C2C3A"/>
    <w:rsid w:val="001C7AAD"/>
    <w:rsid w:val="001D2F9D"/>
    <w:rsid w:val="001E1C18"/>
    <w:rsid w:val="001F397B"/>
    <w:rsid w:val="00211413"/>
    <w:rsid w:val="00235EDE"/>
    <w:rsid w:val="00237A89"/>
    <w:rsid w:val="00242AAF"/>
    <w:rsid w:val="00252F77"/>
    <w:rsid w:val="002549DC"/>
    <w:rsid w:val="0025615D"/>
    <w:rsid w:val="00256AC3"/>
    <w:rsid w:val="00261AC7"/>
    <w:rsid w:val="00273777"/>
    <w:rsid w:val="002776E8"/>
    <w:rsid w:val="002825A8"/>
    <w:rsid w:val="0028294F"/>
    <w:rsid w:val="002878A2"/>
    <w:rsid w:val="002A2C77"/>
    <w:rsid w:val="002A660B"/>
    <w:rsid w:val="002B1483"/>
    <w:rsid w:val="002B1BD4"/>
    <w:rsid w:val="002B3059"/>
    <w:rsid w:val="002B3E89"/>
    <w:rsid w:val="002D507E"/>
    <w:rsid w:val="002D7623"/>
    <w:rsid w:val="002D78D8"/>
    <w:rsid w:val="002E642C"/>
    <w:rsid w:val="00310C6E"/>
    <w:rsid w:val="00314327"/>
    <w:rsid w:val="00324BEA"/>
    <w:rsid w:val="0033719E"/>
    <w:rsid w:val="0034683B"/>
    <w:rsid w:val="00353252"/>
    <w:rsid w:val="003719EB"/>
    <w:rsid w:val="003831D9"/>
    <w:rsid w:val="00386B57"/>
    <w:rsid w:val="0039318E"/>
    <w:rsid w:val="003A6E19"/>
    <w:rsid w:val="003B1D4F"/>
    <w:rsid w:val="003B4407"/>
    <w:rsid w:val="003C3F6F"/>
    <w:rsid w:val="003C49C8"/>
    <w:rsid w:val="003E0C60"/>
    <w:rsid w:val="003F63FE"/>
    <w:rsid w:val="00402D29"/>
    <w:rsid w:val="00406389"/>
    <w:rsid w:val="00422017"/>
    <w:rsid w:val="00422E4D"/>
    <w:rsid w:val="00441756"/>
    <w:rsid w:val="0045443A"/>
    <w:rsid w:val="00465AED"/>
    <w:rsid w:val="00484915"/>
    <w:rsid w:val="004B16C6"/>
    <w:rsid w:val="004B48B6"/>
    <w:rsid w:val="004B51BE"/>
    <w:rsid w:val="004B5510"/>
    <w:rsid w:val="004B7FBE"/>
    <w:rsid w:val="004C32F8"/>
    <w:rsid w:val="004D1A7E"/>
    <w:rsid w:val="004D363B"/>
    <w:rsid w:val="004D6E81"/>
    <w:rsid w:val="004E679D"/>
    <w:rsid w:val="004F5B48"/>
    <w:rsid w:val="005312C8"/>
    <w:rsid w:val="005354BC"/>
    <w:rsid w:val="00546927"/>
    <w:rsid w:val="00556045"/>
    <w:rsid w:val="00561430"/>
    <w:rsid w:val="0056716A"/>
    <w:rsid w:val="005679B8"/>
    <w:rsid w:val="005707F7"/>
    <w:rsid w:val="00573E54"/>
    <w:rsid w:val="00577316"/>
    <w:rsid w:val="00583DA7"/>
    <w:rsid w:val="0059239B"/>
    <w:rsid w:val="005943B2"/>
    <w:rsid w:val="00597981"/>
    <w:rsid w:val="005A2077"/>
    <w:rsid w:val="005A7949"/>
    <w:rsid w:val="005B2209"/>
    <w:rsid w:val="005B5A9B"/>
    <w:rsid w:val="005C1FB9"/>
    <w:rsid w:val="005C31CD"/>
    <w:rsid w:val="005C563E"/>
    <w:rsid w:val="005D1F75"/>
    <w:rsid w:val="005D3300"/>
    <w:rsid w:val="005E2000"/>
    <w:rsid w:val="005E4FDA"/>
    <w:rsid w:val="005F44A1"/>
    <w:rsid w:val="005F6575"/>
    <w:rsid w:val="00614002"/>
    <w:rsid w:val="00614AB3"/>
    <w:rsid w:val="00617DE1"/>
    <w:rsid w:val="00627C56"/>
    <w:rsid w:val="00645D4A"/>
    <w:rsid w:val="006766AA"/>
    <w:rsid w:val="00683077"/>
    <w:rsid w:val="00690707"/>
    <w:rsid w:val="006B1F60"/>
    <w:rsid w:val="007018F0"/>
    <w:rsid w:val="00701918"/>
    <w:rsid w:val="00701BBF"/>
    <w:rsid w:val="007145C4"/>
    <w:rsid w:val="00715A9B"/>
    <w:rsid w:val="007167F3"/>
    <w:rsid w:val="0073319E"/>
    <w:rsid w:val="00752F8D"/>
    <w:rsid w:val="007541D8"/>
    <w:rsid w:val="00756FAF"/>
    <w:rsid w:val="007700EE"/>
    <w:rsid w:val="0078005B"/>
    <w:rsid w:val="00786FBF"/>
    <w:rsid w:val="00787382"/>
    <w:rsid w:val="00796FE9"/>
    <w:rsid w:val="007B1F94"/>
    <w:rsid w:val="007B4A1A"/>
    <w:rsid w:val="007B6E13"/>
    <w:rsid w:val="007D0174"/>
    <w:rsid w:val="007D2867"/>
    <w:rsid w:val="007E5CC3"/>
    <w:rsid w:val="007E629E"/>
    <w:rsid w:val="007F543A"/>
    <w:rsid w:val="00805286"/>
    <w:rsid w:val="008053F9"/>
    <w:rsid w:val="00813541"/>
    <w:rsid w:val="00813FE1"/>
    <w:rsid w:val="00814706"/>
    <w:rsid w:val="00835655"/>
    <w:rsid w:val="00843C55"/>
    <w:rsid w:val="00855BED"/>
    <w:rsid w:val="00865BB8"/>
    <w:rsid w:val="0086751F"/>
    <w:rsid w:val="008704D7"/>
    <w:rsid w:val="00871EE2"/>
    <w:rsid w:val="00881934"/>
    <w:rsid w:val="00882300"/>
    <w:rsid w:val="008834C1"/>
    <w:rsid w:val="0088582F"/>
    <w:rsid w:val="008872AB"/>
    <w:rsid w:val="00893101"/>
    <w:rsid w:val="008A0635"/>
    <w:rsid w:val="008A428C"/>
    <w:rsid w:val="008B1B80"/>
    <w:rsid w:val="008B2297"/>
    <w:rsid w:val="008B33E6"/>
    <w:rsid w:val="008B363A"/>
    <w:rsid w:val="008E33D6"/>
    <w:rsid w:val="008E36D8"/>
    <w:rsid w:val="008F1628"/>
    <w:rsid w:val="008F2877"/>
    <w:rsid w:val="009036B2"/>
    <w:rsid w:val="00905CCE"/>
    <w:rsid w:val="00911DCD"/>
    <w:rsid w:val="0094359E"/>
    <w:rsid w:val="00974472"/>
    <w:rsid w:val="009849D1"/>
    <w:rsid w:val="00991ED5"/>
    <w:rsid w:val="009C1552"/>
    <w:rsid w:val="009C7CB4"/>
    <w:rsid w:val="009D38A5"/>
    <w:rsid w:val="009E1918"/>
    <w:rsid w:val="009F3CDA"/>
    <w:rsid w:val="009F5EC1"/>
    <w:rsid w:val="00A13DDE"/>
    <w:rsid w:val="00A14293"/>
    <w:rsid w:val="00A154A3"/>
    <w:rsid w:val="00A21E96"/>
    <w:rsid w:val="00A24A03"/>
    <w:rsid w:val="00A261D2"/>
    <w:rsid w:val="00A3628B"/>
    <w:rsid w:val="00A367B0"/>
    <w:rsid w:val="00A57CC8"/>
    <w:rsid w:val="00A57EF7"/>
    <w:rsid w:val="00A71011"/>
    <w:rsid w:val="00A72570"/>
    <w:rsid w:val="00A728EF"/>
    <w:rsid w:val="00A744C7"/>
    <w:rsid w:val="00A74B23"/>
    <w:rsid w:val="00A9338E"/>
    <w:rsid w:val="00A937DD"/>
    <w:rsid w:val="00AA1C32"/>
    <w:rsid w:val="00AC47F4"/>
    <w:rsid w:val="00AC51A9"/>
    <w:rsid w:val="00AC708F"/>
    <w:rsid w:val="00AD129E"/>
    <w:rsid w:val="00AE6D26"/>
    <w:rsid w:val="00AE6EE1"/>
    <w:rsid w:val="00AF75AA"/>
    <w:rsid w:val="00B002FD"/>
    <w:rsid w:val="00B0626C"/>
    <w:rsid w:val="00B3630D"/>
    <w:rsid w:val="00B479FB"/>
    <w:rsid w:val="00B523D4"/>
    <w:rsid w:val="00B740B8"/>
    <w:rsid w:val="00B75507"/>
    <w:rsid w:val="00B93766"/>
    <w:rsid w:val="00B96EFD"/>
    <w:rsid w:val="00BA5C01"/>
    <w:rsid w:val="00BA5D36"/>
    <w:rsid w:val="00BB515D"/>
    <w:rsid w:val="00BB5D75"/>
    <w:rsid w:val="00BC138D"/>
    <w:rsid w:val="00BC46D1"/>
    <w:rsid w:val="00BE6A71"/>
    <w:rsid w:val="00C05962"/>
    <w:rsid w:val="00C13219"/>
    <w:rsid w:val="00C34567"/>
    <w:rsid w:val="00C413EA"/>
    <w:rsid w:val="00C4385D"/>
    <w:rsid w:val="00C441D9"/>
    <w:rsid w:val="00C44738"/>
    <w:rsid w:val="00C53A68"/>
    <w:rsid w:val="00C5738B"/>
    <w:rsid w:val="00C8510D"/>
    <w:rsid w:val="00C93762"/>
    <w:rsid w:val="00CA030D"/>
    <w:rsid w:val="00CB0B6B"/>
    <w:rsid w:val="00CB1BD4"/>
    <w:rsid w:val="00CB30F6"/>
    <w:rsid w:val="00CC6236"/>
    <w:rsid w:val="00CD3C2E"/>
    <w:rsid w:val="00CE098A"/>
    <w:rsid w:val="00CE6A7D"/>
    <w:rsid w:val="00D17172"/>
    <w:rsid w:val="00D173E8"/>
    <w:rsid w:val="00D3425E"/>
    <w:rsid w:val="00D34653"/>
    <w:rsid w:val="00D444DB"/>
    <w:rsid w:val="00D4733F"/>
    <w:rsid w:val="00D62C76"/>
    <w:rsid w:val="00D7033E"/>
    <w:rsid w:val="00D82B47"/>
    <w:rsid w:val="00D96BCA"/>
    <w:rsid w:val="00D9773C"/>
    <w:rsid w:val="00DA5684"/>
    <w:rsid w:val="00DB1CF2"/>
    <w:rsid w:val="00DB4948"/>
    <w:rsid w:val="00DC25D6"/>
    <w:rsid w:val="00DE2D1F"/>
    <w:rsid w:val="00DF526D"/>
    <w:rsid w:val="00E11FF2"/>
    <w:rsid w:val="00E2306E"/>
    <w:rsid w:val="00E253EF"/>
    <w:rsid w:val="00E403A8"/>
    <w:rsid w:val="00E5428D"/>
    <w:rsid w:val="00E62265"/>
    <w:rsid w:val="00E70A51"/>
    <w:rsid w:val="00E73E5E"/>
    <w:rsid w:val="00E93190"/>
    <w:rsid w:val="00EA1FA9"/>
    <w:rsid w:val="00EA5CD4"/>
    <w:rsid w:val="00EB017D"/>
    <w:rsid w:val="00EB79D2"/>
    <w:rsid w:val="00EC30BB"/>
    <w:rsid w:val="00EC5911"/>
    <w:rsid w:val="00EE1AC2"/>
    <w:rsid w:val="00EE629F"/>
    <w:rsid w:val="00EF2203"/>
    <w:rsid w:val="00F01E41"/>
    <w:rsid w:val="00F10ADD"/>
    <w:rsid w:val="00F10BDD"/>
    <w:rsid w:val="00F31E5D"/>
    <w:rsid w:val="00F42460"/>
    <w:rsid w:val="00F5252A"/>
    <w:rsid w:val="00F53CF9"/>
    <w:rsid w:val="00F57380"/>
    <w:rsid w:val="00F6724F"/>
    <w:rsid w:val="00F73452"/>
    <w:rsid w:val="00F74164"/>
    <w:rsid w:val="00F77991"/>
    <w:rsid w:val="00F81222"/>
    <w:rsid w:val="00F916BF"/>
    <w:rsid w:val="00FA0A48"/>
    <w:rsid w:val="00FA53DA"/>
    <w:rsid w:val="00FC4ACC"/>
    <w:rsid w:val="00FC7888"/>
    <w:rsid w:val="00FF5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6D8"/>
    <w:pPr>
      <w:widowControl w:val="0"/>
      <w:autoSpaceDE w:val="0"/>
      <w:autoSpaceDN w:val="0"/>
      <w:adjustRightInd w:val="0"/>
    </w:pPr>
  </w:style>
  <w:style w:type="paragraph" w:styleId="1">
    <w:name w:val="heading 1"/>
    <w:basedOn w:val="a"/>
    <w:next w:val="a"/>
    <w:qFormat/>
    <w:rsid w:val="003C49C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96FE9"/>
    <w:pPr>
      <w:keepNext/>
      <w:spacing w:before="240" w:after="60"/>
      <w:outlineLvl w:val="1"/>
    </w:pPr>
    <w:rPr>
      <w:rFonts w:ascii="Cambria" w:hAnsi="Cambria"/>
      <w:b/>
      <w:bCs/>
      <w:i/>
      <w:iCs/>
      <w:sz w:val="28"/>
      <w:szCs w:val="28"/>
    </w:r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1">
    <w:name w:val="Body Text 2"/>
    <w:basedOn w:val="a"/>
    <w:link w:val="22"/>
    <w:rsid w:val="009F3CDA"/>
    <w:pPr>
      <w:widowControl/>
      <w:autoSpaceDE/>
      <w:autoSpaceDN/>
      <w:adjustRightInd/>
      <w:spacing w:after="120" w:line="480" w:lineRule="auto"/>
    </w:pPr>
    <w:rPr>
      <w:sz w:val="24"/>
      <w:szCs w:val="24"/>
    </w:rPr>
  </w:style>
  <w:style w:type="character" w:customStyle="1" w:styleId="22">
    <w:name w:val="Основной текст 2 Знак"/>
    <w:link w:val="21"/>
    <w:rsid w:val="009F3CDA"/>
    <w:rPr>
      <w:sz w:val="24"/>
      <w:szCs w:val="24"/>
      <w:lang w:val="ru-RU" w:eastAsia="ru-RU" w:bidi="ar-SA"/>
    </w:rPr>
  </w:style>
  <w:style w:type="paragraph" w:customStyle="1" w:styleId="10">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link w:val="ad"/>
    <w:rsid w:val="009F3CDA"/>
    <w:rPr>
      <w:sz w:val="28"/>
      <w:lang w:val="ru-RU" w:eastAsia="ru-RU" w:bidi="ar-SA"/>
    </w:rPr>
  </w:style>
  <w:style w:type="paragraph" w:styleId="23">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1">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table" w:styleId="af1">
    <w:name w:val="Table Grid"/>
    <w:basedOn w:val="a1"/>
    <w:rsid w:val="001B4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796FE9"/>
    <w:rPr>
      <w:rFonts w:ascii="Cambria" w:eastAsia="Times New Roman" w:hAnsi="Cambria" w:cs="Times New Roman"/>
      <w:b/>
      <w:bCs/>
      <w:i/>
      <w:iCs/>
      <w:sz w:val="28"/>
      <w:szCs w:val="28"/>
    </w:rPr>
  </w:style>
  <w:style w:type="character" w:styleId="af2">
    <w:name w:val="Emphasis"/>
    <w:qFormat/>
    <w:rsid w:val="00796FE9"/>
    <w:rPr>
      <w:i/>
      <w:iCs/>
    </w:rPr>
  </w:style>
  <w:style w:type="character" w:customStyle="1" w:styleId="24">
    <w:name w:val="Основной текст (2)_"/>
    <w:link w:val="25"/>
    <w:uiPriority w:val="99"/>
    <w:rsid w:val="00386B57"/>
    <w:rPr>
      <w:b/>
      <w:bCs/>
      <w:shd w:val="clear" w:color="auto" w:fill="FFFFFF"/>
    </w:rPr>
  </w:style>
  <w:style w:type="paragraph" w:customStyle="1" w:styleId="25">
    <w:name w:val="Основной текст (2)"/>
    <w:basedOn w:val="a"/>
    <w:link w:val="24"/>
    <w:uiPriority w:val="99"/>
    <w:rsid w:val="00386B57"/>
    <w:pPr>
      <w:shd w:val="clear" w:color="auto" w:fill="FFFFFF"/>
      <w:autoSpaceDE/>
      <w:autoSpaceDN/>
      <w:adjustRightInd/>
      <w:spacing w:before="480" w:after="240" w:line="270" w:lineRule="exact"/>
      <w:ind w:hanging="860"/>
      <w:jc w:val="center"/>
    </w:pPr>
    <w:rPr>
      <w:b/>
      <w:bCs/>
    </w:rPr>
  </w:style>
  <w:style w:type="paragraph" w:customStyle="1" w:styleId="msonormalcxspmiddle">
    <w:name w:val="msonormalcxspmiddle"/>
    <w:basedOn w:val="a"/>
    <w:rsid w:val="0088230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424230246">
      <w:bodyDiv w:val="1"/>
      <w:marLeft w:val="0"/>
      <w:marRight w:val="0"/>
      <w:marTop w:val="0"/>
      <w:marBottom w:val="0"/>
      <w:divBdr>
        <w:top w:val="none" w:sz="0" w:space="0" w:color="auto"/>
        <w:left w:val="none" w:sz="0" w:space="0" w:color="auto"/>
        <w:bottom w:val="none" w:sz="0" w:space="0" w:color="auto"/>
        <w:right w:val="none" w:sz="0" w:space="0" w:color="auto"/>
      </w:divBdr>
    </w:div>
    <w:div w:id="771777000">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372266060">
      <w:bodyDiv w:val="1"/>
      <w:marLeft w:val="0"/>
      <w:marRight w:val="0"/>
      <w:marTop w:val="0"/>
      <w:marBottom w:val="0"/>
      <w:divBdr>
        <w:top w:val="none" w:sz="0" w:space="0" w:color="auto"/>
        <w:left w:val="none" w:sz="0" w:space="0" w:color="auto"/>
        <w:bottom w:val="none" w:sz="0" w:space="0" w:color="auto"/>
        <w:right w:val="none" w:sz="0" w:space="0" w:color="auto"/>
      </w:divBdr>
    </w:div>
    <w:div w:id="1635985682">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312;fld=134;dst=1026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RLAW186;n=32591;fld=134;dst=1004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E837-F988-46A3-A94F-497D1B3A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1872</Words>
  <Characters>14813</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Пост. 15 от 06.05.2015 «Об утверждении отчета об исполнении муниципального бюджета Ульдючинского СМО за 1 кв 2015г</vt:lpstr>
    </vt:vector>
  </TitlesOfParts>
  <Company>MoBIL GROUP</Company>
  <LinksUpToDate>false</LinksUpToDate>
  <CharactersWithSpaces>16652</CharactersWithSpaces>
  <SharedDoc>false</SharedDoc>
  <HLinks>
    <vt:vector size="24" baseType="variant">
      <vt:variant>
        <vt:i4>196676</vt:i4>
      </vt:variant>
      <vt:variant>
        <vt:i4>9</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ariant>
        <vt:i4>7471224</vt:i4>
      </vt:variant>
      <vt:variant>
        <vt:i4>6</vt:i4>
      </vt:variant>
      <vt:variant>
        <vt:i4>0</vt:i4>
      </vt:variant>
      <vt:variant>
        <vt:i4>5</vt:i4>
      </vt:variant>
      <vt:variant>
        <vt:lpwstr>consultantplus://offline/main?base=LAW;n=117671;fld=134</vt:lpwstr>
      </vt:variant>
      <vt:variant>
        <vt:lpwstr/>
      </vt:variant>
      <vt:variant>
        <vt:i4>131100</vt:i4>
      </vt:variant>
      <vt:variant>
        <vt:i4>3</vt:i4>
      </vt:variant>
      <vt:variant>
        <vt:i4>0</vt:i4>
      </vt:variant>
      <vt:variant>
        <vt:i4>5</vt:i4>
      </vt:variant>
      <vt:variant>
        <vt:lpwstr>consultantplus://offline/main?base=RLAW186;n=32591;fld=134;dst=100467</vt:lpwstr>
      </vt:variant>
      <vt:variant>
        <vt:lpwstr/>
      </vt:variant>
      <vt:variant>
        <vt:i4>3342433</vt:i4>
      </vt:variant>
      <vt:variant>
        <vt:i4>0</vt:i4>
      </vt:variant>
      <vt:variant>
        <vt:i4>0</vt:i4>
      </vt:variant>
      <vt:variant>
        <vt:i4>5</vt:i4>
      </vt:variant>
      <vt:variant>
        <vt:lpwstr>consultantplus://offline/main?base=LAW;n=105312;fld=134;dst=102696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Ховалова</cp:lastModifiedBy>
  <cp:revision>3</cp:revision>
  <cp:lastPrinted>2014-11-24T19:28:00Z</cp:lastPrinted>
  <dcterms:created xsi:type="dcterms:W3CDTF">2019-11-27T17:41:00Z</dcterms:created>
  <dcterms:modified xsi:type="dcterms:W3CDTF">2019-11-27T17:50:00Z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15 от 06.05.2015 «Об утверждении отчета об исполнении муниципального бюджета Ульдючинского СМО за 1 кв 2015г">
    <vt:lpwstr>«Об утверждении отчета об исполнении муниципального бюджета Ульдючинского СМО за 1 кв 2015г</vt:lpwstr>
  </property>
</Properties>
</file>