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EF" w:rsidRPr="00F837A6" w:rsidRDefault="00FD4581" w:rsidP="001F57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РОССИЙСКАЯ ФЕДЕРАЦИЯ</w:t>
      </w:r>
    </w:p>
    <w:p w:rsidR="00E437BE" w:rsidRPr="00F837A6" w:rsidRDefault="00FD4581" w:rsidP="001F57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РЕСПУБЛИКА КАЛМЫКИЯ</w:t>
      </w:r>
    </w:p>
    <w:p w:rsidR="00FD4581" w:rsidRPr="00F837A6" w:rsidRDefault="000A47EF" w:rsidP="001F5794">
      <w:pPr>
        <w:tabs>
          <w:tab w:val="left" w:pos="180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</w:t>
      </w:r>
      <w:r w:rsidR="00E437BE"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D4581" w:rsidRPr="00F837A6" w:rsidRDefault="00FD4581" w:rsidP="001F5794">
      <w:pPr>
        <w:tabs>
          <w:tab w:val="left" w:pos="180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УЛЬДЮЧИНСКОГО </w:t>
      </w:r>
      <w:r w:rsidR="000A47EF"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</w:t>
      </w:r>
    </w:p>
    <w:p w:rsidR="000A47EF" w:rsidRPr="00F837A6" w:rsidRDefault="00FD4581" w:rsidP="001F5794">
      <w:pPr>
        <w:tabs>
          <w:tab w:val="left" w:pos="180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</w:t>
      </w:r>
    </w:p>
    <w:p w:rsidR="000A47EF" w:rsidRPr="00F837A6" w:rsidRDefault="00FD4581" w:rsidP="001F5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sz w:val="26"/>
          <w:szCs w:val="26"/>
          <w:lang w:eastAsia="ru-RU"/>
        </w:rPr>
        <w:t>РЕСПУБЛИКИ КАЛМЫКИЯ</w:t>
      </w:r>
    </w:p>
    <w:p w:rsidR="00336B98" w:rsidRPr="00F837A6" w:rsidRDefault="00336B98" w:rsidP="001F5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37BE" w:rsidRPr="00F837A6" w:rsidRDefault="00E437BE" w:rsidP="001F579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0A47EF" w:rsidRPr="00F837A6" w:rsidRDefault="000A47EF" w:rsidP="001F579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47EF" w:rsidRPr="00F837A6" w:rsidRDefault="00E437BE" w:rsidP="001F579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16 </w:t>
      </w:r>
      <w:r w:rsidR="00FD4581" w:rsidRPr="00F837A6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FD4581" w:rsidRPr="00F837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F1A10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36B98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2F1A10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  №</w:t>
      </w: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6B98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170E2">
        <w:rPr>
          <w:rFonts w:ascii="Times New Roman" w:eastAsia="Times New Roman" w:hAnsi="Times New Roman"/>
          <w:sz w:val="26"/>
          <w:szCs w:val="26"/>
          <w:lang w:eastAsia="ru-RU"/>
        </w:rPr>
        <w:t>99</w:t>
      </w:r>
      <w:r w:rsidR="00336B98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FD4581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36B98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336B98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4581" w:rsidRPr="00F837A6">
        <w:rPr>
          <w:rFonts w:ascii="Times New Roman" w:eastAsia="Times New Roman" w:hAnsi="Times New Roman"/>
          <w:sz w:val="26"/>
          <w:szCs w:val="26"/>
          <w:lang w:eastAsia="ru-RU"/>
        </w:rPr>
        <w:t>Ульдючины</w:t>
      </w:r>
    </w:p>
    <w:p w:rsidR="000A47EF" w:rsidRPr="00F837A6" w:rsidRDefault="000A47EF" w:rsidP="001F579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74F" w:rsidRPr="009140EC" w:rsidRDefault="0048374F" w:rsidP="0048374F">
      <w:pPr>
        <w:pStyle w:val="af1"/>
        <w:spacing w:before="0" w:beforeAutospacing="0" w:after="0" w:afterAutospacing="0"/>
        <w:jc w:val="center"/>
        <w:rPr>
          <w:b/>
        </w:rPr>
      </w:pPr>
      <w:r w:rsidRPr="009140EC">
        <w:rPr>
          <w:b/>
        </w:rPr>
        <w:t xml:space="preserve">Об утверждении Порядка подачи и рассмотрения жалоб на решения и действия (бездействие) </w:t>
      </w:r>
      <w:r>
        <w:rPr>
          <w:b/>
        </w:rPr>
        <w:t>администрации Ульдючинского сельского муниципального образования Республики Калмыкия</w:t>
      </w:r>
      <w:r w:rsidR="00B56162">
        <w:rPr>
          <w:b/>
        </w:rPr>
        <w:t>,</w:t>
      </w:r>
      <w:r>
        <w:rPr>
          <w:b/>
        </w:rPr>
        <w:t xml:space="preserve"> </w:t>
      </w:r>
      <w:r w:rsidRPr="009140EC">
        <w:rPr>
          <w:b/>
        </w:rPr>
        <w:t>должностных лиц</w:t>
      </w:r>
      <w:r w:rsidR="00B56162">
        <w:rPr>
          <w:b/>
        </w:rPr>
        <w:t xml:space="preserve"> и</w:t>
      </w:r>
      <w:r w:rsidRPr="009140EC">
        <w:rPr>
          <w:b/>
        </w:rPr>
        <w:t xml:space="preserve"> муниципальных служащих администрации </w:t>
      </w:r>
      <w:r>
        <w:rPr>
          <w:b/>
        </w:rPr>
        <w:t xml:space="preserve">Ульдючинского сельского муниципального образования Республики Калмыкия </w:t>
      </w:r>
    </w:p>
    <w:p w:rsidR="0048374F" w:rsidRDefault="0048374F" w:rsidP="0048374F">
      <w:pPr>
        <w:pStyle w:val="af1"/>
        <w:spacing w:before="0" w:beforeAutospacing="0" w:after="0" w:afterAutospacing="0"/>
        <w:jc w:val="center"/>
      </w:pPr>
    </w:p>
    <w:p w:rsidR="0048374F" w:rsidRPr="0048374F" w:rsidRDefault="0048374F" w:rsidP="0048374F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8374F">
        <w:rPr>
          <w:sz w:val="26"/>
          <w:szCs w:val="26"/>
        </w:rPr>
        <w:t>В целях реализации положения части 4 статьи 11.2 Федерального закона от 27 июля 2010 года № 210-ФЗ «Об организации предоставления государственных и муниципальных услуг», пункта 3 постановления Правительства Российской Федерации от 16 августа 2012 года № 840 «О порядке подачи и рассмотрении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proofErr w:type="gramEnd"/>
      <w:r w:rsidRPr="0048374F">
        <w:rPr>
          <w:sz w:val="26"/>
          <w:szCs w:val="26"/>
        </w:rPr>
        <w:t xml:space="preserve"> внебюджетных фондов Российской Федерации, 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администрация Ульдючинского сельского муниципального образования Республики Калмыкия </w:t>
      </w:r>
    </w:p>
    <w:p w:rsidR="0048374F" w:rsidRPr="0048374F" w:rsidRDefault="0048374F" w:rsidP="0048374F">
      <w:pPr>
        <w:pStyle w:val="af1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8374F">
        <w:rPr>
          <w:sz w:val="26"/>
          <w:szCs w:val="26"/>
        </w:rPr>
        <w:t xml:space="preserve">                                                  </w:t>
      </w:r>
      <w:r w:rsidRPr="0048374F">
        <w:rPr>
          <w:b/>
          <w:sz w:val="26"/>
          <w:szCs w:val="26"/>
        </w:rPr>
        <w:t xml:space="preserve">постановляет: </w:t>
      </w:r>
    </w:p>
    <w:p w:rsidR="0048374F" w:rsidRPr="0048374F" w:rsidRDefault="0048374F" w:rsidP="0048374F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374F">
        <w:rPr>
          <w:sz w:val="26"/>
          <w:szCs w:val="26"/>
        </w:rPr>
        <w:t>1. Утвердить Порядок подачи и рассмотрения жалоб на решения и действия (бездействие) администрации Ульдючинского сельского муниципального образования Республики Калмыкия</w:t>
      </w:r>
      <w:r w:rsidR="00B56162">
        <w:rPr>
          <w:sz w:val="26"/>
          <w:szCs w:val="26"/>
        </w:rPr>
        <w:t>,</w:t>
      </w:r>
      <w:r w:rsidRPr="0048374F">
        <w:rPr>
          <w:sz w:val="26"/>
          <w:szCs w:val="26"/>
        </w:rPr>
        <w:t xml:space="preserve"> должностных лиц</w:t>
      </w:r>
      <w:r w:rsidR="00B56162">
        <w:rPr>
          <w:sz w:val="26"/>
          <w:szCs w:val="26"/>
        </w:rPr>
        <w:t xml:space="preserve"> и</w:t>
      </w:r>
      <w:r w:rsidRPr="0048374F">
        <w:rPr>
          <w:sz w:val="26"/>
          <w:szCs w:val="26"/>
        </w:rPr>
        <w:t xml:space="preserve"> муниципальных служащих администрации Ульдючинского сельского муниципального образования Республики Калмыкия</w:t>
      </w:r>
      <w:r w:rsidRPr="0048374F">
        <w:rPr>
          <w:b/>
          <w:sz w:val="26"/>
          <w:szCs w:val="26"/>
        </w:rPr>
        <w:t xml:space="preserve"> </w:t>
      </w:r>
      <w:r w:rsidRPr="0048374F">
        <w:rPr>
          <w:sz w:val="26"/>
          <w:szCs w:val="26"/>
        </w:rPr>
        <w:t xml:space="preserve">(прилагается). </w:t>
      </w:r>
    </w:p>
    <w:p w:rsidR="000A47EF" w:rsidRPr="00F837A6" w:rsidRDefault="000A47EF" w:rsidP="001F57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3. Обнародовать настоящее постановление </w:t>
      </w:r>
      <w:r w:rsidR="009C62E4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на информационном стенде в здании администрации </w:t>
      </w:r>
      <w:r w:rsidR="009C62E4" w:rsidRPr="00F837A6">
        <w:rPr>
          <w:rFonts w:ascii="Times New Roman" w:hAnsi="Times New Roman"/>
          <w:sz w:val="26"/>
          <w:szCs w:val="26"/>
        </w:rPr>
        <w:t>Ульдючинского сельского муниципального образования Республики Калмыкия</w:t>
      </w:r>
      <w:r w:rsidR="009C62E4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и разместить на официальном сайте в информационно-телекоммуникационной сети «Интернет»</w:t>
      </w:r>
      <w:r w:rsidR="009C62E4" w:rsidRPr="00F837A6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9C62E4" w:rsidRPr="00F837A6">
        <w:rPr>
          <w:rFonts w:ascii="Times New Roman" w:hAnsi="Times New Roman"/>
          <w:color w:val="0000CC"/>
          <w:sz w:val="26"/>
          <w:szCs w:val="26"/>
        </w:rPr>
        <w:t xml:space="preserve"> http:ульдючины.рф.</w:t>
      </w:r>
      <w:r w:rsidR="009C62E4" w:rsidRPr="00F837A6">
        <w:rPr>
          <w:rFonts w:ascii="Times New Roman" w:hAnsi="Times New Roman"/>
          <w:sz w:val="26"/>
          <w:szCs w:val="26"/>
        </w:rPr>
        <w:t xml:space="preserve">  </w:t>
      </w:r>
    </w:p>
    <w:p w:rsidR="000A47EF" w:rsidRPr="00F837A6" w:rsidRDefault="00FA0910" w:rsidP="001F57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0A47EF" w:rsidRPr="00F837A6" w:rsidRDefault="00FA0910" w:rsidP="001F57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со дня его обнародования.</w:t>
      </w:r>
    </w:p>
    <w:p w:rsidR="000A47EF" w:rsidRPr="00F837A6" w:rsidRDefault="000A47EF" w:rsidP="001F579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47EF" w:rsidRPr="00F837A6" w:rsidRDefault="000A47EF" w:rsidP="001F579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D4581" w:rsidRPr="00F837A6" w:rsidRDefault="00C364C6" w:rsidP="001F57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A47EF"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4581" w:rsidRPr="00F837A6">
        <w:rPr>
          <w:rFonts w:ascii="Times New Roman" w:hAnsi="Times New Roman"/>
          <w:sz w:val="26"/>
          <w:szCs w:val="26"/>
        </w:rPr>
        <w:t xml:space="preserve">Ульдючинского </w:t>
      </w:r>
    </w:p>
    <w:p w:rsidR="00FD4581" w:rsidRPr="00F837A6" w:rsidRDefault="00FD4581" w:rsidP="001F57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37A6">
        <w:rPr>
          <w:rFonts w:ascii="Times New Roman" w:hAnsi="Times New Roman"/>
          <w:sz w:val="26"/>
          <w:szCs w:val="26"/>
        </w:rPr>
        <w:t>сельского муниципального образования</w:t>
      </w:r>
    </w:p>
    <w:p w:rsidR="000A47EF" w:rsidRPr="00F837A6" w:rsidRDefault="00FD4581" w:rsidP="001F57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7A6">
        <w:rPr>
          <w:rFonts w:ascii="Times New Roman" w:hAnsi="Times New Roman"/>
          <w:sz w:val="26"/>
          <w:szCs w:val="26"/>
        </w:rPr>
        <w:t>Республики Калмыкия</w:t>
      </w:r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ахлачи</w:t>
      </w:r>
      <w:proofErr w:type="spellEnd"/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 xml:space="preserve">)                                             Б.И. </w:t>
      </w:r>
      <w:proofErr w:type="spellStart"/>
      <w:r w:rsidRPr="00F837A6">
        <w:rPr>
          <w:rFonts w:ascii="Times New Roman" w:eastAsia="Times New Roman" w:hAnsi="Times New Roman"/>
          <w:sz w:val="26"/>
          <w:szCs w:val="26"/>
          <w:lang w:eastAsia="ru-RU"/>
        </w:rPr>
        <w:t>Санзыров</w:t>
      </w:r>
      <w:proofErr w:type="spellEnd"/>
    </w:p>
    <w:p w:rsidR="00336B98" w:rsidRPr="00F837A6" w:rsidRDefault="00336B98" w:rsidP="001F579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1BE" w:rsidRPr="00F837A6" w:rsidRDefault="00A871BE" w:rsidP="001F579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1BE" w:rsidRPr="00F837A6" w:rsidRDefault="00A871BE" w:rsidP="001F579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62E4" w:rsidRDefault="009C62E4" w:rsidP="001F5794">
      <w:pPr>
        <w:tabs>
          <w:tab w:val="left" w:pos="142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6162" w:rsidRPr="00F837A6" w:rsidRDefault="00B56162" w:rsidP="001F5794">
      <w:pPr>
        <w:tabs>
          <w:tab w:val="left" w:pos="142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37A6" w:rsidRPr="00F837A6" w:rsidRDefault="00F837A6" w:rsidP="001F5794">
      <w:pPr>
        <w:tabs>
          <w:tab w:val="left" w:pos="142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6B98" w:rsidRPr="0048374F" w:rsidRDefault="00336B98" w:rsidP="001F5794">
      <w:pPr>
        <w:tabs>
          <w:tab w:val="left" w:pos="142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37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36B98" w:rsidRPr="0048374F" w:rsidRDefault="0048374F" w:rsidP="001F5794">
      <w:pPr>
        <w:tabs>
          <w:tab w:val="left" w:pos="0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74F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36B98" w:rsidRPr="0048374F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48374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36B98" w:rsidRPr="0048374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FD4581" w:rsidRPr="0048374F" w:rsidRDefault="00FD4581" w:rsidP="001F5794">
      <w:pPr>
        <w:tabs>
          <w:tab w:val="left" w:pos="0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hAnsi="Times New Roman"/>
          <w:sz w:val="24"/>
          <w:szCs w:val="24"/>
        </w:rPr>
      </w:pPr>
      <w:r w:rsidRPr="0048374F">
        <w:rPr>
          <w:rFonts w:ascii="Times New Roman" w:hAnsi="Times New Roman"/>
          <w:sz w:val="24"/>
          <w:szCs w:val="24"/>
        </w:rPr>
        <w:t xml:space="preserve">Ульдючинского сельского </w:t>
      </w:r>
    </w:p>
    <w:p w:rsidR="00FD4581" w:rsidRPr="0048374F" w:rsidRDefault="00FD4581" w:rsidP="001F5794">
      <w:pPr>
        <w:tabs>
          <w:tab w:val="left" w:pos="0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hAnsi="Times New Roman"/>
          <w:sz w:val="24"/>
          <w:szCs w:val="24"/>
        </w:rPr>
      </w:pPr>
      <w:r w:rsidRPr="0048374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D4581" w:rsidRPr="0048374F" w:rsidRDefault="00FD4581" w:rsidP="001F5794">
      <w:pPr>
        <w:tabs>
          <w:tab w:val="left" w:pos="0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74F">
        <w:rPr>
          <w:rFonts w:ascii="Times New Roman" w:hAnsi="Times New Roman"/>
          <w:sz w:val="24"/>
          <w:szCs w:val="24"/>
        </w:rPr>
        <w:t xml:space="preserve"> Республики Калмыкия</w:t>
      </w:r>
      <w:r w:rsidRPr="00483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6B98" w:rsidRPr="0048374F" w:rsidRDefault="00336B98" w:rsidP="001F5794">
      <w:pPr>
        <w:tabs>
          <w:tab w:val="left" w:pos="0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74F">
        <w:rPr>
          <w:rFonts w:ascii="Times New Roman" w:eastAsia="Times New Roman" w:hAnsi="Times New Roman"/>
          <w:sz w:val="24"/>
          <w:szCs w:val="24"/>
          <w:lang w:eastAsia="ru-RU"/>
        </w:rPr>
        <w:t>от 16.</w:t>
      </w:r>
      <w:r w:rsidR="00FD4581" w:rsidRPr="0048374F">
        <w:rPr>
          <w:rFonts w:ascii="Times New Roman" w:eastAsia="Times New Roman" w:hAnsi="Times New Roman"/>
          <w:sz w:val="24"/>
          <w:szCs w:val="24"/>
          <w:lang w:eastAsia="ru-RU"/>
        </w:rPr>
        <w:t xml:space="preserve">02.2020 </w:t>
      </w:r>
      <w:r w:rsidRPr="0048374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170E2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bookmarkStart w:id="0" w:name="_GoBack"/>
      <w:bookmarkEnd w:id="0"/>
    </w:p>
    <w:p w:rsidR="0048374F" w:rsidRPr="0048374F" w:rsidRDefault="0048374F" w:rsidP="0048374F">
      <w:pPr>
        <w:pStyle w:val="af1"/>
        <w:spacing w:before="0" w:beforeAutospacing="0" w:after="0" w:afterAutospacing="0"/>
        <w:jc w:val="center"/>
        <w:rPr>
          <w:b/>
        </w:rPr>
      </w:pPr>
      <w:r w:rsidRPr="0048374F">
        <w:rPr>
          <w:b/>
        </w:rPr>
        <w:t xml:space="preserve">Порядок </w:t>
      </w:r>
    </w:p>
    <w:p w:rsidR="0048374F" w:rsidRPr="0048374F" w:rsidRDefault="0048374F" w:rsidP="0048374F">
      <w:pPr>
        <w:pStyle w:val="af1"/>
        <w:spacing w:before="0" w:beforeAutospacing="0" w:after="0" w:afterAutospacing="0"/>
        <w:jc w:val="center"/>
        <w:rPr>
          <w:b/>
        </w:rPr>
      </w:pPr>
      <w:r w:rsidRPr="0048374F">
        <w:rPr>
          <w:b/>
        </w:rPr>
        <w:t>подачи и рассмотрения жалоб на решения и действия (бездействие) администрации Ульдючинского сельского муниципального образования Республики Калмыкия</w:t>
      </w:r>
      <w:r w:rsidR="00B56162">
        <w:rPr>
          <w:b/>
        </w:rPr>
        <w:t>,</w:t>
      </w:r>
      <w:r w:rsidRPr="0048374F">
        <w:rPr>
          <w:b/>
        </w:rPr>
        <w:t xml:space="preserve">  должностных лиц</w:t>
      </w:r>
      <w:r w:rsidR="00B56162">
        <w:rPr>
          <w:b/>
        </w:rPr>
        <w:t xml:space="preserve"> и</w:t>
      </w:r>
      <w:r w:rsidRPr="0048374F">
        <w:rPr>
          <w:b/>
        </w:rPr>
        <w:t xml:space="preserve"> муниципальных служащих администрации Ульдючинского сельского муниципального образования Республики Калмыкия  </w:t>
      </w:r>
    </w:p>
    <w:p w:rsidR="0048374F" w:rsidRDefault="0048374F" w:rsidP="0048374F">
      <w:pPr>
        <w:pStyle w:val="af1"/>
        <w:spacing w:before="0" w:beforeAutospacing="0" w:after="0" w:afterAutospacing="0"/>
        <w:jc w:val="center"/>
      </w:pPr>
      <w:r>
        <w:t xml:space="preserve">  </w:t>
      </w:r>
    </w:p>
    <w:p w:rsidR="0048374F" w:rsidRPr="00B56162" w:rsidRDefault="0048374F" w:rsidP="00B56162">
      <w:pPr>
        <w:pStyle w:val="af1"/>
        <w:spacing w:before="0" w:beforeAutospacing="0" w:after="0" w:afterAutospacing="0"/>
        <w:rPr>
          <w:b/>
        </w:rPr>
      </w:pPr>
      <w:r w:rsidRPr="00B56162">
        <w:rPr>
          <w:b/>
        </w:rPr>
        <w:t xml:space="preserve">I. Общие положения </w:t>
      </w:r>
    </w:p>
    <w:p w:rsidR="0048374F" w:rsidRDefault="0048374F" w:rsidP="0048374F">
      <w:pPr>
        <w:pStyle w:val="af1"/>
        <w:spacing w:before="0" w:beforeAutospacing="0" w:after="0" w:afterAutospacing="0"/>
      </w:pPr>
      <w:r>
        <w:t xml:space="preserve"> 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>
        <w:t>Настоящий Порядок подачи и рассмотрения жалоб на решения и действия (бездействие) администрации Ульдючинского сельского муниципального образования Республики Калмыкия</w:t>
      </w:r>
      <w:r w:rsidR="00B56162">
        <w:t>,</w:t>
      </w:r>
      <w:r>
        <w:rPr>
          <w:b/>
        </w:rPr>
        <w:t xml:space="preserve"> </w:t>
      </w:r>
      <w:r>
        <w:t xml:space="preserve"> должностных лиц</w:t>
      </w:r>
      <w:r w:rsidR="00B56162">
        <w:t xml:space="preserve"> и</w:t>
      </w:r>
      <w:r>
        <w:t xml:space="preserve"> муниципальных служащих администрации Ульдючинского сельского муниципального образования Республики Калмыкия</w:t>
      </w:r>
      <w:r>
        <w:rPr>
          <w:b/>
        </w:rPr>
        <w:t xml:space="preserve"> </w:t>
      </w:r>
      <w:r>
        <w:t xml:space="preserve"> (далее - Порядок) определяет особенности подачи и рассмотрения жалоб на нарушение установленных требований к предоставлению муниципальных услуг, выразившееся в неправомерных решениях и действиях (бездействии) администрации Ульдючинского сельского муниципального образования Республики Калмыкия</w:t>
      </w:r>
      <w:proofErr w:type="gramEnd"/>
      <w:r>
        <w:rPr>
          <w:b/>
        </w:rPr>
        <w:t xml:space="preserve"> </w:t>
      </w:r>
      <w:r>
        <w:t xml:space="preserve"> и их должностных лиц, муниципальных служащих при предоставлении муниципальных услуг (дале</w:t>
      </w:r>
      <w:proofErr w:type="gramStart"/>
      <w:r>
        <w:t>е-</w:t>
      </w:r>
      <w:proofErr w:type="gramEnd"/>
      <w:r>
        <w:t xml:space="preserve"> жалоба).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2. Действие настоящего Порядка распространяется на жалобы, поданные с соблюдением требований </w:t>
      </w:r>
      <w:r w:rsidRPr="00411566">
        <w:t>Федерального закона</w:t>
      </w:r>
      <w:r>
        <w:t xml:space="preserve"> от 27 июля 2010 года № 210-ФЗ «Об организации предоставления государственных и муниципальных услуг».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r w:rsidRPr="00411566">
        <w:t>статьей 11.1</w:t>
      </w:r>
      <w:r>
        <w:t xml:space="preserve">, 11.2 </w:t>
      </w:r>
      <w:r w:rsidRPr="00411566">
        <w:t>Федерального закона</w:t>
      </w:r>
      <w:r>
        <w:t xml:space="preserve"> от 27 июля 2010 года № 210-ФЗ «Об организации предоставления государственных и муниципальных услуг», а также настоящего Порядка не применяются.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3. Жалоба на решения и (или) действия (бездействие) администрации </w:t>
      </w:r>
      <w:r w:rsidR="00705A20">
        <w:t>Ульдючинского сельского муниципального образования Республики Калмыкия</w:t>
      </w:r>
      <w:r>
        <w:t>, предоставляющих муници</w:t>
      </w:r>
      <w:r w:rsidR="00B56162">
        <w:t>пальные услуги, должностных лиц и</w:t>
      </w:r>
      <w:r>
        <w:t xml:space="preserve"> муниципальных служащих администрации </w:t>
      </w:r>
      <w:proofErr w:type="gramStart"/>
      <w:r w:rsidR="00705A20">
        <w:t>Ульдючинского сельского муниципального образования Республики Калмыкия</w:t>
      </w:r>
      <w:r w:rsidR="00705A20">
        <w:rPr>
          <w:b/>
        </w:rPr>
        <w:t xml:space="preserve"> </w:t>
      </w:r>
      <w:r w:rsidR="00705A20">
        <w:t xml:space="preserve"> </w:t>
      </w:r>
      <w: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r w:rsidRPr="00411566">
        <w:t>частью 2 статьи 6</w:t>
      </w:r>
      <w:r>
        <w:t xml:space="preserve"> Градостроительного кодекса Российской Федерации, может быть подана такими лицами в порядке, установленном настоящей статьей 11.2 </w:t>
      </w:r>
      <w:r w:rsidRPr="00411566">
        <w:t>Федерального закона</w:t>
      </w:r>
      <w:r>
        <w:t xml:space="preserve"> от 27 июля 2010</w:t>
      </w:r>
      <w:proofErr w:type="gramEnd"/>
      <w:r>
        <w:t xml:space="preserve"> года № 210-ФЗ «Об организации предоставления государственных и муниципальных услуг» с учетом положений настоящего Порядка, либо в порядке, установленном </w:t>
      </w:r>
      <w:r w:rsidRPr="00411566">
        <w:t>антимонопольным законодательством</w:t>
      </w:r>
      <w:r>
        <w:t xml:space="preserve"> Российской Федерации, в антимонопольный орган. </w:t>
      </w:r>
    </w:p>
    <w:p w:rsidR="0048374F" w:rsidRDefault="0048374F" w:rsidP="0048374F">
      <w:pPr>
        <w:pStyle w:val="af1"/>
        <w:spacing w:before="0" w:beforeAutospacing="0" w:after="0" w:afterAutospacing="0"/>
      </w:pPr>
      <w:r>
        <w:t xml:space="preserve">  </w:t>
      </w:r>
    </w:p>
    <w:p w:rsidR="0048374F" w:rsidRPr="00B56162" w:rsidRDefault="0048374F" w:rsidP="00B56162">
      <w:pPr>
        <w:pStyle w:val="af1"/>
        <w:spacing w:before="0" w:beforeAutospacing="0" w:after="0" w:afterAutospacing="0"/>
        <w:rPr>
          <w:b/>
        </w:rPr>
      </w:pPr>
      <w:r w:rsidRPr="00B56162">
        <w:rPr>
          <w:b/>
        </w:rPr>
        <w:t xml:space="preserve">II. Особенности подачи и рассмотрения жалоб на решение и действия (бездействие) администрации </w:t>
      </w:r>
      <w:r w:rsidR="00705A20" w:rsidRPr="00B56162">
        <w:rPr>
          <w:b/>
        </w:rPr>
        <w:t>Ульдючинского сельского муниципального образования Республики Калмыкия</w:t>
      </w:r>
      <w:r w:rsidR="00B56162" w:rsidRPr="00B56162">
        <w:rPr>
          <w:b/>
        </w:rPr>
        <w:t xml:space="preserve">, </w:t>
      </w:r>
      <w:r w:rsidR="00705A20" w:rsidRPr="00B56162">
        <w:rPr>
          <w:b/>
        </w:rPr>
        <w:t>должностных лиц</w:t>
      </w:r>
      <w:r w:rsidRPr="00B56162">
        <w:rPr>
          <w:b/>
        </w:rPr>
        <w:t xml:space="preserve"> </w:t>
      </w:r>
      <w:r w:rsidR="00B56162" w:rsidRPr="00B56162">
        <w:rPr>
          <w:b/>
        </w:rPr>
        <w:t>и</w:t>
      </w:r>
      <w:r w:rsidRPr="00B56162">
        <w:rPr>
          <w:b/>
        </w:rPr>
        <w:t xml:space="preserve"> муниципальных служащих администрации </w:t>
      </w:r>
      <w:r w:rsidR="00705A20" w:rsidRPr="00B56162">
        <w:rPr>
          <w:b/>
        </w:rPr>
        <w:t>Ульдючинского сельского муниципального образования Республики Калмыкия</w:t>
      </w:r>
      <w:r w:rsidRPr="00B56162">
        <w:rPr>
          <w:b/>
        </w:rPr>
        <w:t xml:space="preserve">, </w:t>
      </w:r>
    </w:p>
    <w:p w:rsidR="0048374F" w:rsidRPr="00B56162" w:rsidRDefault="0048374F" w:rsidP="00B56162">
      <w:pPr>
        <w:pStyle w:val="af1"/>
        <w:spacing w:before="0" w:beforeAutospacing="0" w:after="0" w:afterAutospacing="0"/>
        <w:rPr>
          <w:b/>
        </w:rPr>
      </w:pPr>
      <w:proofErr w:type="gramStart"/>
      <w:r w:rsidRPr="00B56162">
        <w:rPr>
          <w:b/>
        </w:rPr>
        <w:t>предоставляющих</w:t>
      </w:r>
      <w:proofErr w:type="gramEnd"/>
      <w:r w:rsidRPr="00B56162">
        <w:rPr>
          <w:b/>
        </w:rPr>
        <w:t xml:space="preserve"> муниципальные услуги </w:t>
      </w:r>
    </w:p>
    <w:p w:rsidR="0048374F" w:rsidRDefault="0048374F" w:rsidP="0048374F">
      <w:pPr>
        <w:pStyle w:val="af1"/>
        <w:spacing w:before="0" w:beforeAutospacing="0" w:after="0" w:afterAutospacing="0"/>
        <w:jc w:val="center"/>
      </w:pPr>
      <w:r>
        <w:lastRenderedPageBreak/>
        <w:t xml:space="preserve"> 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4. Жалоба подается в письменной форме на бумажном носителе, в электронной форме в администрацию </w:t>
      </w:r>
      <w:r w:rsidR="00705A20">
        <w:t>Ульдючинского сельского муниципального образования Республики Калмыкия</w:t>
      </w:r>
      <w:r>
        <w:t xml:space="preserve">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705A20">
        <w:t>Ульдючинского сельского муниципального образования Республики Калмыкия</w:t>
      </w:r>
      <w: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В случае подачи заявителем жалобы через многофункциональный центр жалоба передается в администрацию </w:t>
      </w:r>
      <w:r w:rsidR="00705A20">
        <w:t>Ульдючинского сельского муниципального образования Республики Калмыкия</w:t>
      </w:r>
      <w:r w:rsidR="00705A20">
        <w:rPr>
          <w:b/>
        </w:rPr>
        <w:t xml:space="preserve"> </w:t>
      </w:r>
      <w:r w:rsidR="00705A20">
        <w:t xml:space="preserve"> </w:t>
      </w:r>
      <w:r>
        <w:t xml:space="preserve">в сроки, установленные соглашением о взаимодействии между многофункциональным центром и администрацией </w:t>
      </w:r>
      <w:r w:rsidR="00705A20">
        <w:t>Ульдючинского сельского муниципального образования Республики Калмыкия</w:t>
      </w:r>
      <w:r>
        <w:t xml:space="preserve">, но не позднее следующего рабочего дня со дня поступления жалобы.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5. Жалоба должна содержать: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1) наименование органа, предоставляющего муниципальную услугу, должностного лица либо муниципального служащего администрации </w:t>
      </w:r>
      <w:r w:rsidR="00705A20">
        <w:t>Ульдючинского сельского муниципального образования Республики Калмыкия</w:t>
      </w:r>
      <w:r>
        <w:t xml:space="preserve">, предоставляющих муниципальную услугу, решения и действия (бездействие) которых обжалуются;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 администрации </w:t>
      </w:r>
      <w:r w:rsidR="00705A20">
        <w:t>Ульдючинского сельского муниципального образования Республики Калмыкия</w:t>
      </w:r>
      <w:r>
        <w:t xml:space="preserve">, предоставляющих муниципальную услугу;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 администрации </w:t>
      </w:r>
      <w:r w:rsidR="00705A20">
        <w:t>Ульдючинского сельского муниципального образования Республики Калмыкия</w:t>
      </w:r>
      <w:r w:rsidR="00705A20">
        <w:rPr>
          <w:b/>
        </w:rPr>
        <w:t xml:space="preserve">, </w:t>
      </w:r>
      <w:r>
        <w:t xml:space="preserve">предоставляющих муниципальную услугу.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6. К жалобе заявителем могут быть представлены документы (при наличии), подтверждающие доводы заявителя, либо их копии.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 xml:space="preserve">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1) оформленная в соответствие с законодательством Российской Федерации доверенность (для физических лиц);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2) оформленная в соответствие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lastRenderedPageBreak/>
        <w:t xml:space="preserve">8. При подаче жалобы в электронном виде документы, указанные в 7 настоящего Порядка, могут быть представлены в форме электронных документов, подписанных </w:t>
      </w:r>
      <w:r w:rsidRPr="00411566">
        <w:t>электронной подписью</w:t>
      </w:r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9. Жалобы на решения и действия (бездействие) администрации </w:t>
      </w:r>
      <w:r w:rsidR="00705A20">
        <w:t>Ульдючинского сельского муниципального образования Республики Калмыкия</w:t>
      </w:r>
      <w:r>
        <w:t xml:space="preserve">, как органа предоставляющего муниципальную услугу, подаются в администрацию </w:t>
      </w:r>
      <w:r w:rsidR="00705A20">
        <w:t>Ульдючинского сельского муниципального образования Республики Калмыкия</w:t>
      </w:r>
      <w:r w:rsidR="00705A20">
        <w:rPr>
          <w:b/>
        </w:rPr>
        <w:t xml:space="preserve"> </w:t>
      </w:r>
      <w:r w:rsidR="00705A20">
        <w:t xml:space="preserve"> </w:t>
      </w:r>
      <w:r>
        <w:t xml:space="preserve">и рассматриваются непосредственно </w:t>
      </w:r>
      <w:r w:rsidR="00B56162">
        <w:t>главой Ульдючинского сельского муниципального образования Республики Калмыкия</w:t>
      </w:r>
      <w:proofErr w:type="gramStart"/>
      <w:r w:rsidR="00B56162">
        <w:rPr>
          <w:b/>
        </w:rPr>
        <w:t xml:space="preserve"> </w:t>
      </w:r>
      <w:r w:rsidR="00B56162">
        <w:t xml:space="preserve"> </w:t>
      </w:r>
      <w:r>
        <w:t>.</w:t>
      </w:r>
      <w:proofErr w:type="gramEnd"/>
      <w:r>
        <w:t xml:space="preserve">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10. Время приема жалоб должно совпадать со временем предоставления муниципальных услуг.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Жалоба, подлежит регистрации не позднее следующего рабочего дня со дня ее поступления.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11. Жалоба, поступившая в администрацию </w:t>
      </w:r>
      <w:r w:rsidR="00B56162">
        <w:t>Ульдючинского сельского муниципального образования Республики Калмыкия</w:t>
      </w:r>
      <w:proofErr w:type="gramStart"/>
      <w:r w:rsidR="00B56162">
        <w:rPr>
          <w:b/>
        </w:rPr>
        <w:t xml:space="preserve"> </w:t>
      </w:r>
      <w:r>
        <w:t>,</w:t>
      </w:r>
      <w:proofErr w:type="gramEnd"/>
      <w:r>
        <w:t xml:space="preserve">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1) нарушение срока регистрации запроса о предоставлении муниципальной услуги;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2) нарушение срока предоставления муниципальной услуги;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proofErr w:type="gramStart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8) нарушение срока или порядка выдачи документов по результатам предоставления муниципальной услуги;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proofErr w:type="gramStart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13. По результатам рассмотрения жалобы принимается одно из следующих решений: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proofErr w:type="gramStart"/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lastRenderedPageBreak/>
        <w:t xml:space="preserve"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2) в удовлетворении жалобы отказывается.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>При удовлетворении жалобы администраци</w:t>
      </w:r>
      <w:r w:rsidR="00B56162">
        <w:t>я</w:t>
      </w:r>
      <w:r>
        <w:t xml:space="preserve"> </w:t>
      </w:r>
      <w:r w:rsidR="00B56162">
        <w:t>Ульдючинского сельского муниципального образования Республики Калмыкия</w:t>
      </w:r>
      <w:r w:rsidR="00B56162">
        <w:rPr>
          <w:b/>
        </w:rPr>
        <w:t xml:space="preserve"> </w:t>
      </w:r>
      <w:r w:rsidR="00B56162">
        <w:t xml:space="preserve"> </w:t>
      </w:r>
      <w:r>
        <w:t xml:space="preserve">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B56162">
        <w:t>пяти</w:t>
      </w:r>
      <w:r>
        <w:t xml:space="preserve"> рабочих дней со дня принятия решения, если иное не установлено законодательством Российской Федерации.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14. В ответе по результатам рассмотрения жалобы указываются: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proofErr w:type="gramStart"/>
      <w:r>
        <w:t xml:space="preserve"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б) 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в) фамилия, имя, отчество (при наличии) или наименование заявителя;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г) основания для принятия решения по жалобе;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д) принятое по жалобе решение;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ж) сведения о порядке обжалования принятого по жалобе решения.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15.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16. Не позднее дня, следующего за днем принятия решения, указанного в пункте 13 настоящего Порядка,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17. Уполномоченный на рассмотрение жалобы орган отказывает в удовлетворении жалобы в следующих случаях: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а) наличие вступившего в законную силу решения суда, арбитражного суда по жалобе о том же предмете и по тем же основаниям;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б) 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в) 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18. Уполномоченный на рассмотрение жалобы орган вправе оставить жалобу без ответа в следующих случаях: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а) 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19. </w:t>
      </w:r>
      <w:r w:rsidR="00B56162">
        <w:t>А</w:t>
      </w:r>
      <w:r>
        <w:t>дминистраци</w:t>
      </w:r>
      <w:r w:rsidR="00B56162">
        <w:t>я</w:t>
      </w:r>
      <w:r>
        <w:t xml:space="preserve"> </w:t>
      </w:r>
      <w:r w:rsidR="00B56162">
        <w:t>Ульдючинского сельского муниципального образования Республики Калмыкия</w:t>
      </w:r>
      <w:r>
        <w:t xml:space="preserve"> </w:t>
      </w:r>
      <w:r w:rsidR="00B56162">
        <w:t>обеспечивае</w:t>
      </w:r>
      <w:r>
        <w:t xml:space="preserve">т: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информирование заявителей о порядке обжалования решений и действий (бездействия) администрации </w:t>
      </w:r>
      <w:r w:rsidR="00B56162">
        <w:t>Ульдючинского сельского муниципального образования Республики Калмыкия</w:t>
      </w:r>
      <w:r w:rsidR="00B56162">
        <w:rPr>
          <w:b/>
        </w:rPr>
        <w:t xml:space="preserve"> </w:t>
      </w:r>
      <w:r w:rsidR="00B56162">
        <w:t xml:space="preserve"> </w:t>
      </w:r>
      <w:r>
        <w:t>предоставляющ</w:t>
      </w:r>
      <w:r w:rsidR="0034410A">
        <w:t>его</w:t>
      </w:r>
      <w:r>
        <w:t xml:space="preserve"> муниципальные услуги, должностных лиц либо муниципальных служащих посредством размещения информации на стендах в местах предоставления муниципальных услуг;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консультирование заявителей о порядке обжалования решений и действий (бездействия) администрации </w:t>
      </w:r>
      <w:r w:rsidR="0034410A">
        <w:t>Ульдючинского сельского муниципального образования Республики Калмыкия</w:t>
      </w:r>
      <w:proofErr w:type="gramStart"/>
      <w:r w:rsidR="0034410A">
        <w:rPr>
          <w:b/>
        </w:rPr>
        <w:t xml:space="preserve"> </w:t>
      </w:r>
      <w:r>
        <w:t>,</w:t>
      </w:r>
      <w:proofErr w:type="gramEnd"/>
      <w:r>
        <w:t xml:space="preserve"> предоставляющ</w:t>
      </w:r>
      <w:r w:rsidR="0034410A">
        <w:t>его</w:t>
      </w:r>
      <w:r>
        <w:t xml:space="preserve"> муниципальные услуги, должностных лиц либо муниципальных служащих, в том числе по телефону, электронной почте, при личном приеме;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lastRenderedPageBreak/>
        <w:t xml:space="preserve">размещение сведений о жалобах и документах, в том числе решений по жалобам в федеральной государственной информационной системе. </w:t>
      </w:r>
    </w:p>
    <w:p w:rsidR="0048374F" w:rsidRDefault="0048374F" w:rsidP="0048374F">
      <w:pPr>
        <w:pStyle w:val="af1"/>
        <w:spacing w:before="0" w:beforeAutospacing="0" w:after="0" w:afterAutospacing="0"/>
        <w:ind w:firstLine="709"/>
        <w:jc w:val="both"/>
      </w:pPr>
      <w:r>
        <w:t xml:space="preserve">20.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8374F" w:rsidRDefault="0048374F" w:rsidP="0048374F">
      <w:pPr>
        <w:pStyle w:val="af1"/>
        <w:spacing w:before="0" w:beforeAutospacing="0" w:after="0" w:afterAutospacing="0"/>
      </w:pPr>
    </w:p>
    <w:p w:rsidR="00F837A6" w:rsidRPr="00F837A6" w:rsidRDefault="00F837A6" w:rsidP="001F5794">
      <w:pPr>
        <w:tabs>
          <w:tab w:val="left" w:pos="0"/>
        </w:tabs>
        <w:suppressAutoHyphens/>
        <w:spacing w:after="0" w:line="240" w:lineRule="auto"/>
        <w:ind w:firstLine="113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837A6" w:rsidRPr="00F837A6" w:rsidSect="00F837A6">
      <w:headerReference w:type="default" r:id="rId8"/>
      <w:pgSz w:w="11906" w:h="16838"/>
      <w:pgMar w:top="720" w:right="85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C0" w:rsidRDefault="00304EC0" w:rsidP="000A47EF">
      <w:pPr>
        <w:spacing w:after="0" w:line="240" w:lineRule="auto"/>
      </w:pPr>
      <w:r>
        <w:separator/>
      </w:r>
    </w:p>
  </w:endnote>
  <w:endnote w:type="continuationSeparator" w:id="0">
    <w:p w:rsidR="00304EC0" w:rsidRDefault="00304EC0" w:rsidP="000A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C0" w:rsidRDefault="00304EC0" w:rsidP="000A47EF">
      <w:pPr>
        <w:spacing w:after="0" w:line="240" w:lineRule="auto"/>
      </w:pPr>
      <w:r>
        <w:separator/>
      </w:r>
    </w:p>
  </w:footnote>
  <w:footnote w:type="continuationSeparator" w:id="0">
    <w:p w:rsidR="00304EC0" w:rsidRDefault="00304EC0" w:rsidP="000A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98" w:rsidRDefault="00304EC0" w:rsidP="000A47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70E2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55EA2"/>
    <w:multiLevelType w:val="hybridMultilevel"/>
    <w:tmpl w:val="5588D64A"/>
    <w:lvl w:ilvl="0" w:tplc="8428785A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ru-RU" w:bidi="ru-RU"/>
      </w:rPr>
    </w:lvl>
    <w:lvl w:ilvl="1" w:tplc="C276D43A">
      <w:start w:val="1"/>
      <w:numFmt w:val="upperRoman"/>
      <w:lvlText w:val="%2."/>
      <w:lvlJc w:val="left"/>
      <w:pPr>
        <w:ind w:left="4713" w:hanging="2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 w:tplc="3FE6C012">
      <w:numFmt w:val="bullet"/>
      <w:lvlText w:val="•"/>
      <w:lvlJc w:val="left"/>
      <w:pPr>
        <w:ind w:left="5368" w:hanging="217"/>
      </w:pPr>
      <w:rPr>
        <w:rFonts w:hint="default"/>
        <w:lang w:val="ru-RU" w:eastAsia="ru-RU" w:bidi="ru-RU"/>
      </w:rPr>
    </w:lvl>
    <w:lvl w:ilvl="3" w:tplc="25744B90">
      <w:numFmt w:val="bullet"/>
      <w:lvlText w:val="•"/>
      <w:lvlJc w:val="left"/>
      <w:pPr>
        <w:ind w:left="6017" w:hanging="217"/>
      </w:pPr>
      <w:rPr>
        <w:rFonts w:hint="default"/>
        <w:lang w:val="ru-RU" w:eastAsia="ru-RU" w:bidi="ru-RU"/>
      </w:rPr>
    </w:lvl>
    <w:lvl w:ilvl="4" w:tplc="4C223824">
      <w:numFmt w:val="bullet"/>
      <w:lvlText w:val="•"/>
      <w:lvlJc w:val="left"/>
      <w:pPr>
        <w:ind w:left="6666" w:hanging="217"/>
      </w:pPr>
      <w:rPr>
        <w:rFonts w:hint="default"/>
        <w:lang w:val="ru-RU" w:eastAsia="ru-RU" w:bidi="ru-RU"/>
      </w:rPr>
    </w:lvl>
    <w:lvl w:ilvl="5" w:tplc="358EE0FE">
      <w:numFmt w:val="bullet"/>
      <w:lvlText w:val="•"/>
      <w:lvlJc w:val="left"/>
      <w:pPr>
        <w:ind w:left="7315" w:hanging="217"/>
      </w:pPr>
      <w:rPr>
        <w:rFonts w:hint="default"/>
        <w:lang w:val="ru-RU" w:eastAsia="ru-RU" w:bidi="ru-RU"/>
      </w:rPr>
    </w:lvl>
    <w:lvl w:ilvl="6" w:tplc="1C205396">
      <w:numFmt w:val="bullet"/>
      <w:lvlText w:val="•"/>
      <w:lvlJc w:val="left"/>
      <w:pPr>
        <w:ind w:left="7964" w:hanging="217"/>
      </w:pPr>
      <w:rPr>
        <w:rFonts w:hint="default"/>
        <w:lang w:val="ru-RU" w:eastAsia="ru-RU" w:bidi="ru-RU"/>
      </w:rPr>
    </w:lvl>
    <w:lvl w:ilvl="7" w:tplc="28EAFDEA">
      <w:numFmt w:val="bullet"/>
      <w:lvlText w:val="•"/>
      <w:lvlJc w:val="left"/>
      <w:pPr>
        <w:ind w:left="8613" w:hanging="217"/>
      </w:pPr>
      <w:rPr>
        <w:rFonts w:hint="default"/>
        <w:lang w:val="ru-RU" w:eastAsia="ru-RU" w:bidi="ru-RU"/>
      </w:rPr>
    </w:lvl>
    <w:lvl w:ilvl="8" w:tplc="93D0FCFA">
      <w:numFmt w:val="bullet"/>
      <w:lvlText w:val="•"/>
      <w:lvlJc w:val="left"/>
      <w:pPr>
        <w:ind w:left="9262" w:hanging="217"/>
      </w:pPr>
      <w:rPr>
        <w:rFonts w:hint="default"/>
        <w:lang w:val="ru-RU" w:eastAsia="ru-RU" w:bidi="ru-RU"/>
      </w:rPr>
    </w:lvl>
  </w:abstractNum>
  <w:abstractNum w:abstractNumId="2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6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1C2CC4"/>
    <w:multiLevelType w:val="hybridMultilevel"/>
    <w:tmpl w:val="13D06DF2"/>
    <w:lvl w:ilvl="0" w:tplc="DE9ED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97CA4"/>
    <w:multiLevelType w:val="hybridMultilevel"/>
    <w:tmpl w:val="9B64EF7C"/>
    <w:lvl w:ilvl="0" w:tplc="D6B8DB2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F690C14"/>
    <w:multiLevelType w:val="hybridMultilevel"/>
    <w:tmpl w:val="C5AA8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15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18"/>
  </w:num>
  <w:num w:numId="12">
    <w:abstractNumId w:val="9"/>
  </w:num>
  <w:num w:numId="13">
    <w:abstractNumId w:val="17"/>
  </w:num>
  <w:num w:numId="14">
    <w:abstractNumId w:val="14"/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7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EF"/>
    <w:rsid w:val="00010901"/>
    <w:rsid w:val="0003377C"/>
    <w:rsid w:val="000A47EF"/>
    <w:rsid w:val="000E1F6D"/>
    <w:rsid w:val="001650C5"/>
    <w:rsid w:val="001F5794"/>
    <w:rsid w:val="00214D26"/>
    <w:rsid w:val="00237802"/>
    <w:rsid w:val="00251D68"/>
    <w:rsid w:val="00257686"/>
    <w:rsid w:val="00285F63"/>
    <w:rsid w:val="002A2A08"/>
    <w:rsid w:val="002F1A10"/>
    <w:rsid w:val="00304EC0"/>
    <w:rsid w:val="00336B98"/>
    <w:rsid w:val="0034410A"/>
    <w:rsid w:val="00376361"/>
    <w:rsid w:val="00382F5F"/>
    <w:rsid w:val="003D4F90"/>
    <w:rsid w:val="003D7A59"/>
    <w:rsid w:val="00401F48"/>
    <w:rsid w:val="004107C8"/>
    <w:rsid w:val="004238B4"/>
    <w:rsid w:val="00455153"/>
    <w:rsid w:val="0048015E"/>
    <w:rsid w:val="0048374F"/>
    <w:rsid w:val="004C0E2B"/>
    <w:rsid w:val="00554347"/>
    <w:rsid w:val="005C3437"/>
    <w:rsid w:val="00672C05"/>
    <w:rsid w:val="0068539D"/>
    <w:rsid w:val="0068764C"/>
    <w:rsid w:val="006D3730"/>
    <w:rsid w:val="00705A20"/>
    <w:rsid w:val="00783E4F"/>
    <w:rsid w:val="007D0039"/>
    <w:rsid w:val="008170E2"/>
    <w:rsid w:val="008B0423"/>
    <w:rsid w:val="008D1DDF"/>
    <w:rsid w:val="00901416"/>
    <w:rsid w:val="00970079"/>
    <w:rsid w:val="00976A55"/>
    <w:rsid w:val="009C62E4"/>
    <w:rsid w:val="00A81AE3"/>
    <w:rsid w:val="00A871BE"/>
    <w:rsid w:val="00A934D4"/>
    <w:rsid w:val="00AD6FB6"/>
    <w:rsid w:val="00B2116D"/>
    <w:rsid w:val="00B272BE"/>
    <w:rsid w:val="00B56162"/>
    <w:rsid w:val="00BB16AC"/>
    <w:rsid w:val="00C31FE5"/>
    <w:rsid w:val="00C364C6"/>
    <w:rsid w:val="00DB36B3"/>
    <w:rsid w:val="00E27D57"/>
    <w:rsid w:val="00E35D2C"/>
    <w:rsid w:val="00E437BE"/>
    <w:rsid w:val="00ED7540"/>
    <w:rsid w:val="00F004D5"/>
    <w:rsid w:val="00F52DD9"/>
    <w:rsid w:val="00F5330F"/>
    <w:rsid w:val="00F837A6"/>
    <w:rsid w:val="00FA0910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336B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6B98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47E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A4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47E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9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00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Глава Знак"/>
    <w:link w:val="1"/>
    <w:rsid w:val="00336B9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semiHidden/>
    <w:rsid w:val="00336B98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6B98"/>
  </w:style>
  <w:style w:type="paragraph" w:customStyle="1" w:styleId="4">
    <w:name w:val="Знак4 Знак Знак Знак"/>
    <w:basedOn w:val="a"/>
    <w:next w:val="a"/>
    <w:autoRedefine/>
    <w:rsid w:val="00336B98"/>
    <w:pPr>
      <w:suppressAutoHyphens/>
      <w:spacing w:after="160" w:line="240" w:lineRule="exact"/>
      <w:ind w:left="720" w:hanging="720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link w:val="ConsPlusNormal0"/>
    <w:rsid w:val="00336B98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styleId="a9">
    <w:name w:val="page number"/>
    <w:rsid w:val="00336B98"/>
  </w:style>
  <w:style w:type="paragraph" w:styleId="aa">
    <w:name w:val="Body Text Indent"/>
    <w:basedOn w:val="a"/>
    <w:link w:val="ab"/>
    <w:rsid w:val="00336B98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/>
      <w:bCs/>
      <w:color w:val="000000"/>
      <w:sz w:val="28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336B98"/>
    <w:rPr>
      <w:rFonts w:ascii="Times New Roman" w:eastAsia="Times New Roman" w:hAnsi="Times New Roman"/>
      <w:bCs/>
      <w:color w:val="000000"/>
      <w:sz w:val="28"/>
      <w:szCs w:val="24"/>
      <w:lang w:eastAsia="ar-SA"/>
    </w:rPr>
  </w:style>
  <w:style w:type="paragraph" w:customStyle="1" w:styleId="12">
    <w:name w:val="Знак Знак1 Знак Знак Знак Знак"/>
    <w:basedOn w:val="a"/>
    <w:rsid w:val="00336B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c">
    <w:name w:val="Гипертекстовая ссылка"/>
    <w:uiPriority w:val="99"/>
    <w:rsid w:val="00336B98"/>
    <w:rPr>
      <w:rFonts w:cs="Times New Roman"/>
      <w:color w:val="106BBE"/>
    </w:rPr>
  </w:style>
  <w:style w:type="paragraph" w:styleId="ad">
    <w:name w:val="Body Text"/>
    <w:aliases w:val="бпОсновной текст"/>
    <w:basedOn w:val="a"/>
    <w:link w:val="ae"/>
    <w:rsid w:val="00336B98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Знак"/>
    <w:aliases w:val="бпОсновной текст Знак"/>
    <w:link w:val="ad"/>
    <w:rsid w:val="00336B98"/>
    <w:rPr>
      <w:rFonts w:ascii="Times New Roman" w:eastAsia="Times New Roman" w:hAnsi="Times New Roman"/>
      <w:sz w:val="28"/>
      <w:szCs w:val="28"/>
      <w:lang w:eastAsia="ar-SA"/>
    </w:rPr>
  </w:style>
  <w:style w:type="character" w:styleId="af">
    <w:name w:val="Hyperlink"/>
    <w:rsid w:val="00336B98"/>
    <w:rPr>
      <w:color w:val="0000FF"/>
      <w:u w:val="single"/>
    </w:rPr>
  </w:style>
  <w:style w:type="paragraph" w:customStyle="1" w:styleId="ConsPlusTitle">
    <w:name w:val="ConsPlusTitle"/>
    <w:rsid w:val="00336B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uiPriority w:val="99"/>
    <w:rsid w:val="0033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uiPriority w:val="99"/>
    <w:unhideWhenUsed/>
    <w:rsid w:val="00336B98"/>
    <w:rPr>
      <w:sz w:val="16"/>
      <w:szCs w:val="16"/>
    </w:rPr>
  </w:style>
  <w:style w:type="paragraph" w:styleId="af1">
    <w:name w:val="Normal (Web)"/>
    <w:basedOn w:val="a"/>
    <w:uiPriority w:val="99"/>
    <w:unhideWhenUsed/>
    <w:rsid w:val="0033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336B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rsid w:val="00336B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rsid w:val="00336B98"/>
    <w:rPr>
      <w:color w:val="800080"/>
      <w:u w:val="single"/>
    </w:rPr>
  </w:style>
  <w:style w:type="paragraph" w:customStyle="1" w:styleId="088095CB421E4E02BDC9682AFEE1723A">
    <w:name w:val="088095CB421E4E02BDC9682AFEE1723A"/>
    <w:rsid w:val="00336B98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af4">
    <w:name w:val="Знак"/>
    <w:basedOn w:val="a"/>
    <w:rsid w:val="00336B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unhideWhenUsed/>
    <w:rsid w:val="00336B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link w:val="af5"/>
    <w:uiPriority w:val="99"/>
    <w:rsid w:val="00336B98"/>
    <w:rPr>
      <w:rFonts w:ascii="Times New Roman" w:eastAsia="Times New Roman" w:hAnsi="Times New Roman"/>
    </w:rPr>
  </w:style>
  <w:style w:type="character" w:styleId="af7">
    <w:name w:val="footnote reference"/>
    <w:uiPriority w:val="99"/>
    <w:unhideWhenUsed/>
    <w:rsid w:val="00336B98"/>
    <w:rPr>
      <w:vertAlign w:val="superscript"/>
    </w:rPr>
  </w:style>
  <w:style w:type="paragraph" w:styleId="af8">
    <w:name w:val="annotation text"/>
    <w:basedOn w:val="a"/>
    <w:link w:val="af9"/>
    <w:uiPriority w:val="99"/>
    <w:unhideWhenUsed/>
    <w:rsid w:val="00336B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uiPriority w:val="99"/>
    <w:rsid w:val="00336B98"/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336B9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DTNormal">
    <w:name w:val="ConsDTNormal"/>
    <w:uiPriority w:val="99"/>
    <w:rsid w:val="00336B9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336B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a">
    <w:name w:val="Emphasis"/>
    <w:uiPriority w:val="20"/>
    <w:qFormat/>
    <w:rsid w:val="00336B98"/>
    <w:rPr>
      <w:i/>
      <w:iCs/>
    </w:rPr>
  </w:style>
  <w:style w:type="paragraph" w:customStyle="1" w:styleId="s1">
    <w:name w:val="s_1"/>
    <w:basedOn w:val="a"/>
    <w:rsid w:val="0033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annotation subject"/>
    <w:basedOn w:val="af8"/>
    <w:next w:val="af8"/>
    <w:link w:val="afc"/>
    <w:rsid w:val="00336B98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link w:val="afb"/>
    <w:rsid w:val="00336B98"/>
    <w:rPr>
      <w:rFonts w:ascii="Times New Roman" w:eastAsia="Times New Roman" w:hAnsi="Times New Roman"/>
      <w:b/>
      <w:bCs/>
      <w:lang w:eastAsia="ar-SA"/>
    </w:rPr>
  </w:style>
  <w:style w:type="paragraph" w:customStyle="1" w:styleId="13">
    <w:name w:val="Красная строка1"/>
    <w:basedOn w:val="ad"/>
    <w:rsid w:val="00336B98"/>
    <w:pPr>
      <w:ind w:firstLine="210"/>
    </w:pPr>
    <w:rPr>
      <w:szCs w:val="24"/>
    </w:rPr>
  </w:style>
  <w:style w:type="paragraph" w:customStyle="1" w:styleId="s16">
    <w:name w:val="s_16"/>
    <w:basedOn w:val="a"/>
    <w:rsid w:val="0033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4">
    <w:name w:val="highlightsearch4"/>
    <w:rsid w:val="00336B98"/>
  </w:style>
  <w:style w:type="paragraph" w:customStyle="1" w:styleId="formattext0">
    <w:name w:val="formattext"/>
    <w:basedOn w:val="a"/>
    <w:rsid w:val="0033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Сравнение редакций. Добавленный фрагмент"/>
    <w:uiPriority w:val="99"/>
    <w:rsid w:val="00336B98"/>
    <w:rPr>
      <w:color w:val="000000"/>
      <w:shd w:val="clear" w:color="auto" w:fill="C1D7FF"/>
    </w:rPr>
  </w:style>
  <w:style w:type="paragraph" w:styleId="afe">
    <w:name w:val="No Spacing"/>
    <w:link w:val="aff"/>
    <w:uiPriority w:val="1"/>
    <w:qFormat/>
    <w:rsid w:val="00336B98"/>
    <w:rPr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336B98"/>
    <w:rPr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336B98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f0">
    <w:name w:val="List Paragraph"/>
    <w:basedOn w:val="a"/>
    <w:qFormat/>
    <w:rsid w:val="00336B98"/>
    <w:pPr>
      <w:ind w:left="720"/>
      <w:contextualSpacing/>
    </w:pPr>
  </w:style>
  <w:style w:type="character" w:customStyle="1" w:styleId="link">
    <w:name w:val="link"/>
    <w:rsid w:val="00336B98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customStyle="1" w:styleId="210">
    <w:name w:val="Основной текст с отступом 21"/>
    <w:basedOn w:val="a"/>
    <w:rsid w:val="00336B9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14">
    <w:name w:val="1"/>
    <w:basedOn w:val="a"/>
    <w:rsid w:val="00336B9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  <w:lang w:val="en-US"/>
    </w:rPr>
  </w:style>
  <w:style w:type="character" w:customStyle="1" w:styleId="FontStyle20">
    <w:name w:val="Font Style20"/>
    <w:rsid w:val="00336B98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36B98"/>
  </w:style>
  <w:style w:type="character" w:customStyle="1" w:styleId="apple-converted-space">
    <w:name w:val="apple-converted-space"/>
    <w:rsid w:val="00336B98"/>
  </w:style>
  <w:style w:type="character" w:customStyle="1" w:styleId="ConsPlusNormal0">
    <w:name w:val="ConsPlusNormal Знак"/>
    <w:link w:val="ConsPlusNormal"/>
    <w:locked/>
    <w:rsid w:val="00336B98"/>
    <w:rPr>
      <w:rFonts w:ascii="Arial" w:eastAsia="Arial" w:hAnsi="Arial" w:cs="Arial"/>
      <w:kern w:val="1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36B98"/>
  </w:style>
  <w:style w:type="numbering" w:customStyle="1" w:styleId="111">
    <w:name w:val="Нет списка111"/>
    <w:next w:val="a2"/>
    <w:uiPriority w:val="99"/>
    <w:semiHidden/>
    <w:unhideWhenUsed/>
    <w:rsid w:val="00336B98"/>
  </w:style>
  <w:style w:type="numbering" w:customStyle="1" w:styleId="1111">
    <w:name w:val="Нет списка1111"/>
    <w:next w:val="a2"/>
    <w:uiPriority w:val="99"/>
    <w:semiHidden/>
    <w:unhideWhenUsed/>
    <w:rsid w:val="00336B98"/>
  </w:style>
  <w:style w:type="paragraph" w:styleId="aff1">
    <w:name w:val="Title"/>
    <w:basedOn w:val="a"/>
    <w:link w:val="aff2"/>
    <w:qFormat/>
    <w:rsid w:val="00336B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f2">
    <w:name w:val="Название Знак"/>
    <w:link w:val="aff1"/>
    <w:rsid w:val="00336B98"/>
    <w:rPr>
      <w:rFonts w:ascii="Times New Roman" w:eastAsia="Times New Roman" w:hAnsi="Times New Roman"/>
      <w:b/>
      <w:bCs/>
      <w:sz w:val="28"/>
      <w:szCs w:val="24"/>
    </w:rPr>
  </w:style>
  <w:style w:type="paragraph" w:styleId="aff3">
    <w:name w:val="Block Text"/>
    <w:basedOn w:val="a"/>
    <w:unhideWhenUsed/>
    <w:rsid w:val="00336B98"/>
    <w:pPr>
      <w:widowControl w:val="0"/>
      <w:autoSpaceDE w:val="0"/>
      <w:autoSpaceDN w:val="0"/>
      <w:adjustRightInd w:val="0"/>
      <w:spacing w:after="0" w:line="499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2">
    <w:name w:val="Знак Знак Знак Знак2"/>
    <w:basedOn w:val="a"/>
    <w:rsid w:val="00336B9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rsid w:val="00336B9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4">
    <w:name w:val="Нормальный (таблица)"/>
    <w:basedOn w:val="a"/>
    <w:next w:val="a"/>
    <w:uiPriority w:val="99"/>
    <w:rsid w:val="00F83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rsid w:val="00F83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F837A6"/>
    <w:rPr>
      <w:b/>
      <w:bCs/>
      <w:color w:val="000080"/>
    </w:rPr>
  </w:style>
  <w:style w:type="table" w:customStyle="1" w:styleId="15">
    <w:name w:val="Сетка таблицы1"/>
    <w:basedOn w:val="a1"/>
    <w:next w:val="af2"/>
    <w:rsid w:val="00F837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837A6"/>
  </w:style>
  <w:style w:type="paragraph" w:customStyle="1" w:styleId="aff7">
    <w:name w:val="Таблицы (моноширинный)"/>
    <w:basedOn w:val="a"/>
    <w:next w:val="a"/>
    <w:uiPriority w:val="99"/>
    <w:rsid w:val="00F83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16351</CharactersWithSpaces>
  <SharedDoc>false</SharedDoc>
  <HLinks>
    <vt:vector size="510" baseType="variant">
      <vt:variant>
        <vt:i4>7733305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consultantplus://offline/ref=55888929C192E2764F7B9703D85F4BF42326747E38FA791FF38C9BF3154B6A290CACB71FEFI1I</vt:lpwstr>
      </vt:variant>
      <vt:variant>
        <vt:lpwstr/>
      </vt:variant>
      <vt:variant>
        <vt:i4>3080248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consultantplus://offline/ref=55888929C192E2764F7B9703D85F4BF42326747E38FA791FF38C9BF3154B6A290CACB71FF1865623E0IDI</vt:lpwstr>
      </vt:variant>
      <vt:variant>
        <vt:lpwstr/>
      </vt:variant>
      <vt:variant>
        <vt:i4>1377396</vt:i4>
      </vt:variant>
      <vt:variant>
        <vt:i4>246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Par565</vt:lpwstr>
      </vt:variant>
      <vt:variant>
        <vt:i4>1377396</vt:i4>
      </vt:variant>
      <vt:variant>
        <vt:i4>243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Par565</vt:lpwstr>
      </vt:variant>
      <vt:variant>
        <vt:i4>1311860</vt:i4>
      </vt:variant>
      <vt:variant>
        <vt:i4>240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Par564</vt:lpwstr>
      </vt:variant>
      <vt:variant>
        <vt:i4>1311860</vt:i4>
      </vt:variant>
      <vt:variant>
        <vt:i4>237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Par564</vt:lpwstr>
      </vt:variant>
      <vt:variant>
        <vt:i4>1311860</vt:i4>
      </vt:variant>
      <vt:variant>
        <vt:i4>234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Par564</vt:lpwstr>
      </vt:variant>
      <vt:variant>
        <vt:i4>1246324</vt:i4>
      </vt:variant>
      <vt:variant>
        <vt:i4>231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Par563</vt:lpwstr>
      </vt:variant>
      <vt:variant>
        <vt:i4>1246324</vt:i4>
      </vt:variant>
      <vt:variant>
        <vt:i4>228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Par563</vt:lpwstr>
      </vt:variant>
      <vt:variant>
        <vt:i4>1180788</vt:i4>
      </vt:variant>
      <vt:variant>
        <vt:i4>225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Par562</vt:lpwstr>
      </vt:variant>
      <vt:variant>
        <vt:i4>1180788</vt:i4>
      </vt:variant>
      <vt:variant>
        <vt:i4>222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Par562</vt:lpwstr>
      </vt:variant>
      <vt:variant>
        <vt:i4>7733305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consultantplus://offline/ref=55888929C192E2764F7B9703D85F4BF42326747E38FA791FF38C9BF3154B6A290CACB71FEFI1I</vt:lpwstr>
      </vt:variant>
      <vt:variant>
        <vt:lpwstr/>
      </vt:variant>
      <vt:variant>
        <vt:i4>3080248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consultantplus://offline/ref=55888929C192E2764F7B9703D85F4BF42326747E38FA791FF38C9BF3154B6A290CACB71FF1865623E0IDI</vt:lpwstr>
      </vt:variant>
      <vt:variant>
        <vt:lpwstr/>
      </vt:variant>
      <vt:variant>
        <vt:i4>1377396</vt:i4>
      </vt:variant>
      <vt:variant>
        <vt:i4>213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Par565</vt:lpwstr>
      </vt:variant>
      <vt:variant>
        <vt:i4>1377396</vt:i4>
      </vt:variant>
      <vt:variant>
        <vt:i4>210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Par565</vt:lpwstr>
      </vt:variant>
      <vt:variant>
        <vt:i4>1311860</vt:i4>
      </vt:variant>
      <vt:variant>
        <vt:i4>207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Par564</vt:lpwstr>
      </vt:variant>
      <vt:variant>
        <vt:i4>1311860</vt:i4>
      </vt:variant>
      <vt:variant>
        <vt:i4>204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Par564</vt:lpwstr>
      </vt:variant>
      <vt:variant>
        <vt:i4>1311860</vt:i4>
      </vt:variant>
      <vt:variant>
        <vt:i4>201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Par564</vt:lpwstr>
      </vt:variant>
      <vt:variant>
        <vt:i4>1246324</vt:i4>
      </vt:variant>
      <vt:variant>
        <vt:i4>198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Par563</vt:lpwstr>
      </vt:variant>
      <vt:variant>
        <vt:i4>1246324</vt:i4>
      </vt:variant>
      <vt:variant>
        <vt:i4>195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Par563</vt:lpwstr>
      </vt:variant>
      <vt:variant>
        <vt:i4>1180788</vt:i4>
      </vt:variant>
      <vt:variant>
        <vt:i4>192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Par562</vt:lpwstr>
      </vt:variant>
      <vt:variant>
        <vt:i4>1180788</vt:i4>
      </vt:variant>
      <vt:variant>
        <vt:i4>189</vt:i4>
      </vt:variant>
      <vt:variant>
        <vt:i4>0</vt:i4>
      </vt:variant>
      <vt:variant>
        <vt:i4>5</vt:i4>
      </vt:variant>
      <vt:variant>
        <vt:lpwstr>E:\РЕГЛАМЕНТЫ НОВЫЕ\присвоение адресов\Постановление присвоение адресов-регистр.doc</vt:lpwstr>
      </vt:variant>
      <vt:variant>
        <vt:lpwstr>Par562</vt:lpwstr>
      </vt:variant>
      <vt:variant>
        <vt:i4>2359401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6553635</vt:i4>
      </vt:variant>
      <vt:variant>
        <vt:i4>150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/document/12177515/entry/1510</vt:lpwstr>
      </vt:variant>
      <vt:variant>
        <vt:i4>6422565</vt:i4>
      </vt:variant>
      <vt:variant>
        <vt:i4>147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/document/71912496/entry/1000</vt:lpwstr>
      </vt:variant>
      <vt:variant>
        <vt:i4>7209004</vt:i4>
      </vt:variant>
      <vt:variant>
        <vt:i4>144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4587520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consultantplus://offline/ref=37B3891E19C8E4EBC8494BA782A04FC6FEC65913132773171EF284066312AF758E1333FEDD6B3BD5CB845ECF12K</vt:lpwstr>
      </vt:variant>
      <vt:variant>
        <vt:lpwstr/>
      </vt:variant>
      <vt:variant>
        <vt:i4>4587527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4587520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consultantplus://offline/ref=37B3891E19C8E4EBC8494BA782A04FC6FEC65913132773171EF284066312AF758E1333FEDD6B3BD5CB845ECF12K</vt:lpwstr>
      </vt:variant>
      <vt:variant>
        <vt:lpwstr/>
      </vt:variant>
      <vt:variant>
        <vt:i4>4587527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4587520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consultantplus://offline/ref=37B3891E19C8E4EBC8494BA782A04FC6FEC65913132773171EF284066312AF758E1333FEDD6B3BD5CB845ECF12K</vt:lpwstr>
      </vt:variant>
      <vt:variant>
        <vt:lpwstr/>
      </vt:variant>
      <vt:variant>
        <vt:i4>4587527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4587520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consultantplus://offline/ref=37B3891E19C8E4EBC8494BA782A04FC6FEC65913132773171EF284066312AF758E1333FEDD6B3BD5CB845ECF12K</vt:lpwstr>
      </vt:variant>
      <vt:variant>
        <vt:lpwstr/>
      </vt:variant>
      <vt:variant>
        <vt:i4>4587527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4259854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consultantplus://offline/ref=A52C7346C03189498A77209712E832B27236F89BA1B33713F20A3E6ACDE0CAADE7877288B4DB9B3F89B363jA78J</vt:lpwstr>
      </vt:variant>
      <vt:variant>
        <vt:lpwstr/>
      </vt:variant>
      <vt:variant>
        <vt:i4>4259920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consultantplus://offline/ref=A52C7346C03189498A77209712E832B27236F89BA1B33713F20A3E6ACDE0CAADE7877288B4DB9B3F89B26AjA75J</vt:lpwstr>
      </vt:variant>
      <vt:variant>
        <vt:lpwstr/>
      </vt:variant>
      <vt:variant>
        <vt:i4>4587520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consultantplus://offline/ref=37B3891E19C8E4EBC8494BA782A04FC6FEC65913132773171EF284066312AF758E1333FEDD6B3BD5CB845ECF12K</vt:lpwstr>
      </vt:variant>
      <vt:variant>
        <vt:lpwstr/>
      </vt:variant>
      <vt:variant>
        <vt:i4>4587527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4259854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consultantplus://offline/ref=A52C7346C03189498A77209712E832B27236F89BA1B33713F20A3E6ACDE0CAADE7877288B4DB9B3F89B363jA78J</vt:lpwstr>
      </vt:variant>
      <vt:variant>
        <vt:lpwstr/>
      </vt:variant>
      <vt:variant>
        <vt:i4>4259920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consultantplus://offline/ref=A52C7346C03189498A77209712E832B27236F89BA1B33713F20A3E6ACDE0CAADE7877288B4DB9B3F89B26AjA75J</vt:lpwstr>
      </vt:variant>
      <vt:variant>
        <vt:lpwstr/>
      </vt:variant>
      <vt:variant>
        <vt:i4>655362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consultantplus://offline/ref=349F80A19C8D487E9BC7CF6991E5C6D8CA52233388020D73375AD6AF7E607F2BF645CAC8F4F0F1B80FFEC0y1EFK</vt:lpwstr>
      </vt:variant>
      <vt:variant>
        <vt:lpwstr/>
      </vt:variant>
      <vt:variant>
        <vt:i4>7471159</vt:i4>
      </vt:variant>
      <vt:variant>
        <vt:i4>96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4522071</vt:i4>
      </vt:variant>
      <vt:variant>
        <vt:i4>93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655362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consultantplus://offline/ref=349F80A19C8D487E9BC7CF6991E5C6D8CA52233388020D73375AD6AF7E607F2BF645CAC8F4F0F1B80FFEC0y1EFK</vt:lpwstr>
      </vt:variant>
      <vt:variant>
        <vt:lpwstr/>
      </vt:variant>
      <vt:variant>
        <vt:i4>655362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consultantplus://offline/ref=349F80A19C8D487E9BC7CF6991E5C6D8CA52233388020D73375AD6AF7E607F2BF645CAC8F4F0F1B80FFEC0y1EFK</vt:lpwstr>
      </vt:variant>
      <vt:variant>
        <vt:lpwstr/>
      </vt:variant>
      <vt:variant>
        <vt:i4>655362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consultantplus://offline/ref=349F80A19C8D487E9BC7CF6991E5C6D8CA52233388020D73375AD6AF7E607F2BF645CAC8F4F0F1B80FFEC0y1EFK</vt:lpwstr>
      </vt:variant>
      <vt:variant>
        <vt:lpwstr/>
      </vt:variant>
      <vt:variant>
        <vt:i4>1703950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consultantplus://offline/ref=2D57F3C8A3D7F1ACAA28E36FBE3B439E57DABCEB2D810A79A8027FD0E8334EE517F870BB9B203A487DA2EFhEBBK</vt:lpwstr>
      </vt:variant>
      <vt:variant>
        <vt:lpwstr/>
      </vt:variant>
      <vt:variant>
        <vt:i4>4259925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consultantplus://offline/ref=299326EB558282C28E701089F0DD1FB293491F510EB680CF426FA31606D7A891CE34D08BE082178A7D72B54FCBK</vt:lpwstr>
      </vt:variant>
      <vt:variant>
        <vt:lpwstr/>
      </vt:variant>
      <vt:variant>
        <vt:i4>1703950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consultantplus://offline/ref=2D57F3C8A3D7F1ACAA28E36FBE3B439E57DABCEB2D810A79A8027FD0E8334EE517F870BB9B203A487DA2EFhEBBK</vt:lpwstr>
      </vt:variant>
      <vt:variant>
        <vt:lpwstr/>
      </vt:variant>
      <vt:variant>
        <vt:i4>4259854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consultantplus://offline/ref=A52C7346C03189498A77209712E832B27236F89BA1B33713F20A3E6ACDE0CAADE7877288B4DB9B3F89B363jA78J</vt:lpwstr>
      </vt:variant>
      <vt:variant>
        <vt:lpwstr/>
      </vt:variant>
      <vt:variant>
        <vt:i4>4259920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consultantplus://offline/ref=A52C7346C03189498A77209712E832B27236F89BA1B33713F20A3E6ACDE0CAADE7877288B4DB9B3F89B26AjA75J</vt:lpwstr>
      </vt:variant>
      <vt:variant>
        <vt:lpwstr/>
      </vt:variant>
      <vt:variant>
        <vt:i4>4259854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consultantplus://offline/ref=A52C7346C03189498A77209712E832B27236F89BA1B33713F20A3E6ACDE0CAADE7877288B4DB9B3F89B363jA78J</vt:lpwstr>
      </vt:variant>
      <vt:variant>
        <vt:lpwstr/>
      </vt:variant>
      <vt:variant>
        <vt:i4>4259920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consultantplus://offline/ref=A52C7346C03189498A77209712E832B27236F89BA1B33713F20A3E6ACDE0CAADE7877288B4DB9B3F89B26AjA75J</vt:lpwstr>
      </vt:variant>
      <vt:variant>
        <vt:lpwstr/>
      </vt:variant>
      <vt:variant>
        <vt:i4>4587531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consultantplus://offline/ref=50B2CF9397E95E5FDFA60E4789BC6E0FD17894D8EB7D463A4C6CC241E1087422171FC8FC568409C3DC68A8E47FJ</vt:lpwstr>
      </vt:variant>
      <vt:variant>
        <vt:lpwstr/>
      </vt:variant>
      <vt:variant>
        <vt:i4>4587607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consultantplus://offline/ref=50B2CF9397E95E5FDFA60E4789BC6E0FD17894D8EB7D463A4C6CC241E1087422171FC8FC568409C3DC69A1E472J</vt:lpwstr>
      </vt:variant>
      <vt:variant>
        <vt:lpwstr/>
      </vt:variant>
      <vt:variant>
        <vt:i4>4784140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consultantplus://offline/ref=F040498540F164F1DC2D15DB7A0F99654885F92144FA27866D440967E6017DC89679993679E7BAB0BB74BAAF5DJ</vt:lpwstr>
      </vt:variant>
      <vt:variant>
        <vt:lpwstr/>
      </vt:variant>
      <vt:variant>
        <vt:i4>4259845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consultantplus://offline/ref=81AA760D6D8467AA7C9A965CF227FED332A8E095C6EE8CCB6E3FFB171FF1ED6511B6E5810B6751D4BE152By1b9P</vt:lpwstr>
      </vt:variant>
      <vt:variant>
        <vt:lpwstr/>
      </vt:variant>
      <vt:variant>
        <vt:i4>655362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consultantplus://offline/ref=349F80A19C8D487E9BC7CF6991E5C6D8CA52233388020D73375AD6AF7E607F2BF645CAC8F4F0F1B80FFEC0y1EFK</vt:lpwstr>
      </vt:variant>
      <vt:variant>
        <vt:lpwstr/>
      </vt:variant>
      <vt:variant>
        <vt:i4>6029334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4587533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garantf1://12077515.1510/</vt:lpwstr>
      </vt:variant>
      <vt:variant>
        <vt:lpwstr/>
      </vt:variant>
      <vt:variant>
        <vt:i4>68879402</vt:i4>
      </vt:variant>
      <vt:variant>
        <vt:i4>36</vt:i4>
      </vt:variant>
      <vt:variant>
        <vt:i4>0</vt:i4>
      </vt:variant>
      <vt:variant>
        <vt:i4>5</vt:i4>
      </vt:variant>
      <vt:variant>
        <vt:lpwstr>../../../../Users/Documents and Settings/user/Рабочий стол/АРМ Муниципал/10Постановление.doc</vt:lpwstr>
      </vt:variant>
      <vt:variant>
        <vt:lpwstr>P62</vt:lpwstr>
      </vt:variant>
      <vt:variant>
        <vt:i4>3014673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4784129</vt:i4>
      </vt:variant>
      <vt:variant>
        <vt:i4>24</vt:i4>
      </vt:variant>
      <vt:variant>
        <vt:i4>0</vt:i4>
      </vt:variant>
      <vt:variant>
        <vt:i4>5</vt:i4>
      </vt:variant>
      <vt:variant>
        <vt:lpwstr>garantf1://70765886.1000/</vt:lpwstr>
      </vt:variant>
      <vt:variant>
        <vt:lpwstr/>
      </vt:variant>
      <vt:variant>
        <vt:i4>2949173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consultantplus://offline/ref=BA87DA70B7DAC89A10A00D6C832729E6861D61D7AB7AFA56D8523CCED76F79BB6706792C007F7851kBh0J</vt:lpwstr>
      </vt:variant>
      <vt:variant>
        <vt:lpwstr/>
      </vt:variant>
      <vt:variant>
        <vt:i4>2686996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sub_1142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3014675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sub_1034</vt:lpwstr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garantf1://70765886.1000/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smo</cp:lastModifiedBy>
  <cp:revision>3</cp:revision>
  <cp:lastPrinted>2019-04-08T13:28:00Z</cp:lastPrinted>
  <dcterms:created xsi:type="dcterms:W3CDTF">2020-03-01T18:26:00Z</dcterms:created>
  <dcterms:modified xsi:type="dcterms:W3CDTF">2020-06-18T06:05:00Z</dcterms:modified>
</cp:coreProperties>
</file>