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8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037235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037235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037235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F477ED">
        <w:rPr>
          <w:b/>
          <w:noProof/>
          <w:sz w:val="24"/>
          <w:szCs w:val="24"/>
        </w:rPr>
        <w:t>30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F73AA">
        <w:rPr>
          <w:noProof/>
          <w:sz w:val="24"/>
          <w:szCs w:val="24"/>
        </w:rPr>
        <w:t>14</w:t>
      </w:r>
      <w:r w:rsidRPr="00883ABE">
        <w:rPr>
          <w:noProof/>
          <w:sz w:val="24"/>
          <w:szCs w:val="24"/>
        </w:rPr>
        <w:t xml:space="preserve">» </w:t>
      </w:r>
      <w:r w:rsidR="00F477ED">
        <w:rPr>
          <w:noProof/>
          <w:sz w:val="24"/>
          <w:szCs w:val="24"/>
        </w:rPr>
        <w:t>октября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C7EB7" w:rsidRDefault="00CC7EB7" w:rsidP="00CC7EB7">
      <w:pPr>
        <w:widowControl/>
        <w:jc w:val="center"/>
        <w:rPr>
          <w:b/>
        </w:rPr>
      </w:pPr>
      <w:r w:rsidRPr="00CC7EB7">
        <w:rPr>
          <w:b/>
        </w:rPr>
        <w:t xml:space="preserve">Об Основных направлениях бюджетной и налоговой политики </w:t>
      </w:r>
    </w:p>
    <w:p w:rsidR="00CC7EB7" w:rsidRPr="002041FA" w:rsidRDefault="00CC7EB7" w:rsidP="00CC7EB7">
      <w:pPr>
        <w:widowControl/>
        <w:jc w:val="center"/>
        <w:rPr>
          <w:b/>
          <w:sz w:val="22"/>
          <w:szCs w:val="22"/>
        </w:rPr>
      </w:pPr>
      <w:r w:rsidRPr="002041FA">
        <w:rPr>
          <w:b/>
          <w:sz w:val="22"/>
          <w:szCs w:val="22"/>
        </w:rPr>
        <w:t>Ульдючинского сельского муниципального образования Республики Калмыкия</w:t>
      </w:r>
    </w:p>
    <w:p w:rsidR="00CC7EB7" w:rsidRPr="00CC7EB7" w:rsidRDefault="00CC7EB7" w:rsidP="00CC7EB7">
      <w:pPr>
        <w:jc w:val="center"/>
        <w:rPr>
          <w:b/>
        </w:rPr>
      </w:pPr>
      <w:r w:rsidRPr="00CC7EB7">
        <w:rPr>
          <w:b/>
        </w:rPr>
        <w:t>на 2017 год и на плановый период 2018 и 2019 годов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B60BF" w:rsidRDefault="00CC7EB7" w:rsidP="00CC7EB7">
      <w:pPr>
        <w:widowControl/>
        <w:ind w:firstLine="720"/>
        <w:jc w:val="both"/>
        <w:rPr>
          <w:b/>
          <w:sz w:val="24"/>
          <w:szCs w:val="24"/>
        </w:rPr>
      </w:pPr>
      <w:proofErr w:type="gramStart"/>
      <w:r w:rsidRPr="00CC7EB7">
        <w:rPr>
          <w:sz w:val="24"/>
          <w:szCs w:val="24"/>
        </w:rPr>
        <w:t xml:space="preserve">В целях разработки проекта бюджета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CC7EB7">
        <w:rPr>
          <w:sz w:val="24"/>
          <w:szCs w:val="24"/>
        </w:rPr>
        <w:t>на 2017 год и на плановый период 2018 и 2019 годов, в соответствии с требованиями Бюджетного кодекса Российской Федерации</w:t>
      </w:r>
      <w:r>
        <w:rPr>
          <w:sz w:val="24"/>
          <w:szCs w:val="24"/>
        </w:rPr>
        <w:t>,</w:t>
      </w:r>
      <w:r w:rsidRPr="00CC7EB7">
        <w:rPr>
          <w:sz w:val="24"/>
          <w:szCs w:val="24"/>
        </w:rPr>
        <w:t xml:space="preserve"> </w:t>
      </w:r>
      <w:r w:rsidR="00F477ED">
        <w:rPr>
          <w:sz w:val="24"/>
          <w:szCs w:val="24"/>
        </w:rPr>
        <w:t>Законом Республики Калмыкия от 21.12.2007 г № 394-</w:t>
      </w:r>
      <w:r w:rsidR="00F477ED">
        <w:rPr>
          <w:sz w:val="24"/>
          <w:szCs w:val="24"/>
          <w:lang w:val="en-US"/>
        </w:rPr>
        <w:t>III</w:t>
      </w:r>
      <w:r w:rsidR="00F477ED">
        <w:rPr>
          <w:sz w:val="24"/>
          <w:szCs w:val="24"/>
        </w:rPr>
        <w:t>-З</w:t>
      </w:r>
      <w:r w:rsidR="00A8497A">
        <w:rPr>
          <w:sz w:val="24"/>
          <w:szCs w:val="24"/>
        </w:rPr>
        <w:t xml:space="preserve"> «О бюджетном процессе в Республике Калмыкия», руководствуясь постановлением Правительства Республики Калмыкия от </w:t>
      </w:r>
      <w:r w:rsidR="000E0C37">
        <w:rPr>
          <w:sz w:val="24"/>
          <w:szCs w:val="24"/>
        </w:rPr>
        <w:t>20.10.2016</w:t>
      </w:r>
      <w:r w:rsidR="00A8497A">
        <w:rPr>
          <w:sz w:val="24"/>
          <w:szCs w:val="24"/>
        </w:rPr>
        <w:t xml:space="preserve"> г № 3</w:t>
      </w:r>
      <w:r w:rsidR="000E0C37">
        <w:rPr>
          <w:sz w:val="24"/>
          <w:szCs w:val="24"/>
        </w:rPr>
        <w:t>41</w:t>
      </w:r>
      <w:r w:rsidR="00A8497A">
        <w:rPr>
          <w:sz w:val="24"/>
          <w:szCs w:val="24"/>
        </w:rPr>
        <w:t xml:space="preserve"> «Об основных направлениях бюджетной, налоговой и долговой политики Республики Калмыкия</w:t>
      </w:r>
      <w:proofErr w:type="gramEnd"/>
      <w:r w:rsidR="00A8497A">
        <w:rPr>
          <w:sz w:val="24"/>
          <w:szCs w:val="24"/>
        </w:rPr>
        <w:t xml:space="preserve"> на 201</w:t>
      </w:r>
      <w:r w:rsidR="000E0C37">
        <w:rPr>
          <w:sz w:val="24"/>
          <w:szCs w:val="24"/>
        </w:rPr>
        <w:t>7</w:t>
      </w:r>
      <w:r w:rsidR="00A8497A">
        <w:rPr>
          <w:sz w:val="24"/>
          <w:szCs w:val="24"/>
        </w:rPr>
        <w:t xml:space="preserve"> год и на плановый период 201</w:t>
      </w:r>
      <w:r w:rsidR="000E0C37">
        <w:rPr>
          <w:sz w:val="24"/>
          <w:szCs w:val="24"/>
        </w:rPr>
        <w:t>8</w:t>
      </w:r>
      <w:r w:rsidR="00A8497A">
        <w:rPr>
          <w:sz w:val="24"/>
          <w:szCs w:val="24"/>
        </w:rPr>
        <w:t xml:space="preserve"> и 201</w:t>
      </w:r>
      <w:r w:rsidR="000E0C37">
        <w:rPr>
          <w:sz w:val="24"/>
          <w:szCs w:val="24"/>
        </w:rPr>
        <w:t>9</w:t>
      </w:r>
      <w:r w:rsidR="00A8497A">
        <w:rPr>
          <w:sz w:val="24"/>
          <w:szCs w:val="24"/>
        </w:rPr>
        <w:t xml:space="preserve"> годов», </w:t>
      </w:r>
      <w:r>
        <w:rPr>
          <w:sz w:val="24"/>
          <w:szCs w:val="24"/>
        </w:rPr>
        <w:t xml:space="preserve">руководствуясь, </w:t>
      </w:r>
      <w:r w:rsidRPr="00CC7EB7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CC7EB7">
        <w:rPr>
          <w:sz w:val="24"/>
          <w:szCs w:val="24"/>
        </w:rPr>
        <w:t xml:space="preserve"> о бюджетном процессе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муниципальном образовании</w:t>
      </w:r>
      <w:r w:rsidR="002041FA">
        <w:rPr>
          <w:sz w:val="24"/>
          <w:szCs w:val="24"/>
        </w:rPr>
        <w:t xml:space="preserve"> </w:t>
      </w: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vanish/>
          <w:sz w:val="24"/>
          <w:szCs w:val="24"/>
          <w:effect w:val="antsBlack"/>
        </w:rPr>
        <w:t>[текст постановления]</w:t>
      </w:r>
      <w:r w:rsidRPr="007D3DAD">
        <w:rPr>
          <w:sz w:val="24"/>
          <w:szCs w:val="24"/>
        </w:rPr>
        <w:t>1. Утвердить прилагаемые: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Основные направления бюджетной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на 2017 год и на плановый период 2018 и 2019 годов;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Основные направления налоговой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на 2017 год и на плановый период 2018 и 2019 годов.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2. Администрации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при разработке проекта  бюджета поселения на 2017 год и на плановый период 2018 и 2019 годов обеспечить соблюдение Основных направлений бюджетной и налоговой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>, указанных в пункте 1.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3. </w:t>
      </w:r>
      <w:proofErr w:type="gramStart"/>
      <w:r w:rsidRPr="007D3DAD">
        <w:rPr>
          <w:sz w:val="24"/>
          <w:szCs w:val="24"/>
        </w:rPr>
        <w:t>Контроль за</w:t>
      </w:r>
      <w:proofErr w:type="gramEnd"/>
      <w:r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D8051A" w:rsidRPr="002041FA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4.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134DDC" w:rsidRPr="002041FA">
        <w:rPr>
          <w:sz w:val="24"/>
          <w:szCs w:val="24"/>
        </w:rPr>
        <w:t>Приютненского</w:t>
      </w:r>
      <w:proofErr w:type="spellEnd"/>
      <w:r w:rsidR="00134DDC" w:rsidRPr="002041FA">
        <w:rPr>
          <w:sz w:val="24"/>
          <w:szCs w:val="24"/>
        </w:rPr>
        <w:t xml:space="preserve">  района в сети Интернет: </w:t>
      </w:r>
      <w:hyperlink r:id="rId9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</w:t>
      </w:r>
      <w:proofErr w:type="spellStart"/>
      <w:r w:rsidR="00134DDC" w:rsidRPr="002041FA">
        <w:rPr>
          <w:bCs/>
          <w:sz w:val="24"/>
          <w:szCs w:val="24"/>
        </w:rPr>
        <w:t>Приютненского</w:t>
      </w:r>
      <w:proofErr w:type="spellEnd"/>
      <w:r w:rsidR="00134DDC" w:rsidRPr="002041FA">
        <w:rPr>
          <w:bCs/>
          <w:sz w:val="24"/>
          <w:szCs w:val="24"/>
        </w:rPr>
        <w:t xml:space="preserve">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2041FA" w:rsidRPr="002041FA" w:rsidRDefault="002041FA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D3DAD">
        <w:rPr>
          <w:sz w:val="24"/>
          <w:szCs w:val="24"/>
        </w:rPr>
        <w:t>5</w:t>
      </w:r>
      <w:r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>от «</w:t>
      </w:r>
      <w:r w:rsidR="008F73AA">
        <w:t>14</w:t>
      </w:r>
      <w:r w:rsidRPr="00F35DF8">
        <w:t xml:space="preserve">» </w:t>
      </w:r>
      <w:r w:rsidR="00F477ED">
        <w:t>октября</w:t>
      </w:r>
      <w:r w:rsidR="00D8051A">
        <w:t xml:space="preserve"> </w:t>
      </w:r>
      <w:r w:rsidRPr="00F35DF8">
        <w:t xml:space="preserve"> 201</w:t>
      </w:r>
      <w:r w:rsidR="00D8051A">
        <w:t xml:space="preserve">6 </w:t>
      </w:r>
      <w:r w:rsidRPr="00F35DF8">
        <w:t xml:space="preserve">г. </w:t>
      </w:r>
      <w:r>
        <w:t xml:space="preserve">№ </w:t>
      </w:r>
      <w:r w:rsidR="00F477ED">
        <w:t>30</w:t>
      </w:r>
    </w:p>
    <w:p w:rsidR="007D3DAD" w:rsidRPr="00F35DF8" w:rsidRDefault="007D3DAD" w:rsidP="008B60BF">
      <w:pPr>
        <w:overflowPunct w:val="0"/>
        <w:ind w:firstLine="539"/>
        <w:jc w:val="right"/>
      </w:pPr>
    </w:p>
    <w:p w:rsidR="007D3DAD" w:rsidRPr="007D3DAD" w:rsidRDefault="007D3DAD" w:rsidP="007D3DAD">
      <w:pPr>
        <w:jc w:val="center"/>
        <w:rPr>
          <w:b/>
          <w:sz w:val="24"/>
          <w:szCs w:val="24"/>
        </w:rPr>
      </w:pPr>
      <w:r w:rsidRPr="007D3DAD">
        <w:rPr>
          <w:b/>
          <w:sz w:val="24"/>
          <w:szCs w:val="24"/>
        </w:rPr>
        <w:t>Основные направления бюджетной политики</w:t>
      </w:r>
    </w:p>
    <w:p w:rsidR="007D3DAD" w:rsidRPr="007D3DAD" w:rsidRDefault="007D3DAD" w:rsidP="007D3DAD">
      <w:pPr>
        <w:jc w:val="center"/>
        <w:rPr>
          <w:b/>
          <w:sz w:val="24"/>
          <w:szCs w:val="24"/>
        </w:rPr>
      </w:pPr>
      <w:r w:rsidRPr="007D3DAD">
        <w:rPr>
          <w:b/>
          <w:sz w:val="24"/>
          <w:szCs w:val="24"/>
        </w:rPr>
        <w:t xml:space="preserve"> Ульдючинского сельского муниципального образования Республики Калмыкия на 2017 год и на плановый период 2018 и 2019 годов</w:t>
      </w:r>
    </w:p>
    <w:p w:rsidR="007D3DAD" w:rsidRPr="007D3DAD" w:rsidRDefault="007D3DAD" w:rsidP="007D3DAD">
      <w:pPr>
        <w:jc w:val="both"/>
        <w:rPr>
          <w:b/>
          <w:sz w:val="28"/>
          <w:szCs w:val="28"/>
        </w:rPr>
      </w:pPr>
    </w:p>
    <w:p w:rsidR="007D3DAD" w:rsidRPr="006C409E" w:rsidRDefault="007D3DAD" w:rsidP="007D3DAD">
      <w:pPr>
        <w:jc w:val="both"/>
      </w:pP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Основные направления бюджетной политики Ульдючинского сельского муниципального образования Республики Калмыкия</w:t>
      </w:r>
      <w:r w:rsidR="00A80EA5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на 2017 год и на плановый период 2018 и 2019 годов подготовлены в соответствии с требованиями Бюджетного кодекса Российской Федерации и Положения о бюджетном процессе в </w:t>
      </w:r>
      <w:proofErr w:type="spellStart"/>
      <w:r w:rsidRPr="007D3DAD">
        <w:rPr>
          <w:sz w:val="24"/>
          <w:szCs w:val="24"/>
        </w:rPr>
        <w:t>Ульдючинско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сельском муниципальном</w:t>
      </w:r>
      <w:r w:rsidRPr="007D3DA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D3DAD">
        <w:rPr>
          <w:sz w:val="24"/>
          <w:szCs w:val="24"/>
        </w:rPr>
        <w:t xml:space="preserve">, утверждённого </w:t>
      </w:r>
      <w:r>
        <w:rPr>
          <w:sz w:val="24"/>
          <w:szCs w:val="24"/>
        </w:rPr>
        <w:t xml:space="preserve">решением Собрания депутатов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 w:rsidR="009F5322">
        <w:rPr>
          <w:sz w:val="24"/>
          <w:szCs w:val="24"/>
        </w:rPr>
        <w:t>25.12.20</w:t>
      </w:r>
      <w:r w:rsidR="00A80EA5" w:rsidRPr="00A80EA5">
        <w:rPr>
          <w:sz w:val="24"/>
          <w:szCs w:val="24"/>
        </w:rPr>
        <w:t>13 г № 34.</w:t>
      </w:r>
      <w:proofErr w:type="gramEnd"/>
    </w:p>
    <w:p w:rsidR="007D3DAD" w:rsidRPr="007D3DAD" w:rsidRDefault="007D3DAD" w:rsidP="007D3DAD">
      <w:pPr>
        <w:ind w:firstLine="708"/>
        <w:jc w:val="both"/>
        <w:rPr>
          <w:sz w:val="24"/>
          <w:szCs w:val="24"/>
          <w:highlight w:val="yellow"/>
        </w:rPr>
      </w:pPr>
      <w:r w:rsidRPr="007D3DAD">
        <w:rPr>
          <w:sz w:val="24"/>
          <w:szCs w:val="24"/>
        </w:rPr>
        <w:t>Основные направления бюджетной политики Ульдючинского сельского муниципального образования Республики Калмыкия на 2017 год и на плановый период  2018 и 2019 годов определяют условия, принимаемые для составления проекта бюджета поселения, подходы к его формированию.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При подготовке учитывались положения следующих документов: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- Основные направления бюджетной политики Российской Федерации на 2016 год и на плановый период 2017 и 2018 годов;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Послание Президента Российской Федерации Федеральному Собранию Российской Федерации от 3 декабря 2015 года;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 Постановление Администрации Ульдючинского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D3DAD">
        <w:rPr>
          <w:sz w:val="24"/>
          <w:szCs w:val="24"/>
        </w:rPr>
        <w:t>.</w:t>
      </w:r>
      <w:r w:rsidR="00F477ED">
        <w:rPr>
          <w:sz w:val="24"/>
          <w:szCs w:val="24"/>
        </w:rPr>
        <w:t>10.</w:t>
      </w:r>
      <w:r w:rsidRPr="007D3DAD">
        <w:rPr>
          <w:sz w:val="24"/>
          <w:szCs w:val="24"/>
        </w:rPr>
        <w:t xml:space="preserve">2015 № </w:t>
      </w:r>
      <w:r w:rsidR="00F477ED">
        <w:rPr>
          <w:sz w:val="24"/>
          <w:szCs w:val="24"/>
        </w:rPr>
        <w:t>24-1</w:t>
      </w:r>
      <w:r w:rsidRPr="007D3DAD">
        <w:rPr>
          <w:sz w:val="24"/>
          <w:szCs w:val="24"/>
        </w:rPr>
        <w:t xml:space="preserve"> «Об основных направлениях бюджетной и налоговой политики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на 2016 год и на плановый период 2017 и 2018 годов»; </w:t>
      </w:r>
    </w:p>
    <w:p w:rsidR="007D3DAD" w:rsidRPr="007D3DAD" w:rsidRDefault="007D3DAD" w:rsidP="007D3DAD">
      <w:pPr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            - отчет Главы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«Об основных результатах деятельности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в 2015 году».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  <w:highlight w:val="yellow"/>
        </w:rPr>
      </w:pPr>
    </w:p>
    <w:p w:rsidR="007D3DAD" w:rsidRPr="007D3DAD" w:rsidRDefault="007D3DAD" w:rsidP="007D3DAD">
      <w:pPr>
        <w:pStyle w:val="ae"/>
        <w:spacing w:before="0"/>
        <w:ind w:firstLine="0"/>
        <w:jc w:val="center"/>
        <w:rPr>
          <w:rFonts w:eastAsia="Calibri"/>
          <w:sz w:val="24"/>
          <w:lang w:eastAsia="en-US"/>
        </w:rPr>
      </w:pPr>
      <w:r w:rsidRPr="007D3DAD">
        <w:rPr>
          <w:rFonts w:eastAsia="Calibri"/>
          <w:sz w:val="24"/>
          <w:lang w:eastAsia="en-US"/>
        </w:rPr>
        <w:t xml:space="preserve">1.  </w:t>
      </w:r>
      <w:r w:rsidRPr="0098544A">
        <w:rPr>
          <w:rFonts w:eastAsia="Calibri"/>
          <w:b/>
          <w:sz w:val="24"/>
          <w:lang w:eastAsia="en-US"/>
        </w:rPr>
        <w:t>Цели и задачи  бюджетной политики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7D3DAD" w:rsidRPr="007D3DAD" w:rsidRDefault="007D3DAD" w:rsidP="007D3DAD">
      <w:pPr>
        <w:ind w:firstLine="709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 xml:space="preserve">Бюджетная политика должна быть нацелена на </w:t>
      </w:r>
      <w:r w:rsidRPr="007D3DAD">
        <w:rPr>
          <w:sz w:val="24"/>
          <w:szCs w:val="24"/>
        </w:rPr>
        <w:t xml:space="preserve">обеспечение сбалансированности и устойчивости бюджета поселения. 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Для достижения данных целей необходимо решение следующих задач:</w:t>
      </w:r>
    </w:p>
    <w:p w:rsidR="007D3DAD" w:rsidRPr="007D3DAD" w:rsidRDefault="007D3DAD" w:rsidP="007D3DAD">
      <w:pPr>
        <w:tabs>
          <w:tab w:val="left" w:pos="426"/>
        </w:tabs>
        <w:ind w:firstLine="709"/>
        <w:rPr>
          <w:sz w:val="24"/>
          <w:szCs w:val="24"/>
        </w:rPr>
      </w:pPr>
      <w:r w:rsidRPr="007D3DAD">
        <w:rPr>
          <w:sz w:val="24"/>
          <w:szCs w:val="24"/>
        </w:rPr>
        <w:t>- обеспечение необходимого уровня доходов бюджета поселения;</w:t>
      </w:r>
    </w:p>
    <w:p w:rsidR="007D3DAD" w:rsidRPr="007D3DAD" w:rsidRDefault="007D3DAD" w:rsidP="007D3DAD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 повышение эффективности расходования бюджетных средств;</w:t>
      </w:r>
    </w:p>
    <w:p w:rsidR="007D3DAD" w:rsidRPr="007D3DAD" w:rsidRDefault="007D3DAD" w:rsidP="007D3DAD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 выявление и использование резервов для достижения планируемых результатов;</w:t>
      </w:r>
    </w:p>
    <w:p w:rsidR="007D3DAD" w:rsidRPr="007D3DAD" w:rsidRDefault="007D3DAD" w:rsidP="007D3DAD">
      <w:pPr>
        <w:tabs>
          <w:tab w:val="left" w:pos="426"/>
        </w:tabs>
        <w:ind w:firstLine="709"/>
        <w:rPr>
          <w:sz w:val="24"/>
          <w:szCs w:val="24"/>
        </w:rPr>
      </w:pPr>
      <w:r w:rsidRPr="007D3DAD">
        <w:rPr>
          <w:sz w:val="24"/>
          <w:szCs w:val="24"/>
        </w:rPr>
        <w:t>- повышение обоснованности и качества бюджетного планирования;</w:t>
      </w:r>
    </w:p>
    <w:p w:rsidR="007D3DAD" w:rsidRPr="007D3DAD" w:rsidRDefault="007D3DAD" w:rsidP="007D3DAD">
      <w:pPr>
        <w:tabs>
          <w:tab w:val="left" w:pos="426"/>
        </w:tabs>
        <w:ind w:firstLine="709"/>
        <w:rPr>
          <w:sz w:val="24"/>
          <w:szCs w:val="24"/>
        </w:rPr>
      </w:pPr>
      <w:r w:rsidRPr="007D3DAD">
        <w:rPr>
          <w:sz w:val="24"/>
          <w:szCs w:val="24"/>
        </w:rPr>
        <w:t>- безусловное исполнение принятых обязательств наиболее эффективным способом;</w:t>
      </w:r>
    </w:p>
    <w:p w:rsidR="007D3DAD" w:rsidRPr="007D3DAD" w:rsidRDefault="007D3DAD" w:rsidP="007D3DAD">
      <w:pPr>
        <w:tabs>
          <w:tab w:val="left" w:pos="426"/>
        </w:tabs>
        <w:ind w:firstLine="709"/>
        <w:rPr>
          <w:sz w:val="24"/>
          <w:szCs w:val="24"/>
        </w:rPr>
      </w:pPr>
      <w:r w:rsidRPr="007D3DAD">
        <w:rPr>
          <w:sz w:val="24"/>
          <w:szCs w:val="24"/>
        </w:rPr>
        <w:t>- повышение доступности и качества оказываемых муниципальных услуг;</w:t>
      </w:r>
    </w:p>
    <w:p w:rsidR="007D3DAD" w:rsidRPr="007D3DAD" w:rsidRDefault="007D3DAD" w:rsidP="007D3DAD">
      <w:pPr>
        <w:tabs>
          <w:tab w:val="left" w:pos="426"/>
        </w:tabs>
        <w:ind w:firstLine="709"/>
        <w:rPr>
          <w:sz w:val="24"/>
          <w:szCs w:val="24"/>
        </w:rPr>
      </w:pPr>
      <w:r w:rsidRPr="007D3DAD">
        <w:rPr>
          <w:sz w:val="24"/>
          <w:szCs w:val="24"/>
        </w:rPr>
        <w:t>- повышение прозрачности и открытости бюджета и бюджетного процесса.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3DAD">
        <w:rPr>
          <w:rFonts w:eastAsia="Calibri"/>
          <w:sz w:val="24"/>
          <w:szCs w:val="24"/>
          <w:lang w:eastAsia="en-US"/>
        </w:rPr>
        <w:t xml:space="preserve">Для обеспечения взвешенного подхода к формированию бюджета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477ED">
        <w:rPr>
          <w:sz w:val="24"/>
          <w:szCs w:val="24"/>
        </w:rPr>
        <w:t xml:space="preserve"> </w:t>
      </w:r>
      <w:r w:rsidRPr="007D3DAD">
        <w:rPr>
          <w:rFonts w:eastAsia="Calibri"/>
          <w:sz w:val="24"/>
          <w:szCs w:val="24"/>
          <w:lang w:eastAsia="en-US"/>
        </w:rPr>
        <w:t>и минимизации рисков несбалансированности бюджета формирование бюджета поселения на 2017 год и на плановый период 2018</w:t>
      </w:r>
      <w:r w:rsidRPr="007D3DAD">
        <w:rPr>
          <w:sz w:val="24"/>
          <w:szCs w:val="24"/>
        </w:rPr>
        <w:t> и </w:t>
      </w:r>
      <w:r w:rsidRPr="007D3DAD">
        <w:rPr>
          <w:rFonts w:eastAsia="Calibri"/>
          <w:sz w:val="24"/>
          <w:szCs w:val="24"/>
          <w:lang w:eastAsia="en-US"/>
        </w:rPr>
        <w:t xml:space="preserve">2019 годов необходимо осуществлять на  основе консервативных оценок прогноза социально-экономического развития </w:t>
      </w:r>
      <w:r w:rsidR="0098544A" w:rsidRPr="007D3DAD"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rFonts w:eastAsia="Calibri"/>
          <w:sz w:val="24"/>
          <w:szCs w:val="24"/>
          <w:lang w:eastAsia="en-US"/>
        </w:rPr>
        <w:t>, что позволит предотвратить часть рисков, связанных с принятием дополнительных расходных обязательств, необеспеченных финансовыми ресурсами.</w:t>
      </w:r>
      <w:proofErr w:type="gramEnd"/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7D3DAD" w:rsidRPr="007D3DAD" w:rsidRDefault="007D3DAD" w:rsidP="007D3DAD">
      <w:pPr>
        <w:pStyle w:val="ae"/>
        <w:tabs>
          <w:tab w:val="left" w:pos="7020"/>
        </w:tabs>
        <w:spacing w:before="0"/>
        <w:ind w:firstLine="0"/>
        <w:jc w:val="center"/>
        <w:rPr>
          <w:rFonts w:eastAsia="Calibri"/>
          <w:sz w:val="24"/>
          <w:lang w:eastAsia="en-US"/>
        </w:rPr>
      </w:pPr>
      <w:r w:rsidRPr="007D3DAD">
        <w:rPr>
          <w:rFonts w:eastAsia="Calibri"/>
          <w:sz w:val="24"/>
          <w:lang w:eastAsia="en-US"/>
        </w:rPr>
        <w:t xml:space="preserve">2. </w:t>
      </w:r>
      <w:r w:rsidRPr="0098544A">
        <w:rPr>
          <w:rFonts w:eastAsia="Calibri"/>
          <w:b/>
          <w:sz w:val="24"/>
          <w:lang w:eastAsia="en-US"/>
        </w:rPr>
        <w:t>Приоритетные направления бюджетной политики в области доходов</w:t>
      </w:r>
    </w:p>
    <w:p w:rsidR="007D3DAD" w:rsidRPr="007D3DAD" w:rsidRDefault="007D3DAD" w:rsidP="007D3DA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3DAD" w:rsidRPr="007D3DAD" w:rsidRDefault="007D3DAD" w:rsidP="007D3DAD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3DAD">
        <w:rPr>
          <w:rFonts w:eastAsia="Calibri"/>
          <w:sz w:val="24"/>
          <w:szCs w:val="24"/>
          <w:lang w:eastAsia="en-US"/>
        </w:rPr>
        <w:t xml:space="preserve">Бюджетная политика </w:t>
      </w:r>
      <w:r w:rsidRPr="007D3DAD">
        <w:rPr>
          <w:sz w:val="24"/>
          <w:szCs w:val="24"/>
        </w:rPr>
        <w:t xml:space="preserve">Ульдючинского сельского муниципального образования Республики </w:t>
      </w:r>
      <w:proofErr w:type="spellStart"/>
      <w:r w:rsidRPr="007D3DAD">
        <w:rPr>
          <w:sz w:val="24"/>
          <w:szCs w:val="24"/>
        </w:rPr>
        <w:lastRenderedPageBreak/>
        <w:t>Калмыкия</w:t>
      </w:r>
      <w:r w:rsidRPr="007D3DAD">
        <w:rPr>
          <w:rFonts w:eastAsia="Calibri"/>
          <w:sz w:val="24"/>
          <w:szCs w:val="24"/>
          <w:lang w:eastAsia="en-US"/>
        </w:rPr>
        <w:t>на</w:t>
      </w:r>
      <w:proofErr w:type="spellEnd"/>
      <w:r w:rsidRPr="007D3DAD">
        <w:rPr>
          <w:rFonts w:eastAsia="Calibri"/>
          <w:sz w:val="24"/>
          <w:szCs w:val="24"/>
          <w:lang w:eastAsia="en-US"/>
        </w:rPr>
        <w:t xml:space="preserve"> 2017 год и на плановый период  2018</w:t>
      </w:r>
      <w:r w:rsidRPr="007D3DAD">
        <w:rPr>
          <w:sz w:val="24"/>
          <w:szCs w:val="24"/>
        </w:rPr>
        <w:t> и  </w:t>
      </w:r>
      <w:r w:rsidRPr="007D3DAD">
        <w:rPr>
          <w:rFonts w:eastAsia="Calibri"/>
          <w:sz w:val="24"/>
          <w:szCs w:val="24"/>
          <w:lang w:eastAsia="en-US"/>
        </w:rPr>
        <w:t xml:space="preserve">2019 годов в части доходов, как и ранее, ориентирована на обеспечение уровня доходов бюджета поселения, необходимого для гарантированного и качественного выполнения задач и функций органов местного самоуправления, в том числе по исполнению в первоочередном порядке социальных обязательств и направлена на: </w:t>
      </w:r>
      <w:proofErr w:type="gramEnd"/>
    </w:p>
    <w:p w:rsidR="007D3DAD" w:rsidRPr="007D3DAD" w:rsidRDefault="007D3DAD" w:rsidP="007D3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AD">
        <w:rPr>
          <w:rFonts w:ascii="Times New Roman" w:hAnsi="Times New Roman" w:cs="Times New Roman"/>
          <w:sz w:val="24"/>
          <w:szCs w:val="24"/>
        </w:rPr>
        <w:t xml:space="preserve">- повышение качества и эффективности управления муниципальным имуществом с целью увеличения доходов от его использования путём проведения инвентаризации недвижимого имущества, усиления </w:t>
      </w:r>
      <w:proofErr w:type="gramStart"/>
      <w:r w:rsidRPr="007D3D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3DAD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перечисления в бюджет поселения доходов от использования муниципальной собственности;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- усиление </w:t>
      </w:r>
      <w:proofErr w:type="spellStart"/>
      <w:r w:rsidRPr="007D3DAD">
        <w:rPr>
          <w:rFonts w:eastAsia="Calibri"/>
          <w:sz w:val="24"/>
          <w:szCs w:val="24"/>
          <w:lang w:eastAsia="en-US"/>
        </w:rPr>
        <w:t>претензионно-исковой</w:t>
      </w:r>
      <w:proofErr w:type="spellEnd"/>
      <w:r w:rsidRPr="007D3DAD">
        <w:rPr>
          <w:rFonts w:eastAsia="Calibri"/>
          <w:sz w:val="24"/>
          <w:szCs w:val="24"/>
          <w:lang w:eastAsia="en-US"/>
        </w:rPr>
        <w:t xml:space="preserve"> </w:t>
      </w:r>
      <w:r w:rsidRPr="007D3DAD">
        <w:rPr>
          <w:sz w:val="24"/>
          <w:szCs w:val="24"/>
        </w:rPr>
        <w:t>деятельности в целях взыскания задолженности по неналоговым доходам  бюджета поселения</w:t>
      </w:r>
      <w:r w:rsidRPr="007D3DAD">
        <w:rPr>
          <w:rFonts w:eastAsia="Calibri"/>
          <w:sz w:val="24"/>
          <w:szCs w:val="24"/>
          <w:lang w:eastAsia="en-US"/>
        </w:rPr>
        <w:t>;</w:t>
      </w:r>
    </w:p>
    <w:p w:rsidR="007D3DAD" w:rsidRPr="007D3DAD" w:rsidRDefault="007D3DAD" w:rsidP="007D3DAD">
      <w:pPr>
        <w:ind w:firstLine="709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>- </w:t>
      </w:r>
      <w:r w:rsidRPr="007D3DAD">
        <w:rPr>
          <w:sz w:val="24"/>
          <w:szCs w:val="24"/>
        </w:rPr>
        <w:t xml:space="preserve">обеспечение качественного администрирования всех доходных источников бюджета поселения участниками бюджетного процесса, </w:t>
      </w:r>
      <w:r w:rsidRPr="007D3DAD">
        <w:rPr>
          <w:rFonts w:eastAsia="Calibri"/>
          <w:sz w:val="24"/>
          <w:szCs w:val="24"/>
          <w:lang w:eastAsia="en-US"/>
        </w:rPr>
        <w:t>в целях увеличения собираемости доходов и обеспечения своевременного поступления платежей в бюджет поселения</w:t>
      </w:r>
      <w:r w:rsidRPr="007D3DAD">
        <w:rPr>
          <w:sz w:val="24"/>
          <w:szCs w:val="24"/>
        </w:rPr>
        <w:t>;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совершенствование муниципальных правовых актов в области имущественных отношений.</w:t>
      </w:r>
    </w:p>
    <w:p w:rsidR="007D3DAD" w:rsidRPr="007D3DAD" w:rsidRDefault="007D3DAD" w:rsidP="007D3DAD">
      <w:pPr>
        <w:pStyle w:val="ae"/>
        <w:tabs>
          <w:tab w:val="left" w:pos="7020"/>
        </w:tabs>
        <w:spacing w:before="0"/>
        <w:ind w:firstLine="0"/>
        <w:jc w:val="center"/>
        <w:rPr>
          <w:rFonts w:eastAsia="Calibri"/>
          <w:sz w:val="24"/>
          <w:highlight w:val="yellow"/>
          <w:lang w:eastAsia="en-US"/>
        </w:rPr>
      </w:pPr>
    </w:p>
    <w:p w:rsidR="007D3DAD" w:rsidRPr="007D3DAD" w:rsidRDefault="007D3DAD" w:rsidP="007D3DAD">
      <w:pPr>
        <w:pStyle w:val="ae"/>
        <w:tabs>
          <w:tab w:val="left" w:pos="7020"/>
        </w:tabs>
        <w:spacing w:before="0"/>
        <w:ind w:firstLine="0"/>
        <w:jc w:val="center"/>
        <w:rPr>
          <w:rFonts w:eastAsia="Calibri"/>
          <w:sz w:val="24"/>
          <w:lang w:eastAsia="en-US"/>
        </w:rPr>
      </w:pPr>
      <w:r w:rsidRPr="007D3DAD">
        <w:rPr>
          <w:rFonts w:eastAsia="Calibri"/>
          <w:sz w:val="24"/>
          <w:lang w:eastAsia="en-US"/>
        </w:rPr>
        <w:t xml:space="preserve">3. </w:t>
      </w:r>
      <w:r w:rsidRPr="0098544A">
        <w:rPr>
          <w:rFonts w:eastAsia="Calibri"/>
          <w:b/>
          <w:sz w:val="24"/>
          <w:lang w:eastAsia="en-US"/>
        </w:rPr>
        <w:t>Приоритетные направления бюджетной политики в области расходов</w:t>
      </w:r>
    </w:p>
    <w:p w:rsidR="007D3DAD" w:rsidRPr="007D3DAD" w:rsidRDefault="007D3DAD" w:rsidP="007D3DAD">
      <w:pPr>
        <w:pStyle w:val="ae"/>
        <w:tabs>
          <w:tab w:val="left" w:pos="7020"/>
        </w:tabs>
        <w:spacing w:before="0"/>
        <w:ind w:firstLine="709"/>
        <w:jc w:val="center"/>
        <w:rPr>
          <w:rFonts w:eastAsia="Calibri"/>
          <w:sz w:val="24"/>
          <w:lang w:eastAsia="en-US"/>
        </w:rPr>
      </w:pP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Бюджетная политика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477ED">
        <w:rPr>
          <w:sz w:val="24"/>
          <w:szCs w:val="24"/>
        </w:rPr>
        <w:t xml:space="preserve"> </w:t>
      </w:r>
      <w:r w:rsidRPr="007D3DAD">
        <w:rPr>
          <w:rFonts w:eastAsia="Calibri"/>
          <w:sz w:val="24"/>
          <w:szCs w:val="24"/>
          <w:lang w:eastAsia="en-US"/>
        </w:rPr>
        <w:t xml:space="preserve">на 2017 год и на плановый период 2018 и 2019 годов в части расходов должна обеспечить сохранение преемственности определенных ранее приоритетов и их достижений и направлена </w:t>
      </w:r>
      <w:proofErr w:type="gramStart"/>
      <w:r w:rsidRPr="007D3DAD">
        <w:rPr>
          <w:rFonts w:eastAsia="Calibri"/>
          <w:sz w:val="24"/>
          <w:szCs w:val="24"/>
          <w:lang w:eastAsia="en-US"/>
        </w:rPr>
        <w:t>на</w:t>
      </w:r>
      <w:proofErr w:type="gramEnd"/>
      <w:r w:rsidRPr="007D3DAD">
        <w:rPr>
          <w:rFonts w:eastAsia="Calibri"/>
          <w:sz w:val="24"/>
          <w:szCs w:val="24"/>
          <w:lang w:eastAsia="en-US"/>
        </w:rPr>
        <w:t>: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- повышение качества бюджетного планирования путём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поселения; </w:t>
      </w:r>
    </w:p>
    <w:p w:rsidR="007D3DAD" w:rsidRPr="007D3DAD" w:rsidRDefault="007D3DAD" w:rsidP="007D3DAD">
      <w:pPr>
        <w:ind w:firstLine="709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>- повышение эффективности бюджетных расходов на основе анализа их эффективности</w:t>
      </w:r>
      <w:r w:rsidRPr="007D3DAD">
        <w:rPr>
          <w:sz w:val="24"/>
          <w:szCs w:val="24"/>
        </w:rPr>
        <w:t>, что позволит обеспечить получение заданных результатов путём использования наименьшего объёма средств бюджета;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поселения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7D3DAD" w:rsidRPr="007D3DAD" w:rsidRDefault="007D3DAD" w:rsidP="007D3DA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совершенствование структуры органов местного самоуправления путём использования различных механизмов в целях оптимизации расходов на содержание органов местного самоуправления;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- введение режима экономии </w:t>
      </w:r>
      <w:proofErr w:type="spellStart"/>
      <w:r w:rsidRPr="007D3DAD">
        <w:rPr>
          <w:rFonts w:eastAsia="Calibri"/>
          <w:sz w:val="24"/>
          <w:szCs w:val="24"/>
          <w:lang w:eastAsia="en-US"/>
        </w:rPr>
        <w:t>электр</w:t>
      </w:r>
      <w:proofErr w:type="gramStart"/>
      <w:r w:rsidRPr="007D3DAD">
        <w:rPr>
          <w:rFonts w:eastAsia="Calibri"/>
          <w:sz w:val="24"/>
          <w:szCs w:val="24"/>
          <w:lang w:eastAsia="en-US"/>
        </w:rPr>
        <w:t>о</w:t>
      </w:r>
      <w:proofErr w:type="spellEnd"/>
      <w:r w:rsidRPr="007D3DAD">
        <w:rPr>
          <w:rFonts w:eastAsia="Calibri"/>
          <w:sz w:val="24"/>
          <w:szCs w:val="24"/>
          <w:lang w:eastAsia="en-US"/>
        </w:rPr>
        <w:t>-</w:t>
      </w:r>
      <w:proofErr w:type="gramEnd"/>
      <w:r w:rsidRPr="007D3DAD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7D3DAD">
        <w:rPr>
          <w:rFonts w:eastAsia="Calibri"/>
          <w:sz w:val="24"/>
          <w:szCs w:val="24"/>
          <w:lang w:eastAsia="en-US"/>
        </w:rPr>
        <w:t>теплоэнергии</w:t>
      </w:r>
      <w:proofErr w:type="spellEnd"/>
      <w:r w:rsidRPr="007D3DAD">
        <w:rPr>
          <w:rFonts w:eastAsia="Calibri"/>
          <w:sz w:val="24"/>
          <w:szCs w:val="24"/>
          <w:lang w:eastAsia="en-US"/>
        </w:rPr>
        <w:t xml:space="preserve">, расходных материалов, горюче-смазочных материалов, услуг связи;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 xml:space="preserve">- недопущение роста расходов на оплату коммунальных услуг за счёт оптимизации их потребления и повышения </w:t>
      </w:r>
      <w:proofErr w:type="spellStart"/>
      <w:r w:rsidRPr="007D3DAD">
        <w:rPr>
          <w:rFonts w:eastAsia="Calibri"/>
          <w:sz w:val="24"/>
          <w:szCs w:val="24"/>
          <w:lang w:eastAsia="en-US"/>
        </w:rPr>
        <w:t>энергоэффективности</w:t>
      </w:r>
      <w:proofErr w:type="spellEnd"/>
      <w:r w:rsidRPr="007D3DAD">
        <w:rPr>
          <w:rFonts w:eastAsia="Calibri"/>
          <w:sz w:val="24"/>
          <w:szCs w:val="24"/>
          <w:lang w:eastAsia="en-US"/>
        </w:rPr>
        <w:t>, что особенно актуально в условиях недостаточности финансовых ресурсов;</w:t>
      </w:r>
      <w:r w:rsidRPr="007D3DAD">
        <w:rPr>
          <w:sz w:val="24"/>
          <w:szCs w:val="24"/>
        </w:rPr>
        <w:t xml:space="preserve"> 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недопущение увеличения штатной численности работников  органов местного самоуправления, в течение финансового года по сравнению с численностью на 1 января текущего года,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D3DAD">
        <w:rPr>
          <w:rFonts w:eastAsia="Calibri"/>
          <w:sz w:val="24"/>
          <w:szCs w:val="24"/>
          <w:lang w:eastAsia="en-US"/>
        </w:rPr>
        <w:t>- повышение качества и доступности оказания муниципальных услуг (выполнения работ) для населения путём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</w:t>
      </w:r>
      <w:proofErr w:type="gramEnd"/>
      <w:r w:rsidRPr="007D3DAD">
        <w:rPr>
          <w:rFonts w:eastAsia="Calibri"/>
          <w:sz w:val="24"/>
          <w:szCs w:val="24"/>
          <w:lang w:eastAsia="en-US"/>
        </w:rPr>
        <w:t xml:space="preserve"> формат описания услуг (работ) и обеспечить прозрачность и доступность информации о перечнях услуг (работ) для потребителей;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- обеспечение привлечения средств вышестоящих бюджетов на решение вопросов </w:t>
      </w:r>
      <w:r w:rsidRPr="007D3DAD">
        <w:rPr>
          <w:rFonts w:eastAsia="Calibri"/>
          <w:sz w:val="24"/>
          <w:szCs w:val="24"/>
          <w:lang w:eastAsia="en-US"/>
        </w:rPr>
        <w:lastRenderedPageBreak/>
        <w:t xml:space="preserve">местного значения в целях сокращения нагрузки на бюджет поселения и выполнение условий </w:t>
      </w:r>
      <w:proofErr w:type="spellStart"/>
      <w:r w:rsidRPr="007D3DAD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7D3DAD">
        <w:rPr>
          <w:rFonts w:eastAsia="Calibri"/>
          <w:sz w:val="24"/>
          <w:szCs w:val="24"/>
          <w:lang w:eastAsia="en-US"/>
        </w:rPr>
        <w:t xml:space="preserve"> по средствам вышестоящих бюджетов;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принятие мер по погашению сложившейся кредиторской задолженности и недопущению образования просроченной кредиторской задолженности;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услуг, на уменьшение дефицита бюджета поселения;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обеспечение поэтапного перехода на «Электронный бюджет» в рамках государственной интегрированной информационной системы управления общественными финансами в целях выстраивания «сквозной» системы органов государственной власти и органов местного самоуправления;</w:t>
      </w: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>- 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7D3DAD" w:rsidRPr="007D3DAD" w:rsidRDefault="007D3DAD" w:rsidP="007D3DAD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7D3DAD" w:rsidRPr="007D3DAD" w:rsidRDefault="007D3DAD" w:rsidP="007D3DAD">
      <w:pPr>
        <w:jc w:val="center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4. </w:t>
      </w:r>
      <w:r w:rsidRPr="0098544A">
        <w:rPr>
          <w:rFonts w:eastAsia="Calibri"/>
          <w:b/>
          <w:sz w:val="24"/>
          <w:szCs w:val="24"/>
          <w:lang w:eastAsia="en-US"/>
        </w:rPr>
        <w:t>Направления бюджетной политики в сфере межбюджетных отношений</w:t>
      </w:r>
    </w:p>
    <w:p w:rsidR="007D3DAD" w:rsidRPr="007D3DAD" w:rsidRDefault="007D3DAD" w:rsidP="007D3DAD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7D3DAD" w:rsidRPr="007D3DAD" w:rsidRDefault="007D3DAD" w:rsidP="007D3DAD">
      <w:pPr>
        <w:ind w:firstLine="708"/>
        <w:jc w:val="both"/>
        <w:rPr>
          <w:color w:val="000000"/>
          <w:sz w:val="24"/>
          <w:szCs w:val="24"/>
          <w:highlight w:val="yellow"/>
        </w:rPr>
      </w:pPr>
      <w:r w:rsidRPr="007D3DAD">
        <w:rPr>
          <w:sz w:val="24"/>
          <w:szCs w:val="24"/>
        </w:rPr>
        <w:t xml:space="preserve">В рассматриваемом периоде нормативное регулирование межбюджетных отношений серьёзных изменений не претерпит. </w:t>
      </w:r>
    </w:p>
    <w:p w:rsidR="007D3DAD" w:rsidRPr="007D3DAD" w:rsidRDefault="007D3DAD" w:rsidP="007D3DAD">
      <w:pPr>
        <w:jc w:val="both"/>
        <w:rPr>
          <w:color w:val="000000"/>
          <w:sz w:val="24"/>
          <w:szCs w:val="24"/>
          <w:highlight w:val="yellow"/>
        </w:rPr>
      </w:pPr>
    </w:p>
    <w:p w:rsidR="007D3DAD" w:rsidRPr="007D3DAD" w:rsidRDefault="007D3DAD" w:rsidP="007D3DAD">
      <w:pPr>
        <w:jc w:val="center"/>
        <w:rPr>
          <w:rFonts w:eastAsia="Calibri"/>
          <w:sz w:val="24"/>
          <w:szCs w:val="24"/>
          <w:lang w:eastAsia="en-US"/>
        </w:rPr>
      </w:pPr>
      <w:r w:rsidRPr="007D3DAD">
        <w:rPr>
          <w:rFonts w:eastAsia="Calibri"/>
          <w:sz w:val="24"/>
          <w:szCs w:val="24"/>
          <w:lang w:eastAsia="en-US"/>
        </w:rPr>
        <w:t xml:space="preserve">5. </w:t>
      </w:r>
      <w:r w:rsidRPr="0098544A">
        <w:rPr>
          <w:rFonts w:eastAsia="Calibri"/>
          <w:b/>
          <w:sz w:val="24"/>
          <w:szCs w:val="24"/>
          <w:lang w:eastAsia="en-US"/>
        </w:rPr>
        <w:t>Приоритетные направления бюджетной политики в области управления муниципальным долгом</w:t>
      </w:r>
    </w:p>
    <w:p w:rsidR="007D3DAD" w:rsidRPr="007D3DAD" w:rsidRDefault="007D3DAD" w:rsidP="007D3DAD">
      <w:pPr>
        <w:jc w:val="both"/>
        <w:rPr>
          <w:rFonts w:eastAsia="Calibri"/>
          <w:sz w:val="24"/>
          <w:szCs w:val="24"/>
          <w:lang w:eastAsia="en-US"/>
        </w:rPr>
      </w:pPr>
    </w:p>
    <w:p w:rsidR="007D3DAD" w:rsidRPr="007D3DAD" w:rsidRDefault="007D3DAD" w:rsidP="007D3DA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D3DAD">
        <w:rPr>
          <w:sz w:val="24"/>
          <w:szCs w:val="24"/>
        </w:rPr>
        <w:t>Долговая политика Ульдючинского сельского муниципального образования Республики Калмыкия</w:t>
      </w:r>
      <w:r w:rsidR="00F477ED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в 2017 году и плановом периоде 2018 и 2019 годах учитывает текущую экономическую ситуацию в стране и направлена </w:t>
      </w:r>
      <w:proofErr w:type="gramStart"/>
      <w:r w:rsidRPr="007D3DAD">
        <w:rPr>
          <w:sz w:val="24"/>
          <w:szCs w:val="24"/>
        </w:rPr>
        <w:t>на</w:t>
      </w:r>
      <w:proofErr w:type="gramEnd"/>
      <w:r w:rsidRPr="007D3DAD">
        <w:rPr>
          <w:sz w:val="24"/>
          <w:szCs w:val="24"/>
        </w:rPr>
        <w:t>:</w:t>
      </w:r>
      <w:r w:rsidRPr="007D3DAD">
        <w:rPr>
          <w:rFonts w:eastAsia="Calibri"/>
          <w:sz w:val="24"/>
          <w:szCs w:val="24"/>
          <w:lang w:eastAsia="en-US"/>
        </w:rPr>
        <w:t xml:space="preserve">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 безусловное соблюдение требований бюджетного законодательства в части параметров дефицита и муниципального долга;</w:t>
      </w:r>
    </w:p>
    <w:p w:rsid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 размещение информации о муниципальном долге в поселении в средствах массовой информации на основе принципов открытости и прозрачности</w:t>
      </w:r>
      <w:r w:rsidR="00F477ED">
        <w:rPr>
          <w:sz w:val="24"/>
          <w:szCs w:val="24"/>
        </w:rPr>
        <w:t>;</w:t>
      </w:r>
    </w:p>
    <w:p w:rsidR="00F477ED" w:rsidRDefault="00F477ED" w:rsidP="007D3D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исполнения долговых обязательств в полном объеме при исполнении всех других расходных обязательств;</w:t>
      </w:r>
    </w:p>
    <w:p w:rsidR="00F477ED" w:rsidRDefault="00F477ED" w:rsidP="007D3D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-направление остатков средств на счетах на досрочное погашение муниципального долга.</w:t>
      </w:r>
    </w:p>
    <w:p w:rsidR="00F477ED" w:rsidRDefault="00F477ED" w:rsidP="007D3D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Принципами управления муниципальным долгом Ульдючинского сельского муниципального образования Республики Калмыкия являются:</w:t>
      </w:r>
    </w:p>
    <w:p w:rsidR="00F477ED" w:rsidRDefault="00F477ED" w:rsidP="007D3D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объема долговых обязательств на экономически безопасном уровне;</w:t>
      </w:r>
    </w:p>
    <w:p w:rsidR="00F477ED" w:rsidRDefault="00F477ED" w:rsidP="007D3D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-- полнота и своевременность исполнения;</w:t>
      </w:r>
    </w:p>
    <w:p w:rsidR="00F477ED" w:rsidRPr="007D3DAD" w:rsidRDefault="00F477ED" w:rsidP="007D3DAD">
      <w:pPr>
        <w:ind w:firstLine="708"/>
        <w:jc w:val="both"/>
        <w:rPr>
          <w:rFonts w:eastAsia="Calibri"/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- прозрачность управления муниципальным долгом.</w:t>
      </w:r>
    </w:p>
    <w:p w:rsidR="007D3DAD" w:rsidRPr="007D3DAD" w:rsidRDefault="007D3DAD" w:rsidP="007D3DAD">
      <w:pPr>
        <w:jc w:val="both"/>
        <w:rPr>
          <w:sz w:val="24"/>
          <w:szCs w:val="24"/>
          <w:highlight w:val="yellow"/>
        </w:rPr>
      </w:pPr>
    </w:p>
    <w:p w:rsidR="007D3DAD" w:rsidRPr="007D3DAD" w:rsidRDefault="007D3DAD" w:rsidP="007D3DAD">
      <w:pPr>
        <w:jc w:val="both"/>
        <w:rPr>
          <w:sz w:val="24"/>
          <w:szCs w:val="24"/>
          <w:highlight w:val="yellow"/>
        </w:rPr>
      </w:pPr>
    </w:p>
    <w:p w:rsidR="007D3DAD" w:rsidRPr="007D3DAD" w:rsidRDefault="007D3DAD" w:rsidP="007D3DAD">
      <w:pPr>
        <w:jc w:val="both"/>
        <w:rPr>
          <w:sz w:val="24"/>
          <w:szCs w:val="24"/>
          <w:highlight w:val="yellow"/>
        </w:rPr>
      </w:pPr>
    </w:p>
    <w:p w:rsidR="007D3DAD" w:rsidRPr="007D3DAD" w:rsidRDefault="007D3DAD" w:rsidP="007D3DAD">
      <w:pPr>
        <w:jc w:val="right"/>
        <w:rPr>
          <w:sz w:val="24"/>
          <w:szCs w:val="24"/>
        </w:rPr>
      </w:pPr>
    </w:p>
    <w:p w:rsidR="0098544A" w:rsidRDefault="007D3DAD" w:rsidP="007D3DAD">
      <w:pPr>
        <w:jc w:val="right"/>
        <w:rPr>
          <w:sz w:val="24"/>
          <w:szCs w:val="24"/>
        </w:rPr>
      </w:pPr>
      <w:r w:rsidRPr="007D3DAD">
        <w:rPr>
          <w:sz w:val="24"/>
          <w:szCs w:val="24"/>
        </w:rPr>
        <w:t xml:space="preserve">                                                                             </w:t>
      </w: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A8497A" w:rsidRDefault="00A8497A" w:rsidP="007D3DAD">
      <w:pPr>
        <w:jc w:val="right"/>
        <w:rPr>
          <w:sz w:val="24"/>
          <w:szCs w:val="24"/>
        </w:rPr>
      </w:pPr>
    </w:p>
    <w:p w:rsidR="0098544A" w:rsidRDefault="0098544A" w:rsidP="007D3DAD">
      <w:pPr>
        <w:jc w:val="right"/>
        <w:rPr>
          <w:sz w:val="24"/>
          <w:szCs w:val="24"/>
        </w:rPr>
      </w:pPr>
    </w:p>
    <w:p w:rsidR="007D3DAD" w:rsidRPr="007D3DAD" w:rsidRDefault="007D3DAD" w:rsidP="007D3DAD">
      <w:pPr>
        <w:jc w:val="right"/>
        <w:rPr>
          <w:sz w:val="24"/>
          <w:szCs w:val="24"/>
        </w:rPr>
      </w:pPr>
      <w:r w:rsidRPr="007D3DAD">
        <w:rPr>
          <w:sz w:val="24"/>
          <w:szCs w:val="24"/>
        </w:rPr>
        <w:lastRenderedPageBreak/>
        <w:t>УТВЕРЖДЕНЫ</w:t>
      </w:r>
    </w:p>
    <w:p w:rsidR="007D3DAD" w:rsidRPr="007D3DAD" w:rsidRDefault="007D3DAD" w:rsidP="007D3DAD">
      <w:pPr>
        <w:jc w:val="right"/>
        <w:rPr>
          <w:sz w:val="24"/>
          <w:szCs w:val="24"/>
        </w:rPr>
      </w:pPr>
      <w:r w:rsidRPr="007D3DAD">
        <w:rPr>
          <w:sz w:val="24"/>
          <w:szCs w:val="24"/>
        </w:rPr>
        <w:t xml:space="preserve">                                                                Постановлением</w:t>
      </w:r>
    </w:p>
    <w:p w:rsidR="0098544A" w:rsidRDefault="007D3DAD" w:rsidP="0098544A">
      <w:pPr>
        <w:jc w:val="right"/>
        <w:rPr>
          <w:sz w:val="24"/>
          <w:szCs w:val="24"/>
        </w:rPr>
      </w:pPr>
      <w:r w:rsidRPr="007D3DAD">
        <w:rPr>
          <w:sz w:val="24"/>
          <w:szCs w:val="24"/>
        </w:rPr>
        <w:t xml:space="preserve">Администрации </w:t>
      </w:r>
      <w:r w:rsidR="0098544A" w:rsidRPr="007D3DAD">
        <w:rPr>
          <w:sz w:val="24"/>
          <w:szCs w:val="24"/>
        </w:rPr>
        <w:t xml:space="preserve">Ульдючинского </w:t>
      </w:r>
    </w:p>
    <w:p w:rsidR="007D3DAD" w:rsidRPr="007D3DAD" w:rsidRDefault="0098544A" w:rsidP="009854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D3DAD">
        <w:rPr>
          <w:sz w:val="24"/>
          <w:szCs w:val="24"/>
        </w:rPr>
        <w:t>сельского муниципального образования</w:t>
      </w:r>
      <w:r w:rsidR="007D3DAD" w:rsidRPr="007D3DAD">
        <w:rPr>
          <w:sz w:val="24"/>
          <w:szCs w:val="24"/>
        </w:rPr>
        <w:t xml:space="preserve">                                                                                       от </w:t>
      </w:r>
      <w:r>
        <w:rPr>
          <w:sz w:val="24"/>
          <w:szCs w:val="24"/>
        </w:rPr>
        <w:t>14.</w:t>
      </w:r>
      <w:r w:rsidR="00F477E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D3DAD" w:rsidRPr="007D3DAD">
        <w:rPr>
          <w:sz w:val="24"/>
          <w:szCs w:val="24"/>
        </w:rPr>
        <w:t>2016 г</w:t>
      </w:r>
      <w:r>
        <w:rPr>
          <w:sz w:val="24"/>
          <w:szCs w:val="24"/>
        </w:rPr>
        <w:t xml:space="preserve"> </w:t>
      </w:r>
      <w:r w:rsidR="007D3DAD" w:rsidRPr="007D3DAD">
        <w:rPr>
          <w:sz w:val="24"/>
          <w:szCs w:val="24"/>
        </w:rPr>
        <w:t xml:space="preserve">№ </w:t>
      </w:r>
      <w:r w:rsidR="00F477ED">
        <w:rPr>
          <w:sz w:val="24"/>
          <w:szCs w:val="24"/>
        </w:rPr>
        <w:t>30</w:t>
      </w:r>
      <w:r w:rsidR="007D3DAD" w:rsidRPr="007D3DAD">
        <w:rPr>
          <w:sz w:val="24"/>
          <w:szCs w:val="24"/>
        </w:rPr>
        <w:t xml:space="preserve">          </w:t>
      </w:r>
    </w:p>
    <w:p w:rsidR="007D3DAD" w:rsidRPr="007D3DAD" w:rsidRDefault="007D3DAD" w:rsidP="007D3DAD">
      <w:pPr>
        <w:jc w:val="right"/>
        <w:rPr>
          <w:sz w:val="24"/>
          <w:szCs w:val="24"/>
        </w:rPr>
      </w:pPr>
    </w:p>
    <w:p w:rsidR="007D3DAD" w:rsidRPr="00A80EA5" w:rsidRDefault="007D3DAD" w:rsidP="007D3DAD">
      <w:pPr>
        <w:rPr>
          <w:b/>
          <w:sz w:val="24"/>
          <w:szCs w:val="24"/>
        </w:rPr>
      </w:pPr>
    </w:p>
    <w:p w:rsidR="007D3DAD" w:rsidRPr="00A80EA5" w:rsidRDefault="007D3DAD" w:rsidP="007D3DAD">
      <w:pPr>
        <w:rPr>
          <w:b/>
          <w:sz w:val="24"/>
          <w:szCs w:val="24"/>
        </w:rPr>
      </w:pPr>
    </w:p>
    <w:p w:rsidR="007D3DAD" w:rsidRPr="00A80EA5" w:rsidRDefault="007D3DAD" w:rsidP="007D3DAD">
      <w:pPr>
        <w:jc w:val="center"/>
        <w:rPr>
          <w:b/>
          <w:sz w:val="24"/>
          <w:szCs w:val="24"/>
        </w:rPr>
      </w:pPr>
      <w:r w:rsidRPr="00A80EA5">
        <w:rPr>
          <w:b/>
          <w:sz w:val="24"/>
          <w:szCs w:val="24"/>
        </w:rPr>
        <w:t xml:space="preserve">Основные направления налоговой политики </w:t>
      </w:r>
      <w:r w:rsidR="0098544A" w:rsidRPr="00A80EA5">
        <w:rPr>
          <w:b/>
          <w:sz w:val="24"/>
          <w:szCs w:val="24"/>
        </w:rPr>
        <w:t xml:space="preserve">Ульдючинского сельского муниципального образования </w:t>
      </w:r>
      <w:r w:rsidRPr="00A80EA5">
        <w:rPr>
          <w:b/>
          <w:sz w:val="24"/>
          <w:szCs w:val="24"/>
        </w:rPr>
        <w:t>на 2017 год и на плановый период 2018 и 2019 годов</w:t>
      </w:r>
    </w:p>
    <w:p w:rsidR="007D3DAD" w:rsidRPr="007D3DAD" w:rsidRDefault="007D3DAD" w:rsidP="007D3DAD">
      <w:pPr>
        <w:jc w:val="center"/>
        <w:rPr>
          <w:sz w:val="24"/>
          <w:szCs w:val="24"/>
        </w:rPr>
      </w:pPr>
    </w:p>
    <w:p w:rsidR="007D3DAD" w:rsidRPr="007D3DAD" w:rsidRDefault="007D3DAD" w:rsidP="007D3DAD">
      <w:pPr>
        <w:rPr>
          <w:sz w:val="24"/>
          <w:szCs w:val="24"/>
        </w:rPr>
      </w:pP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Основные направления налоговой политики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на 2017 год и на плановый период 2018 и 2019 годов подготовлены в соответствии с требованиями Бюджетного кодекса Российской Федерации и Положения о бюджетном процессе в </w:t>
      </w:r>
      <w:proofErr w:type="spellStart"/>
      <w:r w:rsidR="0098544A" w:rsidRPr="007D3DAD">
        <w:rPr>
          <w:sz w:val="24"/>
          <w:szCs w:val="24"/>
        </w:rPr>
        <w:t>Ульдючинско</w:t>
      </w:r>
      <w:r w:rsidR="0098544A">
        <w:rPr>
          <w:sz w:val="24"/>
          <w:szCs w:val="24"/>
        </w:rPr>
        <w:t>м</w:t>
      </w:r>
      <w:proofErr w:type="spellEnd"/>
      <w:r w:rsidR="0098544A" w:rsidRPr="007D3DAD">
        <w:rPr>
          <w:sz w:val="24"/>
          <w:szCs w:val="24"/>
        </w:rPr>
        <w:t xml:space="preserve"> сельско</w:t>
      </w:r>
      <w:r w:rsidR="0098544A">
        <w:rPr>
          <w:sz w:val="24"/>
          <w:szCs w:val="24"/>
        </w:rPr>
        <w:t>м</w:t>
      </w:r>
      <w:r w:rsidR="0098544A" w:rsidRPr="007D3DAD">
        <w:rPr>
          <w:sz w:val="24"/>
          <w:szCs w:val="24"/>
        </w:rPr>
        <w:t xml:space="preserve"> муниципально</w:t>
      </w:r>
      <w:r w:rsidR="0098544A">
        <w:rPr>
          <w:sz w:val="24"/>
          <w:szCs w:val="24"/>
        </w:rPr>
        <w:t>м</w:t>
      </w:r>
      <w:r w:rsidR="0098544A" w:rsidRPr="007D3DAD">
        <w:rPr>
          <w:sz w:val="24"/>
          <w:szCs w:val="24"/>
        </w:rPr>
        <w:t xml:space="preserve"> образовани</w:t>
      </w:r>
      <w:r w:rsidR="0098544A">
        <w:rPr>
          <w:sz w:val="24"/>
          <w:szCs w:val="24"/>
        </w:rPr>
        <w:t>и</w:t>
      </w:r>
      <w:r w:rsidRPr="007D3DAD">
        <w:rPr>
          <w:sz w:val="24"/>
          <w:szCs w:val="24"/>
        </w:rPr>
        <w:t xml:space="preserve">, утверждённого Решением  </w:t>
      </w:r>
      <w:r w:rsidR="0098544A">
        <w:rPr>
          <w:sz w:val="24"/>
          <w:szCs w:val="24"/>
        </w:rPr>
        <w:t>Собрания депутатов</w:t>
      </w:r>
      <w:r w:rsidRPr="007D3DAD">
        <w:rPr>
          <w:sz w:val="24"/>
          <w:szCs w:val="24"/>
        </w:rPr>
        <w:t xml:space="preserve">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="00A80EA5">
        <w:rPr>
          <w:sz w:val="24"/>
          <w:szCs w:val="24"/>
        </w:rPr>
        <w:t>от 25.12.2013 г. № 34</w:t>
      </w:r>
      <w:r w:rsidRPr="007D3DAD">
        <w:rPr>
          <w:sz w:val="24"/>
          <w:szCs w:val="24"/>
        </w:rPr>
        <w:t xml:space="preserve"> </w:t>
      </w:r>
      <w:proofErr w:type="gramEnd"/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Основные направления налоговой политике </w:t>
      </w:r>
      <w:r w:rsidR="0098544A" w:rsidRPr="007D3DAD">
        <w:rPr>
          <w:sz w:val="24"/>
          <w:szCs w:val="24"/>
        </w:rPr>
        <w:t xml:space="preserve">Ульдючинского сельского муниципального образования </w:t>
      </w:r>
      <w:r w:rsidRPr="007D3DAD">
        <w:rPr>
          <w:sz w:val="24"/>
          <w:szCs w:val="24"/>
        </w:rPr>
        <w:t>на 2017 год и на плановый период 2018 и 2019 годов составлены с целью составления проекта бюджета поселения на очередной финансовый год и двухлетний плановый период.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При подготовке учитывались положения следующих документов: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- Основные направления налоговой политики Российской Федерации на 2016 год и на плановый период 2017 и 2018 годов;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Послание Президента Российской Федерации Федеральному Собранию Российской Федерации от 3 декабря 2015 года;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 Постановление Администрации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 w:rsidR="00F477ED">
        <w:rPr>
          <w:sz w:val="24"/>
          <w:szCs w:val="24"/>
        </w:rPr>
        <w:t>20</w:t>
      </w:r>
      <w:r w:rsidRPr="007D3DAD">
        <w:rPr>
          <w:sz w:val="24"/>
          <w:szCs w:val="24"/>
        </w:rPr>
        <w:t>.</w:t>
      </w:r>
      <w:r w:rsidR="00F477ED">
        <w:rPr>
          <w:sz w:val="24"/>
          <w:szCs w:val="24"/>
        </w:rPr>
        <w:t>10</w:t>
      </w:r>
      <w:r w:rsidRPr="007D3DAD">
        <w:rPr>
          <w:sz w:val="24"/>
          <w:szCs w:val="24"/>
        </w:rPr>
        <w:t xml:space="preserve">.2015 № </w:t>
      </w:r>
      <w:r w:rsidR="00F477ED">
        <w:rPr>
          <w:sz w:val="24"/>
          <w:szCs w:val="24"/>
        </w:rPr>
        <w:t>34-1</w:t>
      </w:r>
      <w:r w:rsidRPr="007D3DAD">
        <w:rPr>
          <w:sz w:val="24"/>
          <w:szCs w:val="24"/>
        </w:rPr>
        <w:t xml:space="preserve"> «Об основных направлениях бюджетной и налоговой политики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на 2016 год и на плановый период 2017 и 2018 годов»; </w:t>
      </w:r>
    </w:p>
    <w:p w:rsidR="007D3DAD" w:rsidRPr="007D3DAD" w:rsidRDefault="007D3DAD" w:rsidP="007D3DAD">
      <w:pPr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            - отчет Главы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«Об основных результатах деятельности Ульдючинского сельского муниципального образования Республики Калмыкия</w:t>
      </w:r>
      <w:r w:rsidR="0098544A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в 2015 году».</w:t>
      </w:r>
    </w:p>
    <w:p w:rsidR="007D3DAD" w:rsidRPr="007D3DAD" w:rsidRDefault="007D3DAD" w:rsidP="007D3DAD">
      <w:pPr>
        <w:jc w:val="both"/>
        <w:rPr>
          <w:sz w:val="24"/>
          <w:szCs w:val="24"/>
          <w:highlight w:val="yellow"/>
        </w:rPr>
      </w:pPr>
    </w:p>
    <w:p w:rsidR="007D3DAD" w:rsidRPr="0098544A" w:rsidRDefault="007D3DAD" w:rsidP="007D3DAD">
      <w:pPr>
        <w:jc w:val="center"/>
        <w:rPr>
          <w:b/>
          <w:sz w:val="24"/>
          <w:szCs w:val="24"/>
        </w:rPr>
      </w:pPr>
      <w:r w:rsidRPr="0098544A">
        <w:rPr>
          <w:b/>
          <w:sz w:val="24"/>
          <w:szCs w:val="24"/>
        </w:rPr>
        <w:t>Налоговая политика 2015 года - начала 2016 года</w:t>
      </w:r>
    </w:p>
    <w:p w:rsidR="007D3DAD" w:rsidRPr="007D3DAD" w:rsidRDefault="007D3DAD" w:rsidP="007D3DAD">
      <w:pPr>
        <w:rPr>
          <w:sz w:val="24"/>
          <w:szCs w:val="24"/>
        </w:rPr>
      </w:pP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Налоговая политика органов местного самоуправления 2015</w:t>
      </w:r>
      <w:r w:rsidR="00AA7ACC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года – начала </w:t>
      </w:r>
      <w:r w:rsidRPr="007D3DAD">
        <w:rPr>
          <w:sz w:val="24"/>
          <w:szCs w:val="24"/>
        </w:rPr>
        <w:br/>
        <w:t>2016 года ориентирована на реализацию изменений федерального налогового законодательства</w:t>
      </w:r>
      <w:r w:rsidRPr="007D3DAD">
        <w:rPr>
          <w:rFonts w:eastAsia="Calibri"/>
          <w:sz w:val="24"/>
          <w:szCs w:val="24"/>
          <w:lang w:eastAsia="en-US"/>
        </w:rPr>
        <w:t xml:space="preserve"> и нацелена на увеличение уровня собираемости налоговых доходов, сокращение задолженности по платежам в  бюджет поселения</w:t>
      </w:r>
      <w:r w:rsidRPr="007D3DAD">
        <w:rPr>
          <w:sz w:val="24"/>
          <w:szCs w:val="24"/>
        </w:rPr>
        <w:t xml:space="preserve">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С 01.01.2015 в рамках совершенствования налогообложения недвижимого имущества физических лиц в Налоговый кодекс Российской Федерации (далее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 xml:space="preserve">  Налоговый кодекс) введена новая глава 32 «Налог на имущество физических лиц», предусматривающая определение налогооблагаемой базы исходя из кадастровой стоимости объектов налогообложения. Закон Российской Федерации от 09.12.91 № 2003-1 «О налогах на имущество физических лиц», в соответствии с которым налог исчислялся на основании данных об инвентаризационной стоимости объектов налогообложения, утратил силу. </w:t>
      </w:r>
      <w:r w:rsidR="008D3F50">
        <w:rPr>
          <w:sz w:val="24"/>
          <w:szCs w:val="24"/>
        </w:rPr>
        <w:t xml:space="preserve"> </w:t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r w:rsidR="008D3F50">
        <w:rPr>
          <w:sz w:val="24"/>
          <w:szCs w:val="24"/>
        </w:rPr>
        <w:tab/>
      </w:r>
      <w:proofErr w:type="gramStart"/>
      <w:r w:rsidR="00253C67" w:rsidRPr="008D3F50">
        <w:rPr>
          <w:sz w:val="24"/>
          <w:szCs w:val="24"/>
        </w:rPr>
        <w:t>В соответствии с требованиями федерального законодательства принят Закон Республики Калмыкия от 20 ноября 2015 г. N 146-V-З "Об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253C67" w:rsidRPr="007D3DAD">
        <w:rPr>
          <w:sz w:val="24"/>
          <w:szCs w:val="24"/>
        </w:rPr>
        <w:t>, установивший дату введения нового порядка исчисления налога – 01.01.201</w:t>
      </w:r>
      <w:r w:rsidR="00253C67">
        <w:rPr>
          <w:sz w:val="24"/>
          <w:szCs w:val="24"/>
        </w:rPr>
        <w:t>6</w:t>
      </w:r>
      <w:r w:rsidR="00253C67" w:rsidRPr="007D3DAD">
        <w:rPr>
          <w:sz w:val="24"/>
          <w:szCs w:val="24"/>
        </w:rPr>
        <w:t>.</w:t>
      </w:r>
      <w:proofErr w:type="gramEnd"/>
      <w:r w:rsidR="00253C67" w:rsidRPr="007D3DAD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На территории Ульдючинского сельского муниципального образования Республики Калмыкия новый порядок установлен и введен в действие с 01.01.201</w:t>
      </w:r>
      <w:r w:rsidR="008D3F50">
        <w:rPr>
          <w:sz w:val="24"/>
          <w:szCs w:val="24"/>
        </w:rPr>
        <w:t>6</w:t>
      </w:r>
      <w:r w:rsidRPr="007D3DAD">
        <w:rPr>
          <w:sz w:val="24"/>
          <w:szCs w:val="24"/>
        </w:rPr>
        <w:t xml:space="preserve"> решениями </w:t>
      </w:r>
      <w:r w:rsidR="008D3F50">
        <w:rPr>
          <w:sz w:val="24"/>
          <w:szCs w:val="24"/>
        </w:rPr>
        <w:t>Собрания депутатов</w:t>
      </w:r>
      <w:r w:rsidRPr="007D3DAD">
        <w:rPr>
          <w:sz w:val="24"/>
          <w:szCs w:val="24"/>
        </w:rPr>
        <w:t xml:space="preserve">  от </w:t>
      </w:r>
      <w:r w:rsidR="00A80EA5">
        <w:rPr>
          <w:sz w:val="24"/>
          <w:szCs w:val="24"/>
        </w:rPr>
        <w:t xml:space="preserve">24.11.2015г № 15 (в ред. от </w:t>
      </w:r>
      <w:r w:rsidR="00A80EA5">
        <w:rPr>
          <w:sz w:val="24"/>
          <w:szCs w:val="24"/>
        </w:rPr>
        <w:lastRenderedPageBreak/>
        <w:t>30.12.2015 г № 23)</w:t>
      </w:r>
      <w:r w:rsidR="008D3F50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«О налоге  на имущество физических лиц</w:t>
      </w:r>
      <w:r w:rsidR="00A80EA5">
        <w:rPr>
          <w:sz w:val="24"/>
          <w:szCs w:val="24"/>
        </w:rPr>
        <w:t xml:space="preserve"> на территории Ульдючинского сельского муниципального образования Республики Калмыкия</w:t>
      </w:r>
      <w:r w:rsidRPr="007D3DAD">
        <w:rPr>
          <w:sz w:val="24"/>
          <w:szCs w:val="24"/>
        </w:rPr>
        <w:t xml:space="preserve">».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соответствии с полномочиями органов местного самоуправления сельского поселения установлены дифференцированные ставки </w:t>
      </w:r>
      <w:proofErr w:type="gramStart"/>
      <w:r w:rsidRPr="007D3DAD">
        <w:rPr>
          <w:sz w:val="24"/>
          <w:szCs w:val="24"/>
        </w:rPr>
        <w:t>налога</w:t>
      </w:r>
      <w:proofErr w:type="gramEnd"/>
      <w:r w:rsidRPr="007D3DAD">
        <w:rPr>
          <w:sz w:val="24"/>
          <w:szCs w:val="24"/>
        </w:rPr>
        <w:t xml:space="preserve"> на имущество физических лиц исходя из кадастровой стоимости объектов налогообложения.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В целях удобства осуществления расчётов физическими лицами по имущественным налогам с 01.01.2015 федеральным законодательством предусмотрены единые сроки уплаты физическими лицами налога на имущество физических лиц и земельного налога – не позднее 1 октября года, следующего за истекшим налоговым периодом.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Мероприятия по повышению эффективности мобилизации</w:t>
      </w:r>
      <w:r w:rsidRPr="007D3DAD">
        <w:rPr>
          <w:rFonts w:ascii="Arial" w:hAnsi="Arial" w:cs="Arial"/>
          <w:color w:val="5C5B5B"/>
          <w:sz w:val="24"/>
          <w:szCs w:val="24"/>
        </w:rPr>
        <w:t xml:space="preserve"> </w:t>
      </w:r>
      <w:r w:rsidRPr="007D3DAD">
        <w:rPr>
          <w:sz w:val="24"/>
          <w:szCs w:val="24"/>
        </w:rPr>
        <w:t>налоговых и неналоговых доходов и повышению собираемости платежей в бюджет поселения осуществлялись в соответствии с Планом мероприятий по увеличению доходов бюджета Ульдючинского сельского муниципального образования Республики Калмыкия</w:t>
      </w:r>
      <w:r w:rsidR="008D3F50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на 2016 год, утвержденным Постановлением Администрации Ульдючинского сельского муниципального образования Республики Калмыкия</w:t>
      </w:r>
      <w:r w:rsidR="008D3F50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 w:rsidR="00AB0EBC">
        <w:rPr>
          <w:sz w:val="24"/>
          <w:szCs w:val="24"/>
        </w:rPr>
        <w:t>30</w:t>
      </w:r>
      <w:r w:rsidRPr="007D3DAD">
        <w:rPr>
          <w:sz w:val="24"/>
          <w:szCs w:val="24"/>
        </w:rPr>
        <w:t xml:space="preserve">.12.2015 № </w:t>
      </w:r>
      <w:r w:rsidR="00AB0EBC">
        <w:rPr>
          <w:sz w:val="24"/>
          <w:szCs w:val="24"/>
        </w:rPr>
        <w:t>31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За 2015 год проведено четыре заседания комиссии по работе с налогоплательщиками по недоимке налогов. Недоимщикам были разосланы письма с рекомендациями погасить задолженность по налогам.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На информационных стендах размещены напоминания о необходимости и сроках уплаты налога на имущество физических лиц и земельного налога, информация по укреплению налоговой дисциплины и легализации налоговой базы. Также данная информация доводилась до населения на сельских сходах.</w:t>
      </w:r>
    </w:p>
    <w:p w:rsidR="007D3DAD" w:rsidRPr="007D3DAD" w:rsidRDefault="007D3DAD" w:rsidP="007D3DAD">
      <w:pPr>
        <w:jc w:val="both"/>
        <w:rPr>
          <w:sz w:val="24"/>
          <w:szCs w:val="24"/>
        </w:rPr>
      </w:pPr>
      <w:r w:rsidRPr="007D3DAD">
        <w:rPr>
          <w:sz w:val="24"/>
          <w:szCs w:val="24"/>
        </w:rPr>
        <w:tab/>
        <w:t>В декабре 2015 года налоговой инспекцией были повторно распечатаны квитанции физическим лицам, не уплатившим налоги (налог на имущество, земельный налог, транспортный налог) в установленные законодательством сроки. Данные квитанции были доведены до недоимщиков специалистами сельск</w:t>
      </w:r>
      <w:r w:rsidR="008D3F50">
        <w:rPr>
          <w:sz w:val="24"/>
          <w:szCs w:val="24"/>
        </w:rPr>
        <w:t>ого</w:t>
      </w:r>
      <w:r w:rsidRPr="007D3DAD">
        <w:rPr>
          <w:sz w:val="24"/>
          <w:szCs w:val="24"/>
        </w:rPr>
        <w:t xml:space="preserve"> поселени</w:t>
      </w:r>
      <w:r w:rsidR="008D3F50">
        <w:rPr>
          <w:sz w:val="24"/>
          <w:szCs w:val="24"/>
        </w:rPr>
        <w:t>я</w:t>
      </w:r>
      <w:r w:rsidRPr="007D3DAD">
        <w:rPr>
          <w:sz w:val="24"/>
          <w:szCs w:val="24"/>
        </w:rPr>
        <w:t>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течение года Администрацией </w:t>
      </w:r>
      <w:r w:rsidR="00FA2409">
        <w:rPr>
          <w:sz w:val="24"/>
          <w:szCs w:val="24"/>
        </w:rPr>
        <w:t>СМО</w:t>
      </w:r>
      <w:r w:rsidRPr="007D3DAD">
        <w:rPr>
          <w:sz w:val="24"/>
          <w:szCs w:val="24"/>
        </w:rPr>
        <w:t xml:space="preserve"> совместно с налоговой инспекцией до налогоплательщиков доводилась информация о необходимости уплаты налогов, о порядке и сроках их уплаты, о возможности получения информации о задолженности и об объектах налогообложения, которые принадлежат налогоплательщику, через интернет-сервис налоговой службы «Личный кабинет налогоплательщика для физического лица».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рамках мероприятий, направленных на постановку на технический учёт объектов недвижимости и уплату налога на имущество физических лиц и земельного налога, проводится следующая работа:  </w:t>
      </w:r>
    </w:p>
    <w:p w:rsidR="007D3DAD" w:rsidRPr="007D3DAD" w:rsidRDefault="007D3DAD" w:rsidP="007D3DAD">
      <w:pPr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ab/>
        <w:t xml:space="preserve">- работники администрации оказывают практическую помощь в оформлении справок и иных документов, необходимых для регистрации права собственности, в течение 2015 года выдано </w:t>
      </w:r>
      <w:r w:rsidR="008D3F50">
        <w:rPr>
          <w:sz w:val="24"/>
          <w:szCs w:val="24"/>
        </w:rPr>
        <w:t>10</w:t>
      </w:r>
      <w:r w:rsidRPr="007D3DAD">
        <w:rPr>
          <w:sz w:val="24"/>
          <w:szCs w:val="24"/>
        </w:rPr>
        <w:t xml:space="preserve"> справок; </w:t>
      </w:r>
    </w:p>
    <w:p w:rsidR="007D3DAD" w:rsidRPr="007D3DAD" w:rsidRDefault="007D3DAD" w:rsidP="007D3DAD">
      <w:pPr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            - в связи </w:t>
      </w:r>
      <w:r w:rsidR="008D3F50">
        <w:rPr>
          <w:sz w:val="24"/>
          <w:szCs w:val="24"/>
        </w:rPr>
        <w:t>с</w:t>
      </w:r>
      <w:r w:rsidRPr="007D3DAD">
        <w:rPr>
          <w:sz w:val="24"/>
          <w:szCs w:val="24"/>
        </w:rPr>
        <w:t xml:space="preserve"> упорядочение</w:t>
      </w:r>
      <w:r w:rsidR="008D3F50">
        <w:rPr>
          <w:sz w:val="24"/>
          <w:szCs w:val="24"/>
        </w:rPr>
        <w:t>м</w:t>
      </w:r>
      <w:r w:rsidRPr="007D3DAD">
        <w:rPr>
          <w:sz w:val="24"/>
          <w:szCs w:val="24"/>
        </w:rPr>
        <w:t xml:space="preserve"> адресного хозяйства присвоены адреса земельным участкам 5 шт.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соответствии с Положениями о порядке присвоения адресов установлены и уточнены адреса у 4 объектов недвижимости.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Специалистами администрации по запросам граждан проводится разъяснительная работа с целью уточнения сведений по налогообложению земельных участков и объектов недвижимости  для направления граждан в органы </w:t>
      </w:r>
      <w:proofErr w:type="spellStart"/>
      <w:r w:rsidRPr="007D3DAD">
        <w:rPr>
          <w:sz w:val="24"/>
          <w:szCs w:val="24"/>
        </w:rPr>
        <w:t>Росреестра</w:t>
      </w:r>
      <w:proofErr w:type="spellEnd"/>
      <w:r w:rsidRPr="007D3DAD">
        <w:rPr>
          <w:sz w:val="24"/>
          <w:szCs w:val="24"/>
        </w:rPr>
        <w:t xml:space="preserve">, налоговые органы с заявлениями </w:t>
      </w:r>
      <w:proofErr w:type="gramStart"/>
      <w:r w:rsidRPr="007D3DAD">
        <w:rPr>
          <w:sz w:val="24"/>
          <w:szCs w:val="24"/>
        </w:rPr>
        <w:t>о</w:t>
      </w:r>
      <w:proofErr w:type="gramEnd"/>
      <w:r w:rsidRPr="007D3DAD">
        <w:rPr>
          <w:sz w:val="24"/>
          <w:szCs w:val="24"/>
        </w:rPr>
        <w:t xml:space="preserve"> внесений необходимых уточнений.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Информирование населения по указанным вопросам осуществляется также путём размещения информации о необходимости обращения в регистрирующие органы по уточнению сведений о земельных участках, объектах недвижимости на информационных стендах в населённых пунктах поселения.</w:t>
      </w:r>
    </w:p>
    <w:p w:rsidR="007D3DAD" w:rsidRPr="007D3DAD" w:rsidRDefault="007D3DAD" w:rsidP="007D3DAD">
      <w:pPr>
        <w:rPr>
          <w:b/>
          <w:sz w:val="24"/>
          <w:szCs w:val="24"/>
          <w:highlight w:val="yellow"/>
        </w:rPr>
      </w:pPr>
    </w:p>
    <w:p w:rsidR="007D3DAD" w:rsidRDefault="007D3DAD" w:rsidP="007D3DAD">
      <w:pPr>
        <w:jc w:val="center"/>
        <w:rPr>
          <w:b/>
          <w:bCs/>
          <w:sz w:val="24"/>
          <w:szCs w:val="24"/>
        </w:rPr>
      </w:pPr>
      <w:r w:rsidRPr="007D3DAD">
        <w:rPr>
          <w:b/>
          <w:bCs/>
          <w:sz w:val="24"/>
          <w:szCs w:val="24"/>
        </w:rPr>
        <w:t xml:space="preserve">Основные направления налоговой политики на 2017 год </w:t>
      </w:r>
    </w:p>
    <w:p w:rsidR="007D3DAD" w:rsidRPr="007D3DAD" w:rsidRDefault="007D3DAD" w:rsidP="007D3DAD">
      <w:pPr>
        <w:jc w:val="center"/>
        <w:rPr>
          <w:b/>
          <w:bCs/>
          <w:sz w:val="24"/>
          <w:szCs w:val="24"/>
        </w:rPr>
      </w:pPr>
      <w:r w:rsidRPr="007D3DAD">
        <w:rPr>
          <w:b/>
          <w:bCs/>
          <w:sz w:val="24"/>
          <w:szCs w:val="24"/>
        </w:rPr>
        <w:t>и на плановый период 2018 и 2019 годов</w:t>
      </w:r>
    </w:p>
    <w:p w:rsidR="007D3DAD" w:rsidRPr="007D3DAD" w:rsidRDefault="007D3DAD" w:rsidP="007D3DAD">
      <w:pPr>
        <w:rPr>
          <w:bCs/>
          <w:sz w:val="24"/>
          <w:szCs w:val="24"/>
          <w:highlight w:val="yellow"/>
        </w:rPr>
      </w:pPr>
    </w:p>
    <w:p w:rsidR="007D3DAD" w:rsidRPr="007D3DAD" w:rsidRDefault="007D3DAD" w:rsidP="007D3DAD">
      <w:pPr>
        <w:ind w:firstLine="708"/>
        <w:jc w:val="both"/>
        <w:rPr>
          <w:b/>
          <w:sz w:val="24"/>
          <w:szCs w:val="24"/>
          <w:highlight w:val="yellow"/>
        </w:rPr>
      </w:pPr>
      <w:r w:rsidRPr="007D3DAD">
        <w:rPr>
          <w:rFonts w:eastAsia="Calibri"/>
          <w:sz w:val="24"/>
          <w:szCs w:val="24"/>
          <w:lang w:eastAsia="en-US"/>
        </w:rPr>
        <w:t xml:space="preserve">Налоговая политика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D3F50">
        <w:rPr>
          <w:sz w:val="24"/>
          <w:szCs w:val="24"/>
        </w:rPr>
        <w:t xml:space="preserve"> </w:t>
      </w:r>
      <w:r w:rsidRPr="007D3DAD">
        <w:rPr>
          <w:rFonts w:eastAsia="Calibri"/>
          <w:sz w:val="24"/>
          <w:szCs w:val="24"/>
          <w:lang w:eastAsia="en-US"/>
        </w:rPr>
        <w:t xml:space="preserve">в среднесрочной перспективе будет соответствовать приоритетам федеральной и </w:t>
      </w:r>
      <w:r w:rsidRPr="007D3DAD">
        <w:rPr>
          <w:rFonts w:eastAsia="Calibri"/>
          <w:sz w:val="24"/>
          <w:szCs w:val="24"/>
          <w:lang w:eastAsia="en-US"/>
        </w:rPr>
        <w:lastRenderedPageBreak/>
        <w:t>региональной налоговой политики.</w:t>
      </w:r>
      <w:r w:rsidRPr="007D3DAD">
        <w:rPr>
          <w:sz w:val="24"/>
          <w:szCs w:val="24"/>
        </w:rPr>
        <w:t xml:space="preserve"> </w:t>
      </w:r>
      <w:r w:rsidRPr="007D3DAD">
        <w:rPr>
          <w:rFonts w:eastAsia="Calibri"/>
          <w:sz w:val="24"/>
          <w:szCs w:val="24"/>
          <w:lang w:eastAsia="en-US"/>
        </w:rPr>
        <w:t xml:space="preserve">Основными целями налоговой политики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8D3F50">
        <w:rPr>
          <w:sz w:val="24"/>
          <w:szCs w:val="24"/>
        </w:rPr>
        <w:t xml:space="preserve"> </w:t>
      </w:r>
      <w:r w:rsidRPr="007D3DAD">
        <w:rPr>
          <w:rFonts w:eastAsia="Calibri"/>
          <w:sz w:val="24"/>
          <w:szCs w:val="24"/>
          <w:lang w:eastAsia="en-US"/>
        </w:rPr>
        <w:t>остаются, с одной стороны, сохранение бюджетной устойчивости, обеспечение динамичного поступления доходов в  бюджет поселения, а с другой стороны, поддержка предпринимательской и инвестиционной активности, обеспечивающей развитие экономики во всех сферах деятельности и увеличение налогового потенциала поселения. При этом основная задача налоговой политики поселения состоит в сохранении баланса обеспечения поступлений налоговых и неналоговых доходов в  бюджет поселения и недопущения увеличения нагрузки на налогоплательщиков (граждан и субъектов предпринимательской деятельности).</w:t>
      </w:r>
    </w:p>
    <w:p w:rsidR="007D3DAD" w:rsidRPr="007D3DAD" w:rsidRDefault="007D3DAD" w:rsidP="007D3DAD">
      <w:pPr>
        <w:ind w:firstLine="708"/>
        <w:jc w:val="both"/>
        <w:rPr>
          <w:color w:val="FF0000"/>
          <w:sz w:val="24"/>
          <w:szCs w:val="24"/>
        </w:rPr>
      </w:pPr>
      <w:r w:rsidRPr="007D3DAD">
        <w:rPr>
          <w:sz w:val="24"/>
          <w:szCs w:val="24"/>
        </w:rPr>
        <w:t xml:space="preserve">В целях налогового стимулирования развития малого предпринимательства принят Федеральный закон от 13.07.2015 № 232-ФЗ «О внесении изменений в статью 12 части первой и часть вторую Налогового кодекса Российской Федерации», предусматривающий следующие изменения  в специальные налоговые режимы:                             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 расширен перечень видов предпринимательской деятельности, в отношении которых может применяться патентная система налогообложения (с 47 до 63);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- субъектам Российской Федерации предоставлено право устанавливать для  впервые зарегистрированных индивидуальных предпринимателей, использующих упрощенную и патентную системы налогообложения и осуществляющих деятельность в производственной, социальной и (или) научной сферах, а также в сфере бытовых услуг населению, 2-летние «налоговые каникулы» в виде налоговой ставки в размере  0 процентов;</w:t>
      </w:r>
      <w:proofErr w:type="gramEnd"/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 субъектам Российской Федерации предоставлено право </w:t>
      </w:r>
      <w:proofErr w:type="gramStart"/>
      <w:r w:rsidRPr="007D3DAD">
        <w:rPr>
          <w:sz w:val="24"/>
          <w:szCs w:val="24"/>
        </w:rPr>
        <w:t>снижать</w:t>
      </w:r>
      <w:proofErr w:type="gramEnd"/>
      <w:r w:rsidRPr="007D3DAD">
        <w:rPr>
          <w:sz w:val="24"/>
          <w:szCs w:val="24"/>
        </w:rPr>
        <w:t xml:space="preserve"> ставки налога для налогоплательщиков, применяющих упрощенную систему налогообложения </w:t>
      </w:r>
      <w:r w:rsidR="008D3F50">
        <w:rPr>
          <w:sz w:val="24"/>
          <w:szCs w:val="24"/>
        </w:rPr>
        <w:t xml:space="preserve">с </w:t>
      </w:r>
      <w:r w:rsidRPr="007D3DAD">
        <w:rPr>
          <w:sz w:val="24"/>
          <w:szCs w:val="24"/>
        </w:rPr>
        <w:t>объектом налогообложения – доходы, с 6 до 1 процента в зависимости от категорий налогоплательщиков;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 представительным органам муниципальных районов и городских округов предоставлено право </w:t>
      </w:r>
      <w:proofErr w:type="gramStart"/>
      <w:r w:rsidRPr="007D3DAD">
        <w:rPr>
          <w:sz w:val="24"/>
          <w:szCs w:val="24"/>
        </w:rPr>
        <w:t>снижать</w:t>
      </w:r>
      <w:proofErr w:type="gramEnd"/>
      <w:r w:rsidRPr="007D3DAD">
        <w:rPr>
          <w:sz w:val="24"/>
          <w:szCs w:val="24"/>
        </w:rPr>
        <w:t xml:space="preserve"> ставки единого налога на вменённый доход с 15 до 7,5 процентов в зависимости от категорий налогоплательщиков и видов предпринимательской деятельности.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Налоговая политика Ульдючинского сельского муниципального образования Республики Калмыкия</w:t>
      </w:r>
      <w:r w:rsidR="008D3F50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будет соответствовать планируемым изменениям федерального налогового законодательства, направленным на реализацию следующих основных мер в области  налоговой политики Российской Федерации на 2017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 xml:space="preserve"> 2019 годы:                     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 введение патентов для </w:t>
      </w:r>
      <w:proofErr w:type="spellStart"/>
      <w:r w:rsidRPr="007D3DAD">
        <w:rPr>
          <w:sz w:val="24"/>
          <w:szCs w:val="24"/>
        </w:rPr>
        <w:t>самозанятых</w:t>
      </w:r>
      <w:proofErr w:type="spellEnd"/>
      <w:r w:rsidRPr="007D3DAD">
        <w:rPr>
          <w:sz w:val="24"/>
          <w:szCs w:val="24"/>
        </w:rPr>
        <w:t xml:space="preserve"> физических лиц, не имеющих наёмных работников. Для данной категории лиц планируется введение упрощенной процедуры регистрации в качестве  индивидуальных предпринимателей и отдельный порядок уплаты страховых взносов (в целях упрощения процедуры уплаты налогов и предотвращения случаев игнорирования ими обязанностей по регистрации и уплате налогов в бюджет);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>- введение института предварительного налогового разъяснения (контроля).                         Предполагается, что такой институт сыграет существенную роль в стимулировании деловой активности за счёт повышения стабильности и определенности правового регулирования налогообложения, а также предоставит налогоплательщику гарантию в отношениях с налоговым органом;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 ужесточение мер по противодействию злоупотреблению нормами законодательства о налогах и сборах в целях минимизации  налогов. Планируется разработать правовой механизм противодействия налоговым злоупотреблениям в виде использования налогоплательщиками формально правомерных действий с целью неуплаты или минимизации налогов (в частности, механизм, ограничивающий  использование </w:t>
      </w:r>
      <w:proofErr w:type="gramStart"/>
      <w:r w:rsidRPr="007D3DAD">
        <w:rPr>
          <w:sz w:val="24"/>
          <w:szCs w:val="24"/>
        </w:rPr>
        <w:t>налогоплательщиками</w:t>
      </w:r>
      <w:proofErr w:type="gramEnd"/>
      <w:r w:rsidRPr="007D3DAD">
        <w:rPr>
          <w:sz w:val="24"/>
          <w:szCs w:val="24"/>
        </w:rPr>
        <w:t xml:space="preserve"> так называемых фирм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>  «однодневок»);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- применение с 01.01.2017 норм федерального законодательства, предусматривающих ответственность налогоплательщиков</w:t>
      </w:r>
      <w:r w:rsidR="00A80EA5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-</w:t>
      </w:r>
      <w:r w:rsidR="00A80EA5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физических лиц по налогам, уплачиваемым на основании налоговых уведомлений, за неправомерное непредставление (несвоевременное представление) сообщения о наличии у них объектов недвижимого имущества, признаваемых объектами налогообложения, в налоговый орган по месту жительства либо по месту нахождения объектов недвижимого имущества в случае неполучения налоговых уведомлений и неуплаты налогов в отношении указанных объектов налогообложения</w:t>
      </w:r>
      <w:proofErr w:type="gramEnd"/>
      <w:r w:rsidRPr="007D3DAD">
        <w:rPr>
          <w:sz w:val="24"/>
          <w:szCs w:val="24"/>
        </w:rPr>
        <w:t xml:space="preserve"> за период владения ими;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 xml:space="preserve">- отказ от установления на федеральном уровне новых льгот по региональным и местным налогам и поэтапная отмена всех существующих федеральных льгот по региональным и </w:t>
      </w:r>
      <w:r w:rsidRPr="007D3DAD">
        <w:rPr>
          <w:rFonts w:eastAsia="Calibri"/>
          <w:sz w:val="24"/>
          <w:szCs w:val="24"/>
          <w:lang w:eastAsia="en-US"/>
        </w:rPr>
        <w:lastRenderedPageBreak/>
        <w:t>местным налогам (при этом</w:t>
      </w:r>
      <w:r w:rsidRPr="007D3DAD">
        <w:rPr>
          <w:sz w:val="24"/>
          <w:szCs w:val="24"/>
        </w:rPr>
        <w:t xml:space="preserve">, отмене должны подлежать только налоговые льготы, не оказывающие влияния на стимулирование экономического роста и не имеющие социального эффекта).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Традиционно, в основных направлениях налоговой политики рассматриваются вопросы в отношении платежей, регулируемых законодательством о налогах и  сборах. Однако, в последние годы при разработке приоритетов налоговой политики вопросы изменения законодательства о налогах, страховых взносах и неналоговых платежах рассматриваются в совокупности (в силу важности для оценки совокупной фискальной нагрузки на налогоплательщиков). 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В области законодательства о страховых взносах и неналоговых платежах в среднесрочной перспективе предполагается сохранение тарифа страховых взносов в государственные внебюджетные фонды Российской Федерации на уровне 2015 года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> в отношении большинства плательщиков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 xml:space="preserve"> 30 процентов и </w:t>
      </w:r>
      <w:proofErr w:type="spellStart"/>
      <w:r w:rsidRPr="007D3DAD">
        <w:rPr>
          <w:sz w:val="24"/>
          <w:szCs w:val="24"/>
        </w:rPr>
        <w:t>неперсонифицированного</w:t>
      </w:r>
      <w:proofErr w:type="spellEnd"/>
      <w:r w:rsidRPr="007D3DAD">
        <w:rPr>
          <w:sz w:val="24"/>
          <w:szCs w:val="24"/>
        </w:rPr>
        <w:t xml:space="preserve"> тарифа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> 10 процентов сверх установленной предельной величины базы для начисления страховых взносов в бюджет Пенсионного фонда Российской Федерации.</w:t>
      </w:r>
      <w:proofErr w:type="gramEnd"/>
      <w:r w:rsidRPr="007D3DAD">
        <w:rPr>
          <w:sz w:val="24"/>
          <w:szCs w:val="24"/>
        </w:rPr>
        <w:t xml:space="preserve"> В соответствии с уже принятыми решениями о сроках действия льготных ставок тарифа будет происходить постепенный выход отдельных категорий плательщиков из льготного обложения страховыми взносами на общеустановленный тариф. В случае необходимости поддержки отдельных секторов экономики могут быть предоставлены иные меры государственной поддержки, не затрагивающие систему обязательного социального страхования.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2017 году и на плановый период 2018 и 2019 годов будет обеспечена преемственность реализуемой в </w:t>
      </w:r>
      <w:proofErr w:type="spellStart"/>
      <w:r w:rsidR="008D3F50">
        <w:rPr>
          <w:sz w:val="24"/>
          <w:szCs w:val="24"/>
        </w:rPr>
        <w:t>Ульдючинском</w:t>
      </w:r>
      <w:proofErr w:type="spellEnd"/>
      <w:r w:rsidR="008D3F50">
        <w:rPr>
          <w:sz w:val="24"/>
          <w:szCs w:val="24"/>
        </w:rPr>
        <w:t xml:space="preserve"> СМО</w:t>
      </w:r>
      <w:r w:rsidRPr="007D3DAD">
        <w:rPr>
          <w:sz w:val="24"/>
          <w:szCs w:val="24"/>
        </w:rPr>
        <w:t xml:space="preserve"> налоговой политики. 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поселения. Общие усилия в части исполнения собственной доходной базы будут направлены на  целенаправленную работу с предприятиями-недоимщиками по погашению накопленной задолженности по начисленным налогам, штрафам и пени; активизацию деятельности органов местного самоуправления по воспитанию у налогоплательщиков налоговой дисци</w:t>
      </w:r>
      <w:r w:rsidR="008D3F50">
        <w:rPr>
          <w:sz w:val="24"/>
          <w:szCs w:val="24"/>
        </w:rPr>
        <w:t xml:space="preserve">плины. Планируется </w:t>
      </w:r>
      <w:r w:rsidRPr="007D3DAD">
        <w:rPr>
          <w:sz w:val="24"/>
          <w:szCs w:val="24"/>
        </w:rPr>
        <w:t>более активно содействовать налоговым органам в повышении собираемости местных налогов. Для поселения это имеет принципиальное значение, так как налог на доходы физических лиц, земельный налог, налог на имущество физических лиц составляют основную долю поступлений в бюджеты поселений. Постоянный, ежемесячный мониторинг налоговых поступлений в разрезе налогоплательщиков позволит своевременно выявлять проблемные отрасли и содействовать в выработке решений по погашению возникающей задолженности по платежам в бюджет поселения.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rFonts w:eastAsia="Calibri"/>
          <w:sz w:val="24"/>
          <w:szCs w:val="24"/>
          <w:lang w:eastAsia="en-US"/>
        </w:rPr>
        <w:t>В целях обеспечения</w:t>
      </w:r>
      <w:r w:rsidRPr="007D3DAD">
        <w:rPr>
          <w:bCs/>
          <w:sz w:val="24"/>
          <w:szCs w:val="24"/>
        </w:rPr>
        <w:t xml:space="preserve"> полноты, достоверности и актуальности базы для исчисления местных налогов</w:t>
      </w:r>
      <w:r w:rsidRPr="007D3DAD">
        <w:rPr>
          <w:rFonts w:eastAsia="Calibri"/>
          <w:sz w:val="24"/>
          <w:szCs w:val="24"/>
          <w:lang w:eastAsia="en-US"/>
        </w:rPr>
        <w:t xml:space="preserve"> будет продолжена работа</w:t>
      </w:r>
      <w:r w:rsidRPr="007D3DAD">
        <w:rPr>
          <w:bCs/>
          <w:sz w:val="24"/>
          <w:szCs w:val="24"/>
        </w:rPr>
        <w:t xml:space="preserve"> по администрированию местных налогов, планируются</w:t>
      </w:r>
      <w:r w:rsidRPr="007D3DAD">
        <w:rPr>
          <w:sz w:val="24"/>
          <w:szCs w:val="24"/>
        </w:rPr>
        <w:t xml:space="preserve"> мероприятия по осуществлению земельного </w:t>
      </w:r>
      <w:proofErr w:type="gramStart"/>
      <w:r w:rsidRPr="007D3DAD">
        <w:rPr>
          <w:sz w:val="24"/>
          <w:szCs w:val="24"/>
        </w:rPr>
        <w:t>контроля за</w:t>
      </w:r>
      <w:proofErr w:type="gramEnd"/>
      <w:r w:rsidRPr="007D3DAD">
        <w:rPr>
          <w:sz w:val="24"/>
          <w:szCs w:val="24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Актуальной останется задача по повышению эффективности контроля использования имущества, находящегося в собственности поселения, проведению своевременной </w:t>
      </w:r>
      <w:proofErr w:type="spellStart"/>
      <w:r w:rsidRPr="007D3DAD">
        <w:rPr>
          <w:sz w:val="24"/>
          <w:szCs w:val="24"/>
        </w:rPr>
        <w:t>претензионно-исковой</w:t>
      </w:r>
      <w:proofErr w:type="spellEnd"/>
      <w:r w:rsidRPr="007D3DAD">
        <w:rPr>
          <w:sz w:val="24"/>
          <w:szCs w:val="24"/>
        </w:rPr>
        <w:t xml:space="preserve"> работы с неплательщиками указанных платежей и осуществлению мер принудительного взыскания задолженности.</w:t>
      </w: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В целях поддержания и развития на территории поселения отраслей, имеющих приоритетное значение для социально-экономического развития поселения, в 2017-2019 годах администрация поселения планирует укреплять экономические отношения с предприятиями, тем самым содействуя привлечению дополнительных доходных источников, а также спонсорских средств. </w:t>
      </w:r>
    </w:p>
    <w:p w:rsidR="007D3DAD" w:rsidRPr="007D3DAD" w:rsidRDefault="007D3DAD" w:rsidP="007D3DAD">
      <w:pPr>
        <w:ind w:firstLine="708"/>
        <w:jc w:val="both"/>
        <w:rPr>
          <w:color w:val="000000"/>
          <w:sz w:val="24"/>
          <w:szCs w:val="24"/>
        </w:rPr>
      </w:pPr>
      <w:r w:rsidRPr="007D3DAD">
        <w:rPr>
          <w:color w:val="000000"/>
          <w:sz w:val="24"/>
          <w:szCs w:val="24"/>
        </w:rPr>
        <w:t>Таким образом, налоговая политика органов местного самоуправления на 2017</w:t>
      </w:r>
      <w:r w:rsidRPr="007D3DAD">
        <w:rPr>
          <w:sz w:val="24"/>
          <w:szCs w:val="24"/>
        </w:rPr>
        <w:t> </w:t>
      </w:r>
      <w:r w:rsidRPr="007D3DAD">
        <w:rPr>
          <w:sz w:val="24"/>
          <w:szCs w:val="24"/>
        </w:rPr>
        <w:sym w:font="Symbol" w:char="F02D"/>
      </w:r>
      <w:r w:rsidRPr="007D3DAD">
        <w:rPr>
          <w:sz w:val="24"/>
          <w:szCs w:val="24"/>
        </w:rPr>
        <w:t> </w:t>
      </w:r>
      <w:r w:rsidRPr="007D3DAD">
        <w:rPr>
          <w:color w:val="000000"/>
          <w:sz w:val="24"/>
          <w:szCs w:val="24"/>
        </w:rPr>
        <w:t>2019 годы будет ориентирована на реализацию изменений налогового законодательства</w:t>
      </w:r>
      <w:r w:rsidRPr="007D3DAD">
        <w:rPr>
          <w:rFonts w:eastAsia="Calibri"/>
          <w:sz w:val="24"/>
          <w:szCs w:val="24"/>
          <w:lang w:eastAsia="en-US"/>
        </w:rPr>
        <w:t xml:space="preserve"> и нацелена на увеличение уровня собираемости налоговых доходов, сокращение задолженности в  бюджет поселения</w:t>
      </w:r>
      <w:r w:rsidRPr="007D3DAD">
        <w:rPr>
          <w:color w:val="000000"/>
          <w:sz w:val="24"/>
          <w:szCs w:val="24"/>
        </w:rPr>
        <w:t>.</w:t>
      </w:r>
    </w:p>
    <w:p w:rsidR="008B60BF" w:rsidRPr="007D3DAD" w:rsidRDefault="008B60BF" w:rsidP="008B60BF">
      <w:pPr>
        <w:rPr>
          <w:sz w:val="24"/>
          <w:szCs w:val="24"/>
        </w:rPr>
      </w:pPr>
    </w:p>
    <w:sectPr w:rsidR="008B60BF" w:rsidRPr="007D3DAD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8A" w:rsidRDefault="004E5D8A" w:rsidP="00665DD2">
      <w:r>
        <w:separator/>
      </w:r>
    </w:p>
  </w:endnote>
  <w:endnote w:type="continuationSeparator" w:id="1">
    <w:p w:rsidR="004E5D8A" w:rsidRDefault="004E5D8A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7C751F" w:rsidRDefault="00037235">
        <w:pPr>
          <w:pStyle w:val="a8"/>
          <w:jc w:val="right"/>
        </w:pPr>
        <w:fldSimple w:instr=" PAGE   \* MERGEFORMAT ">
          <w:r w:rsidR="000E0C37">
            <w:rPr>
              <w:noProof/>
            </w:rPr>
            <w:t>1</w:t>
          </w:r>
        </w:fldSimple>
      </w:p>
    </w:sdtContent>
  </w:sdt>
  <w:p w:rsidR="007C751F" w:rsidRDefault="007C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8A" w:rsidRDefault="004E5D8A" w:rsidP="00665DD2">
      <w:r>
        <w:separator/>
      </w:r>
    </w:p>
  </w:footnote>
  <w:footnote w:type="continuationSeparator" w:id="1">
    <w:p w:rsidR="004E5D8A" w:rsidRDefault="004E5D8A" w:rsidP="0066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36BC4"/>
    <w:rsid w:val="00037235"/>
    <w:rsid w:val="00071CB0"/>
    <w:rsid w:val="000D6958"/>
    <w:rsid w:val="000E0C37"/>
    <w:rsid w:val="000F0370"/>
    <w:rsid w:val="00105BD1"/>
    <w:rsid w:val="0011717C"/>
    <w:rsid w:val="00117BA9"/>
    <w:rsid w:val="00134DDC"/>
    <w:rsid w:val="00143E4B"/>
    <w:rsid w:val="001739BB"/>
    <w:rsid w:val="0017478B"/>
    <w:rsid w:val="001B71E8"/>
    <w:rsid w:val="001F1953"/>
    <w:rsid w:val="002041FA"/>
    <w:rsid w:val="00210BDC"/>
    <w:rsid w:val="00253C67"/>
    <w:rsid w:val="00257DC0"/>
    <w:rsid w:val="00295964"/>
    <w:rsid w:val="002A2C77"/>
    <w:rsid w:val="002C4429"/>
    <w:rsid w:val="002C5748"/>
    <w:rsid w:val="002D507E"/>
    <w:rsid w:val="002F281F"/>
    <w:rsid w:val="002F6F37"/>
    <w:rsid w:val="003653F4"/>
    <w:rsid w:val="003C10F0"/>
    <w:rsid w:val="003C11BC"/>
    <w:rsid w:val="003F1EBA"/>
    <w:rsid w:val="003F4AFE"/>
    <w:rsid w:val="00414F0B"/>
    <w:rsid w:val="0043016B"/>
    <w:rsid w:val="004770A4"/>
    <w:rsid w:val="0048481E"/>
    <w:rsid w:val="00495C77"/>
    <w:rsid w:val="004B7FBE"/>
    <w:rsid w:val="004E5D8A"/>
    <w:rsid w:val="005153A0"/>
    <w:rsid w:val="00557B89"/>
    <w:rsid w:val="00566FB1"/>
    <w:rsid w:val="005A77C0"/>
    <w:rsid w:val="005D3300"/>
    <w:rsid w:val="005E40E8"/>
    <w:rsid w:val="00617DE1"/>
    <w:rsid w:val="00665DD2"/>
    <w:rsid w:val="006B0E42"/>
    <w:rsid w:val="006B252C"/>
    <w:rsid w:val="006C1682"/>
    <w:rsid w:val="006C6C6F"/>
    <w:rsid w:val="006D6F4D"/>
    <w:rsid w:val="006E5FDC"/>
    <w:rsid w:val="00722FE5"/>
    <w:rsid w:val="0074021E"/>
    <w:rsid w:val="00766817"/>
    <w:rsid w:val="00773455"/>
    <w:rsid w:val="0078554C"/>
    <w:rsid w:val="007A5B77"/>
    <w:rsid w:val="007C751F"/>
    <w:rsid w:val="007D29A2"/>
    <w:rsid w:val="007D35C1"/>
    <w:rsid w:val="007D3DAD"/>
    <w:rsid w:val="007E2DA8"/>
    <w:rsid w:val="007F0497"/>
    <w:rsid w:val="0082174D"/>
    <w:rsid w:val="00832597"/>
    <w:rsid w:val="0084058B"/>
    <w:rsid w:val="00843CEC"/>
    <w:rsid w:val="00851A44"/>
    <w:rsid w:val="00855BED"/>
    <w:rsid w:val="0086187F"/>
    <w:rsid w:val="00883ABE"/>
    <w:rsid w:val="008949D5"/>
    <w:rsid w:val="008B60BF"/>
    <w:rsid w:val="008C05C8"/>
    <w:rsid w:val="008C4333"/>
    <w:rsid w:val="008D3F50"/>
    <w:rsid w:val="008F01E7"/>
    <w:rsid w:val="008F73AA"/>
    <w:rsid w:val="00920974"/>
    <w:rsid w:val="00974BCD"/>
    <w:rsid w:val="0098544A"/>
    <w:rsid w:val="009A296C"/>
    <w:rsid w:val="009A72F5"/>
    <w:rsid w:val="009E3EAF"/>
    <w:rsid w:val="009F5322"/>
    <w:rsid w:val="00A14A7A"/>
    <w:rsid w:val="00A20CBA"/>
    <w:rsid w:val="00A46648"/>
    <w:rsid w:val="00A80EA5"/>
    <w:rsid w:val="00A841F8"/>
    <w:rsid w:val="00A8497A"/>
    <w:rsid w:val="00AA7ACC"/>
    <w:rsid w:val="00AB0EBC"/>
    <w:rsid w:val="00AB74DD"/>
    <w:rsid w:val="00AE16C2"/>
    <w:rsid w:val="00AE6E45"/>
    <w:rsid w:val="00AF00F2"/>
    <w:rsid w:val="00B95AAB"/>
    <w:rsid w:val="00BC3D1D"/>
    <w:rsid w:val="00BF53EB"/>
    <w:rsid w:val="00BF618F"/>
    <w:rsid w:val="00C2343D"/>
    <w:rsid w:val="00C81637"/>
    <w:rsid w:val="00CB30F6"/>
    <w:rsid w:val="00CC43C5"/>
    <w:rsid w:val="00CC7EB7"/>
    <w:rsid w:val="00D2530A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E00BC1"/>
    <w:rsid w:val="00E02965"/>
    <w:rsid w:val="00E56CD1"/>
    <w:rsid w:val="00ED425B"/>
    <w:rsid w:val="00F01C8F"/>
    <w:rsid w:val="00F10ADD"/>
    <w:rsid w:val="00F10BDD"/>
    <w:rsid w:val="00F26EA7"/>
    <w:rsid w:val="00F477ED"/>
    <w:rsid w:val="00F529A7"/>
    <w:rsid w:val="00FA2409"/>
    <w:rsid w:val="00FD4B70"/>
    <w:rsid w:val="00FD585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F1DF-9CB3-4FD4-BB05-0BA70AC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3143</Words>
  <Characters>24015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14-1 от 14.07.2016 Об осуществлении муниципального земельного контроля на территории  Ульдючинского СМО</vt:lpstr>
    </vt:vector>
  </TitlesOfParts>
  <Manager>Санзыров Б.И.</Manager>
  <Company>Адм. Ульдючинского СМО РК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14-1 от 14.07.2016 Об осуществлении муниципального земельного контроля на территории  Ульдючинского СМО</dc:title>
  <dc:subject>пост 14-1 от 14.07.2016 Об осуществлении муниципального земельного контроля на территории  Ульдючинского СМО</dc:subject>
  <dc:creator>Ховалова</dc:creator>
  <cp:keywords/>
  <dc:description/>
  <cp:lastModifiedBy>Admin</cp:lastModifiedBy>
  <cp:revision>3</cp:revision>
  <cp:lastPrinted>2017-06-30T13:09:00Z</cp:lastPrinted>
  <dcterms:created xsi:type="dcterms:W3CDTF">2017-06-20T19:12:00Z</dcterms:created>
  <dcterms:modified xsi:type="dcterms:W3CDTF">2017-06-30T13:10:00Z</dcterms:modified>
</cp:coreProperties>
</file>