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57" w:type="dxa"/>
        <w:tblInd w:w="93" w:type="dxa"/>
        <w:tblLook w:val="04A0"/>
      </w:tblPr>
      <w:tblGrid>
        <w:gridCol w:w="5720"/>
        <w:gridCol w:w="9037"/>
      </w:tblGrid>
      <w:tr w:rsidR="005707F7" w:rsidTr="00784A48">
        <w:trPr>
          <w:trHeight w:val="1545"/>
        </w:trPr>
        <w:tc>
          <w:tcPr>
            <w:tcW w:w="5720" w:type="dxa"/>
            <w:tcBorders>
              <w:top w:val="nil"/>
              <w:left w:val="nil"/>
              <w:right w:val="nil"/>
            </w:tcBorders>
            <w:shd w:val="clear" w:color="auto" w:fill="auto"/>
            <w:noWrap/>
            <w:vAlign w:val="bottom"/>
          </w:tcPr>
          <w:p w:rsidR="005707F7" w:rsidRDefault="005707F7" w:rsidP="00FF5C57">
            <w:pPr>
              <w:rPr>
                <w:rFonts w:ascii="Arial" w:hAnsi="Arial"/>
              </w:rPr>
            </w:pPr>
          </w:p>
        </w:tc>
        <w:tc>
          <w:tcPr>
            <w:tcW w:w="9037" w:type="dxa"/>
            <w:tcBorders>
              <w:top w:val="nil"/>
              <w:left w:val="nil"/>
              <w:bottom w:val="nil"/>
              <w:right w:val="nil"/>
            </w:tcBorders>
            <w:shd w:val="clear" w:color="auto" w:fill="auto"/>
            <w:vAlign w:val="center"/>
          </w:tcPr>
          <w:p w:rsidR="00F604D0" w:rsidRDefault="0018034E" w:rsidP="00751BC1">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Приложение </w:t>
            </w:r>
          </w:p>
          <w:p w:rsidR="00784A48" w:rsidRDefault="0018034E" w:rsidP="00C95D89">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к </w:t>
            </w:r>
            <w:r w:rsidR="005707F7" w:rsidRPr="002905DC">
              <w:rPr>
                <w:rFonts w:ascii="Times New Roman" w:hAnsi="Times New Roman" w:cs="Times New Roman"/>
                <w:b w:val="0"/>
                <w:sz w:val="22"/>
                <w:szCs w:val="22"/>
              </w:rPr>
              <w:t>постановлени</w:t>
            </w:r>
            <w:r>
              <w:rPr>
                <w:rFonts w:ascii="Times New Roman" w:hAnsi="Times New Roman" w:cs="Times New Roman"/>
                <w:b w:val="0"/>
                <w:sz w:val="22"/>
                <w:szCs w:val="22"/>
              </w:rPr>
              <w:t>ю</w:t>
            </w:r>
            <w:r w:rsidR="005707F7" w:rsidRPr="002905DC">
              <w:rPr>
                <w:rFonts w:ascii="Times New Roman" w:hAnsi="Times New Roman" w:cs="Times New Roman"/>
                <w:b w:val="0"/>
                <w:sz w:val="22"/>
                <w:szCs w:val="22"/>
              </w:rPr>
              <w:t xml:space="preserve"> администрации </w:t>
            </w:r>
          </w:p>
          <w:p w:rsidR="00784A48" w:rsidRDefault="005707F7" w:rsidP="00C95D89">
            <w:pPr>
              <w:pStyle w:val="ConsPlusTitle"/>
              <w:widowControl/>
              <w:jc w:val="right"/>
              <w:rPr>
                <w:rFonts w:ascii="Times New Roman" w:hAnsi="Times New Roman" w:cs="Times New Roman"/>
                <w:b w:val="0"/>
                <w:sz w:val="22"/>
                <w:szCs w:val="22"/>
              </w:rPr>
            </w:pPr>
            <w:r w:rsidRPr="002905DC">
              <w:rPr>
                <w:rFonts w:ascii="Times New Roman" w:hAnsi="Times New Roman" w:cs="Times New Roman"/>
                <w:b w:val="0"/>
                <w:sz w:val="22"/>
                <w:szCs w:val="22"/>
              </w:rPr>
              <w:t xml:space="preserve">Ульдючинского сельского </w:t>
            </w:r>
          </w:p>
          <w:p w:rsidR="00784A48" w:rsidRDefault="005707F7" w:rsidP="00C95D89">
            <w:pPr>
              <w:pStyle w:val="ConsPlusTitle"/>
              <w:widowControl/>
              <w:jc w:val="right"/>
              <w:rPr>
                <w:rFonts w:ascii="Times New Roman" w:hAnsi="Times New Roman" w:cs="Times New Roman"/>
                <w:b w:val="0"/>
                <w:sz w:val="22"/>
                <w:szCs w:val="22"/>
              </w:rPr>
            </w:pPr>
            <w:r w:rsidRPr="002905DC">
              <w:rPr>
                <w:rFonts w:ascii="Times New Roman" w:hAnsi="Times New Roman" w:cs="Times New Roman"/>
                <w:b w:val="0"/>
                <w:sz w:val="22"/>
                <w:szCs w:val="22"/>
              </w:rPr>
              <w:t xml:space="preserve">муниципального образования </w:t>
            </w:r>
          </w:p>
          <w:p w:rsidR="00C95D89" w:rsidRDefault="005707F7" w:rsidP="00C95D89">
            <w:pPr>
              <w:pStyle w:val="ConsPlusTitle"/>
              <w:widowControl/>
              <w:jc w:val="right"/>
              <w:rPr>
                <w:rFonts w:ascii="Times New Roman" w:hAnsi="Times New Roman" w:cs="Times New Roman"/>
                <w:b w:val="0"/>
                <w:sz w:val="22"/>
                <w:szCs w:val="22"/>
              </w:rPr>
            </w:pPr>
            <w:r w:rsidRPr="002905DC">
              <w:rPr>
                <w:rFonts w:ascii="Times New Roman" w:hAnsi="Times New Roman" w:cs="Times New Roman"/>
                <w:b w:val="0"/>
                <w:sz w:val="22"/>
                <w:szCs w:val="22"/>
              </w:rPr>
              <w:t>Республики Калмыкия</w:t>
            </w:r>
          </w:p>
          <w:p w:rsidR="005707F7" w:rsidRDefault="005707F7" w:rsidP="00311DE2">
            <w:pPr>
              <w:pStyle w:val="ConsPlusTitle"/>
              <w:widowControl/>
              <w:jc w:val="right"/>
            </w:pPr>
            <w:r w:rsidRPr="002905DC">
              <w:rPr>
                <w:rFonts w:ascii="Times New Roman" w:hAnsi="Times New Roman" w:cs="Times New Roman"/>
                <w:b w:val="0"/>
                <w:sz w:val="22"/>
                <w:szCs w:val="22"/>
              </w:rPr>
              <w:t xml:space="preserve"> от  </w:t>
            </w:r>
            <w:r w:rsidR="00311DE2">
              <w:rPr>
                <w:rFonts w:ascii="Times New Roman" w:hAnsi="Times New Roman" w:cs="Times New Roman"/>
                <w:b w:val="0"/>
                <w:sz w:val="22"/>
                <w:szCs w:val="22"/>
              </w:rPr>
              <w:t>24</w:t>
            </w:r>
            <w:r w:rsidR="00C95D89">
              <w:rPr>
                <w:rFonts w:ascii="Times New Roman" w:hAnsi="Times New Roman" w:cs="Times New Roman"/>
                <w:b w:val="0"/>
                <w:sz w:val="22"/>
                <w:szCs w:val="22"/>
              </w:rPr>
              <w:t>.09.</w:t>
            </w:r>
            <w:r>
              <w:rPr>
                <w:rFonts w:ascii="Times New Roman" w:hAnsi="Times New Roman" w:cs="Times New Roman"/>
                <w:b w:val="0"/>
                <w:sz w:val="22"/>
                <w:szCs w:val="22"/>
              </w:rPr>
              <w:t>20</w:t>
            </w:r>
            <w:r w:rsidR="00031BDF">
              <w:rPr>
                <w:rFonts w:ascii="Times New Roman" w:hAnsi="Times New Roman" w:cs="Times New Roman"/>
                <w:b w:val="0"/>
                <w:sz w:val="22"/>
                <w:szCs w:val="22"/>
              </w:rPr>
              <w:t>2</w:t>
            </w:r>
            <w:r w:rsidR="00311DE2">
              <w:rPr>
                <w:rFonts w:ascii="Times New Roman" w:hAnsi="Times New Roman" w:cs="Times New Roman"/>
                <w:b w:val="0"/>
                <w:sz w:val="22"/>
                <w:szCs w:val="22"/>
              </w:rPr>
              <w:t>1</w:t>
            </w:r>
            <w:r w:rsidRPr="002905DC">
              <w:rPr>
                <w:rFonts w:ascii="Times New Roman" w:hAnsi="Times New Roman" w:cs="Times New Roman"/>
                <w:b w:val="0"/>
                <w:sz w:val="22"/>
                <w:szCs w:val="22"/>
              </w:rPr>
              <w:t xml:space="preserve"> №</w:t>
            </w:r>
            <w:r w:rsidR="00C95D89">
              <w:rPr>
                <w:rFonts w:ascii="Times New Roman" w:hAnsi="Times New Roman" w:cs="Times New Roman"/>
                <w:b w:val="0"/>
                <w:sz w:val="22"/>
                <w:szCs w:val="22"/>
              </w:rPr>
              <w:t xml:space="preserve"> </w:t>
            </w:r>
            <w:r w:rsidR="00311DE2">
              <w:rPr>
                <w:rFonts w:ascii="Times New Roman" w:hAnsi="Times New Roman" w:cs="Times New Roman"/>
                <w:b w:val="0"/>
                <w:sz w:val="22"/>
                <w:szCs w:val="22"/>
              </w:rPr>
              <w:t>59</w:t>
            </w:r>
            <w:r w:rsidRPr="002905DC">
              <w:rPr>
                <w:rFonts w:ascii="Times New Roman" w:hAnsi="Times New Roman" w:cs="Times New Roman"/>
                <w:b w:val="0"/>
                <w:sz w:val="22"/>
                <w:szCs w:val="22"/>
              </w:rPr>
              <w:t xml:space="preserve">  </w:t>
            </w:r>
          </w:p>
        </w:tc>
      </w:tr>
    </w:tbl>
    <w:p w:rsidR="003A5469" w:rsidRPr="00587C3B" w:rsidRDefault="003A5469" w:rsidP="003A5469">
      <w:pPr>
        <w:tabs>
          <w:tab w:val="left" w:pos="3258"/>
          <w:tab w:val="center" w:pos="6804"/>
        </w:tabs>
        <w:jc w:val="center"/>
        <w:rPr>
          <w:b/>
          <w:bCs/>
          <w:sz w:val="24"/>
          <w:szCs w:val="24"/>
        </w:rPr>
      </w:pPr>
      <w:r>
        <w:rPr>
          <w:b/>
          <w:bCs/>
          <w:sz w:val="24"/>
          <w:szCs w:val="24"/>
        </w:rPr>
        <w:t>ОСНОВНЫЕ ПОКАЗАТЕЛИ    П</w:t>
      </w:r>
      <w:r w:rsidRPr="00587C3B">
        <w:rPr>
          <w:b/>
          <w:bCs/>
          <w:sz w:val="24"/>
          <w:szCs w:val="24"/>
        </w:rPr>
        <w:t>РОГНОЗ</w:t>
      </w:r>
      <w:r>
        <w:rPr>
          <w:b/>
          <w:bCs/>
          <w:sz w:val="24"/>
          <w:szCs w:val="24"/>
        </w:rPr>
        <w:t>А</w:t>
      </w:r>
    </w:p>
    <w:p w:rsidR="003A5469" w:rsidRPr="00587C3B" w:rsidRDefault="003A5469" w:rsidP="003A5469">
      <w:pPr>
        <w:jc w:val="center"/>
        <w:rPr>
          <w:b/>
          <w:bCs/>
          <w:sz w:val="24"/>
          <w:szCs w:val="24"/>
        </w:rPr>
      </w:pPr>
      <w:r w:rsidRPr="00587C3B">
        <w:rPr>
          <w:b/>
          <w:bCs/>
          <w:sz w:val="24"/>
          <w:szCs w:val="24"/>
        </w:rPr>
        <w:t>СОЦИАЛЬНО-ЭКОНОМИЧЕСКОГО РАЗВИТИ</w:t>
      </w:r>
      <w:r>
        <w:rPr>
          <w:b/>
          <w:bCs/>
          <w:sz w:val="24"/>
          <w:szCs w:val="24"/>
        </w:rPr>
        <w:t>Я УЛЬДЮЧИНСКОГО СЕЛЬСКОГО МУНИЦИПАЛЬНОГО ОБРАЗОВАНИЯ РЕСПУБЛИКИ КАЛМЫКИЯ</w:t>
      </w:r>
    </w:p>
    <w:p w:rsidR="003A5469" w:rsidRPr="00587C3B" w:rsidRDefault="003A5469" w:rsidP="003A5469">
      <w:pPr>
        <w:jc w:val="center"/>
        <w:rPr>
          <w:b/>
          <w:bCs/>
          <w:sz w:val="24"/>
          <w:szCs w:val="24"/>
        </w:rPr>
      </w:pPr>
      <w:r w:rsidRPr="00587C3B">
        <w:rPr>
          <w:b/>
          <w:bCs/>
          <w:sz w:val="24"/>
          <w:szCs w:val="24"/>
        </w:rPr>
        <w:t xml:space="preserve">НА СРЕДНЕСРОЧНЫЙ ПЕРИОД </w:t>
      </w:r>
      <w:r>
        <w:rPr>
          <w:b/>
          <w:bCs/>
          <w:sz w:val="24"/>
          <w:szCs w:val="24"/>
        </w:rPr>
        <w:t>202</w:t>
      </w:r>
      <w:r w:rsidR="00311DE2">
        <w:rPr>
          <w:b/>
          <w:bCs/>
          <w:sz w:val="24"/>
          <w:szCs w:val="24"/>
        </w:rPr>
        <w:t>2</w:t>
      </w:r>
      <w:r w:rsidRPr="00587C3B">
        <w:rPr>
          <w:b/>
          <w:bCs/>
          <w:sz w:val="24"/>
          <w:szCs w:val="24"/>
        </w:rPr>
        <w:t xml:space="preserve">- </w:t>
      </w:r>
      <w:r>
        <w:rPr>
          <w:b/>
          <w:bCs/>
          <w:sz w:val="24"/>
          <w:szCs w:val="24"/>
        </w:rPr>
        <w:t>202</w:t>
      </w:r>
      <w:r w:rsidR="00311DE2">
        <w:rPr>
          <w:b/>
          <w:bCs/>
          <w:sz w:val="24"/>
          <w:szCs w:val="24"/>
        </w:rPr>
        <w:t>4</w:t>
      </w:r>
      <w:r w:rsidRPr="00587C3B">
        <w:rPr>
          <w:b/>
          <w:bCs/>
          <w:sz w:val="24"/>
          <w:szCs w:val="24"/>
        </w:rPr>
        <w:t xml:space="preserve"> ГОДОВ</w:t>
      </w:r>
    </w:p>
    <w:p w:rsidR="003A5469" w:rsidRPr="00587C3B" w:rsidRDefault="003A5469" w:rsidP="003A5469">
      <w:pPr>
        <w:jc w:val="both"/>
        <w:rPr>
          <w:sz w:val="22"/>
          <w:szCs w:val="22"/>
        </w:rPr>
      </w:pPr>
    </w:p>
    <w:tbl>
      <w:tblPr>
        <w:tblW w:w="15259" w:type="dxa"/>
        <w:tblInd w:w="-176" w:type="dxa"/>
        <w:tblLayout w:type="fixed"/>
        <w:tblLook w:val="0000"/>
      </w:tblPr>
      <w:tblGrid>
        <w:gridCol w:w="710"/>
        <w:gridCol w:w="3114"/>
        <w:gridCol w:w="1134"/>
        <w:gridCol w:w="1276"/>
        <w:gridCol w:w="1275"/>
        <w:gridCol w:w="1276"/>
        <w:gridCol w:w="1276"/>
        <w:gridCol w:w="992"/>
        <w:gridCol w:w="993"/>
        <w:gridCol w:w="993"/>
        <w:gridCol w:w="992"/>
        <w:gridCol w:w="992"/>
        <w:gridCol w:w="236"/>
      </w:tblGrid>
      <w:tr w:rsidR="003A5469" w:rsidRPr="00587C3B" w:rsidTr="00562711">
        <w:trPr>
          <w:gridAfter w:val="1"/>
          <w:wAfter w:w="236" w:type="dxa"/>
          <w:trHeight w:val="2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jc w:val="center"/>
              <w:rPr>
                <w:bCs/>
                <w:sz w:val="18"/>
                <w:szCs w:val="18"/>
              </w:rPr>
            </w:pP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jc w:val="center"/>
              <w:rPr>
                <w:bCs/>
                <w:sz w:val="18"/>
                <w:szCs w:val="18"/>
              </w:rPr>
            </w:pPr>
            <w:r w:rsidRPr="00B33647">
              <w:rPr>
                <w:bCs/>
                <w:sz w:val="18"/>
                <w:szCs w:val="18"/>
              </w:rPr>
              <w:t>Наименования показателя</w:t>
            </w:r>
          </w:p>
          <w:p w:rsidR="003A5469" w:rsidRPr="00B33647" w:rsidRDefault="003A5469" w:rsidP="004B6983">
            <w:pPr>
              <w:rPr>
                <w:bCs/>
                <w:sz w:val="18"/>
                <w:szCs w:val="18"/>
              </w:rPr>
            </w:pPr>
            <w:r w:rsidRPr="00B33647">
              <w:rPr>
                <w:bCs/>
                <w:sz w:val="18"/>
                <w:szCs w:val="18"/>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Единица измерения</w:t>
            </w:r>
          </w:p>
        </w:tc>
        <w:tc>
          <w:tcPr>
            <w:tcW w:w="2551" w:type="dxa"/>
            <w:gridSpan w:val="2"/>
            <w:vMerge w:val="restart"/>
            <w:tcBorders>
              <w:top w:val="single" w:sz="4" w:space="0" w:color="auto"/>
              <w:left w:val="nil"/>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Отчет за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5469" w:rsidRPr="00B33647" w:rsidRDefault="003A5469" w:rsidP="004B6983">
            <w:pPr>
              <w:jc w:val="center"/>
              <w:rPr>
                <w:bCs/>
                <w:sz w:val="18"/>
                <w:szCs w:val="18"/>
              </w:rPr>
            </w:pPr>
            <w:r w:rsidRPr="00B33647">
              <w:rPr>
                <w:bCs/>
                <w:sz w:val="18"/>
                <w:szCs w:val="18"/>
              </w:rPr>
              <w:t>Оценка текущего</w:t>
            </w:r>
          </w:p>
          <w:p w:rsidR="003A5469" w:rsidRPr="00B33647" w:rsidRDefault="003A5469" w:rsidP="00A27E61">
            <w:pPr>
              <w:jc w:val="center"/>
              <w:rPr>
                <w:bCs/>
                <w:sz w:val="18"/>
                <w:szCs w:val="18"/>
              </w:rPr>
            </w:pPr>
            <w:r w:rsidRPr="00B33647">
              <w:rPr>
                <w:bCs/>
                <w:sz w:val="18"/>
                <w:szCs w:val="18"/>
              </w:rPr>
              <w:t>20</w:t>
            </w:r>
            <w:r w:rsidR="00031BDF">
              <w:rPr>
                <w:bCs/>
                <w:sz w:val="18"/>
                <w:szCs w:val="18"/>
              </w:rPr>
              <w:t>2</w:t>
            </w:r>
            <w:r w:rsidR="00A27E61">
              <w:rPr>
                <w:bCs/>
                <w:sz w:val="18"/>
                <w:szCs w:val="18"/>
              </w:rPr>
              <w:t>1</w:t>
            </w:r>
            <w:r w:rsidRPr="00B33647">
              <w:rPr>
                <w:bCs/>
                <w:sz w:val="18"/>
                <w:szCs w:val="18"/>
              </w:rPr>
              <w:t xml:space="preserve"> г.</w:t>
            </w:r>
          </w:p>
        </w:tc>
        <w:tc>
          <w:tcPr>
            <w:tcW w:w="6238" w:type="dxa"/>
            <w:gridSpan w:val="6"/>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B33647" w:rsidRDefault="003A5469" w:rsidP="004B6983">
            <w:pPr>
              <w:jc w:val="center"/>
              <w:rPr>
                <w:bCs/>
                <w:sz w:val="18"/>
                <w:szCs w:val="18"/>
              </w:rPr>
            </w:pPr>
            <w:r w:rsidRPr="00B33647">
              <w:rPr>
                <w:bCs/>
                <w:sz w:val="18"/>
                <w:szCs w:val="18"/>
              </w:rPr>
              <w:t>Прогноз на</w:t>
            </w:r>
          </w:p>
        </w:tc>
      </w:tr>
      <w:tr w:rsidR="003A5469" w:rsidRPr="00587C3B" w:rsidTr="00562711">
        <w:trPr>
          <w:gridAfter w:val="1"/>
          <w:wAfter w:w="236" w:type="dxa"/>
          <w:trHeight w:val="2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rPr>
                <w:bCs/>
                <w:sz w:val="18"/>
                <w:szCs w:val="18"/>
              </w:rPr>
            </w:pPr>
            <w:r w:rsidRPr="00B33647">
              <w:rPr>
                <w:bCs/>
                <w:sz w:val="18"/>
                <w:szCs w:val="18"/>
              </w:rPr>
              <w:t>№ п/п</w:t>
            </w:r>
          </w:p>
        </w:tc>
        <w:tc>
          <w:tcPr>
            <w:tcW w:w="3114" w:type="dxa"/>
            <w:vMerge/>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rPr>
                <w:bCs/>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p>
        </w:tc>
        <w:tc>
          <w:tcPr>
            <w:tcW w:w="2551" w:type="dxa"/>
            <w:gridSpan w:val="2"/>
            <w:vMerge/>
            <w:tcBorders>
              <w:top w:val="single" w:sz="4" w:space="0" w:color="auto"/>
              <w:left w:val="nil"/>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A5469" w:rsidRPr="00B33647" w:rsidRDefault="003A5469" w:rsidP="004B6983">
            <w:pPr>
              <w:jc w:val="center"/>
              <w:rPr>
                <w:bCs/>
                <w:sz w:val="18"/>
                <w:szCs w:val="1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A5469" w:rsidRPr="00B33647" w:rsidRDefault="003A5469" w:rsidP="004B6983">
            <w:pPr>
              <w:jc w:val="center"/>
              <w:rPr>
                <w:bCs/>
                <w:sz w:val="18"/>
                <w:szCs w:val="18"/>
              </w:rPr>
            </w:pPr>
          </w:p>
          <w:p w:rsidR="003A5469" w:rsidRPr="00B33647" w:rsidRDefault="003A5469" w:rsidP="004B6983">
            <w:pPr>
              <w:jc w:val="center"/>
              <w:rPr>
                <w:bCs/>
                <w:sz w:val="18"/>
                <w:szCs w:val="18"/>
              </w:rPr>
            </w:pPr>
            <w:r w:rsidRPr="00B33647">
              <w:rPr>
                <w:bCs/>
                <w:sz w:val="18"/>
                <w:szCs w:val="18"/>
              </w:rPr>
              <w:t>202</w:t>
            </w:r>
            <w:r w:rsidR="00A27E61">
              <w:rPr>
                <w:bCs/>
                <w:sz w:val="18"/>
                <w:szCs w:val="18"/>
              </w:rPr>
              <w:t>2</w:t>
            </w:r>
            <w:r w:rsidRPr="00B33647">
              <w:rPr>
                <w:bCs/>
                <w:sz w:val="18"/>
                <w:szCs w:val="18"/>
              </w:rPr>
              <w:t>г.</w:t>
            </w:r>
          </w:p>
          <w:p w:rsidR="003A5469" w:rsidRPr="00B33647" w:rsidRDefault="003A5469" w:rsidP="004B6983">
            <w:pPr>
              <w:jc w:val="center"/>
              <w:rPr>
                <w:bCs/>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A27E61">
            <w:pPr>
              <w:jc w:val="center"/>
              <w:rPr>
                <w:bCs/>
                <w:sz w:val="18"/>
                <w:szCs w:val="18"/>
              </w:rPr>
            </w:pPr>
            <w:r w:rsidRPr="00B33647">
              <w:rPr>
                <w:bCs/>
                <w:sz w:val="18"/>
                <w:szCs w:val="18"/>
              </w:rPr>
              <w:t>202</w:t>
            </w:r>
            <w:r w:rsidR="00A27E61">
              <w:rPr>
                <w:bCs/>
                <w:sz w:val="18"/>
                <w:szCs w:val="18"/>
              </w:rPr>
              <w:t>3</w:t>
            </w:r>
            <w:r w:rsidRPr="00B33647">
              <w:rPr>
                <w:bCs/>
                <w:sz w:val="18"/>
                <w:szCs w:val="18"/>
              </w:rPr>
              <w:t xml:space="preserve"> г.</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031BDF">
            <w:pPr>
              <w:jc w:val="center"/>
              <w:rPr>
                <w:bCs/>
                <w:sz w:val="18"/>
                <w:szCs w:val="18"/>
              </w:rPr>
            </w:pPr>
            <w:r w:rsidRPr="00B33647">
              <w:rPr>
                <w:bCs/>
                <w:sz w:val="18"/>
                <w:szCs w:val="18"/>
              </w:rPr>
              <w:t>202</w:t>
            </w:r>
            <w:r w:rsidR="00A27E61">
              <w:rPr>
                <w:bCs/>
                <w:sz w:val="18"/>
                <w:szCs w:val="18"/>
              </w:rPr>
              <w:t>4</w:t>
            </w:r>
            <w:r w:rsidRPr="00B33647">
              <w:rPr>
                <w:bCs/>
                <w:sz w:val="18"/>
                <w:szCs w:val="18"/>
              </w:rPr>
              <w:t xml:space="preserve"> г.</w:t>
            </w:r>
          </w:p>
        </w:tc>
      </w:tr>
      <w:tr w:rsidR="003A5469" w:rsidRPr="00587C3B" w:rsidTr="00562711">
        <w:trPr>
          <w:gridAfter w:val="1"/>
          <w:wAfter w:w="236" w:type="dxa"/>
          <w:trHeight w:val="2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rPr>
                <w:bCs/>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p>
        </w:tc>
        <w:tc>
          <w:tcPr>
            <w:tcW w:w="2551" w:type="dxa"/>
            <w:gridSpan w:val="2"/>
            <w:vMerge/>
            <w:tcBorders>
              <w:top w:val="single" w:sz="4" w:space="0" w:color="auto"/>
              <w:left w:val="nil"/>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A5469" w:rsidRPr="00B33647" w:rsidRDefault="003A5469" w:rsidP="004B6983">
            <w:pPr>
              <w:jc w:val="cente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5469" w:rsidRPr="00B33647" w:rsidRDefault="003A5469" w:rsidP="004B6983">
            <w:pPr>
              <w:jc w:val="center"/>
              <w:rPr>
                <w:bCs/>
                <w:sz w:val="18"/>
                <w:szCs w:val="18"/>
              </w:rPr>
            </w:pPr>
            <w:r w:rsidRPr="00B33647">
              <w:rPr>
                <w:bCs/>
                <w:sz w:val="18"/>
                <w:szCs w:val="18"/>
              </w:rPr>
              <w:t>консервативный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базовый</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консервативный</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базовый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консервативный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базовый</w:t>
            </w:r>
          </w:p>
        </w:tc>
      </w:tr>
      <w:tr w:rsidR="003A5469" w:rsidRPr="00587C3B" w:rsidTr="00562711">
        <w:trPr>
          <w:gridAfter w:val="1"/>
          <w:wAfter w:w="236" w:type="dxa"/>
          <w:trHeight w:val="2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rPr>
                <w:bCs/>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rPr>
                <w:bC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3A5469" w:rsidRPr="00B33647" w:rsidRDefault="00311DE2" w:rsidP="00031BDF">
            <w:pPr>
              <w:jc w:val="center"/>
              <w:rPr>
                <w:bCs/>
                <w:sz w:val="18"/>
                <w:szCs w:val="18"/>
              </w:rPr>
            </w:pPr>
            <w:r>
              <w:rPr>
                <w:bCs/>
                <w:sz w:val="18"/>
                <w:szCs w:val="18"/>
              </w:rPr>
              <w:t>2019</w:t>
            </w:r>
            <w:r w:rsidR="003A5469" w:rsidRPr="00B33647">
              <w:rPr>
                <w:bCs/>
                <w:sz w:val="18"/>
                <w:szCs w:val="18"/>
              </w:rPr>
              <w:t xml:space="preserve"> г.</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p>
          <w:p w:rsidR="003A5469" w:rsidRPr="00B33647" w:rsidRDefault="00311DE2" w:rsidP="004B6983">
            <w:pPr>
              <w:jc w:val="center"/>
              <w:rPr>
                <w:bCs/>
                <w:sz w:val="18"/>
                <w:szCs w:val="18"/>
              </w:rPr>
            </w:pPr>
            <w:r>
              <w:rPr>
                <w:bCs/>
                <w:sz w:val="18"/>
                <w:szCs w:val="18"/>
              </w:rPr>
              <w:t>2020</w:t>
            </w:r>
            <w:r w:rsidR="003A5469" w:rsidRPr="00B33647">
              <w:rPr>
                <w:bCs/>
                <w:sz w:val="18"/>
                <w:szCs w:val="18"/>
              </w:rPr>
              <w:t xml:space="preserve"> г.</w:t>
            </w:r>
          </w:p>
          <w:p w:rsidR="003A5469" w:rsidRPr="00B33647" w:rsidRDefault="003A5469" w:rsidP="004B6983">
            <w:pPr>
              <w:jc w:val="center"/>
              <w:rPr>
                <w:bCs/>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5469" w:rsidRPr="00B33647" w:rsidRDefault="003A5469" w:rsidP="004B6983">
            <w:pPr>
              <w:jc w:val="cente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5469" w:rsidRPr="00B33647" w:rsidRDefault="003A5469" w:rsidP="004B6983">
            <w:pPr>
              <w:jc w:val="center"/>
              <w:rPr>
                <w:bCs/>
                <w:sz w:val="18"/>
                <w:szCs w:val="18"/>
              </w:rPr>
            </w:pPr>
            <w:r w:rsidRPr="00B33647">
              <w:rPr>
                <w:bCs/>
                <w:sz w:val="18"/>
                <w:szCs w:val="18"/>
              </w:rPr>
              <w:t>I вар-т</w:t>
            </w:r>
          </w:p>
        </w:tc>
        <w:tc>
          <w:tcPr>
            <w:tcW w:w="992" w:type="dxa"/>
            <w:tcBorders>
              <w:top w:val="single" w:sz="4" w:space="0" w:color="auto"/>
              <w:left w:val="nil"/>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II вар-т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I вар-т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II вар-т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I вар-т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II вар-т</w:t>
            </w:r>
          </w:p>
        </w:tc>
      </w:tr>
      <w:tr w:rsidR="00092FAE" w:rsidRPr="00587C3B" w:rsidTr="00562711">
        <w:trPr>
          <w:gridAfter w:val="1"/>
          <w:wAfter w:w="236" w:type="dxa"/>
          <w:trHeight w:val="2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D97293">
            <w:pPr>
              <w:numPr>
                <w:ilvl w:val="0"/>
                <w:numId w:val="2"/>
              </w:numPr>
              <w:jc w:val="center"/>
              <w:rPr>
                <w:bCs/>
                <w:sz w:val="18"/>
                <w:szCs w:val="18"/>
              </w:rPr>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4B6983">
            <w:pPr>
              <w:rPr>
                <w:b/>
                <w:bCs/>
                <w:sz w:val="18"/>
                <w:szCs w:val="18"/>
              </w:rPr>
            </w:pPr>
            <w:r w:rsidRPr="00B33647">
              <w:rPr>
                <w:b/>
                <w:bCs/>
                <w:sz w:val="18"/>
                <w:szCs w:val="18"/>
              </w:rPr>
              <w:t xml:space="preserve">Население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4B6983">
            <w:pPr>
              <w:rPr>
                <w:bC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092FAE" w:rsidP="004B6983">
            <w:pPr>
              <w:jc w:val="center"/>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4B6983">
            <w:pPr>
              <w:jc w:val="cente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FAE" w:rsidRPr="00B33647" w:rsidRDefault="00092FAE" w:rsidP="004B6983">
            <w:pPr>
              <w:jc w:val="cente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2FAE" w:rsidRPr="00B33647" w:rsidRDefault="00092FAE" w:rsidP="004B6983">
            <w:pPr>
              <w:jc w:val="center"/>
              <w:rPr>
                <w:bCs/>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092FAE" w:rsidP="004B6983">
            <w:pPr>
              <w:jc w:val="center"/>
              <w:rPr>
                <w:bCs/>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4B6983">
            <w:pPr>
              <w:jc w:val="center"/>
              <w:rPr>
                <w:bCs/>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4B6983">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4B6983">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4B6983">
            <w:pPr>
              <w:jc w:val="center"/>
              <w:rPr>
                <w:bCs/>
                <w:sz w:val="18"/>
                <w:szCs w:val="18"/>
              </w:rPr>
            </w:pPr>
          </w:p>
        </w:tc>
      </w:tr>
      <w:tr w:rsidR="003A5469" w:rsidRPr="00587C3B" w:rsidTr="00562711">
        <w:trPr>
          <w:gridAfter w:val="1"/>
          <w:wAfter w:w="236" w:type="dxa"/>
          <w:trHeight w:val="46"/>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rPr>
                <w:bCs/>
                <w:sz w:val="18"/>
                <w:szCs w:val="18"/>
              </w:rPr>
            </w:pPr>
            <w:r w:rsidRPr="00B33647">
              <w:rPr>
                <w:bCs/>
                <w:sz w:val="18"/>
                <w:szCs w:val="18"/>
              </w:rPr>
              <w:t>1</w:t>
            </w:r>
            <w:r w:rsidR="00092FAE" w:rsidRPr="00B33647">
              <w:rPr>
                <w:bCs/>
                <w:sz w:val="18"/>
                <w:szCs w:val="18"/>
              </w:rPr>
              <w:t>.1</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092FAE">
            <w:pPr>
              <w:rPr>
                <w:bCs/>
                <w:sz w:val="18"/>
                <w:szCs w:val="18"/>
              </w:rPr>
            </w:pPr>
            <w:r w:rsidRPr="00B33647">
              <w:rPr>
                <w:bCs/>
                <w:sz w:val="18"/>
                <w:szCs w:val="18"/>
              </w:rPr>
              <w:t xml:space="preserve">Численность населения </w:t>
            </w:r>
            <w:r w:rsidR="00092FAE" w:rsidRPr="00B33647">
              <w:rPr>
                <w:bCs/>
                <w:sz w:val="18"/>
                <w:szCs w:val="18"/>
              </w:rPr>
              <w:t>(в средне</w:t>
            </w:r>
            <w:r w:rsidRPr="00B33647">
              <w:rPr>
                <w:bCs/>
                <w:sz w:val="18"/>
                <w:szCs w:val="18"/>
              </w:rPr>
              <w:t>год</w:t>
            </w:r>
            <w:r w:rsidR="00092FAE" w:rsidRPr="00B33647">
              <w:rPr>
                <w:bCs/>
                <w:sz w:val="18"/>
                <w:szCs w:val="18"/>
              </w:rPr>
              <w:t>овом исчислении)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B33647" w:rsidRDefault="003A5469" w:rsidP="004B6983">
            <w:pPr>
              <w:jc w:val="center"/>
              <w:rPr>
                <w:sz w:val="18"/>
                <w:szCs w:val="18"/>
              </w:rPr>
            </w:pPr>
            <w:r w:rsidRPr="00B33647">
              <w:rPr>
                <w:sz w:val="18"/>
                <w:szCs w:val="18"/>
              </w:rPr>
              <w:t xml:space="preserve"> человек</w:t>
            </w:r>
          </w:p>
        </w:tc>
        <w:tc>
          <w:tcPr>
            <w:tcW w:w="1276" w:type="dxa"/>
            <w:tcBorders>
              <w:top w:val="single" w:sz="4" w:space="0" w:color="auto"/>
              <w:left w:val="nil"/>
              <w:bottom w:val="single" w:sz="4" w:space="0" w:color="auto"/>
              <w:right w:val="single" w:sz="4" w:space="0" w:color="auto"/>
            </w:tcBorders>
            <w:shd w:val="clear" w:color="auto" w:fill="FFFFFF"/>
            <w:vAlign w:val="bottom"/>
          </w:tcPr>
          <w:p w:rsidR="003A5469" w:rsidRPr="00B33647" w:rsidRDefault="003A5469" w:rsidP="004B6983">
            <w:pPr>
              <w:jc w:val="center"/>
              <w:rPr>
                <w:sz w:val="18"/>
                <w:szCs w:val="18"/>
              </w:rPr>
            </w:pPr>
            <w:r w:rsidRPr="00B33647">
              <w:rPr>
                <w:sz w:val="18"/>
                <w:szCs w:val="18"/>
              </w:rPr>
              <w:t>837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3A5469" w:rsidP="004B6983">
            <w:pPr>
              <w:jc w:val="center"/>
              <w:rPr>
                <w:sz w:val="18"/>
                <w:szCs w:val="18"/>
              </w:rPr>
            </w:pPr>
            <w:r w:rsidRPr="00B33647">
              <w:rPr>
                <w:sz w:val="18"/>
                <w:szCs w:val="18"/>
              </w:rPr>
              <w:t>788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A5469" w:rsidRPr="00B33647" w:rsidRDefault="003A5469" w:rsidP="003A5469">
            <w:pPr>
              <w:jc w:val="center"/>
              <w:rPr>
                <w:sz w:val="18"/>
                <w:szCs w:val="18"/>
              </w:rPr>
            </w:pPr>
            <w:r w:rsidRPr="00B33647">
              <w:rPr>
                <w:sz w:val="18"/>
                <w:szCs w:val="18"/>
              </w:rPr>
              <w:t>785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B33647" w:rsidRDefault="003A5469" w:rsidP="004B6983">
            <w:pPr>
              <w:jc w:val="center"/>
              <w:rPr>
                <w:sz w:val="18"/>
                <w:szCs w:val="18"/>
              </w:rPr>
            </w:pPr>
            <w:r w:rsidRPr="00B33647">
              <w:rPr>
                <w:sz w:val="18"/>
                <w:szCs w:val="18"/>
              </w:rPr>
              <w:t>776</w:t>
            </w: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B33647" w:rsidRDefault="003A5469" w:rsidP="004B6983">
            <w:pPr>
              <w:jc w:val="center"/>
              <w:rPr>
                <w:sz w:val="18"/>
                <w:szCs w:val="18"/>
              </w:rPr>
            </w:pPr>
            <w:r w:rsidRPr="00B33647">
              <w:rPr>
                <w:sz w:val="18"/>
                <w:szCs w:val="18"/>
              </w:rPr>
              <w:t>748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3A5469" w:rsidP="004B6983">
            <w:pPr>
              <w:jc w:val="center"/>
              <w:rPr>
                <w:sz w:val="18"/>
                <w:szCs w:val="18"/>
              </w:rPr>
            </w:pPr>
            <w:r w:rsidRPr="00B33647">
              <w:rPr>
                <w:sz w:val="18"/>
                <w:szCs w:val="18"/>
              </w:rPr>
              <w:t>780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3A5469" w:rsidP="004B6983">
            <w:pPr>
              <w:jc w:val="center"/>
              <w:rPr>
                <w:sz w:val="18"/>
                <w:szCs w:val="18"/>
              </w:rPr>
            </w:pPr>
            <w:r w:rsidRPr="00B33647">
              <w:rPr>
                <w:sz w:val="18"/>
                <w:szCs w:val="18"/>
              </w:rPr>
              <w:t>780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3A5469" w:rsidP="004B6983">
            <w:pPr>
              <w:jc w:val="center"/>
              <w:rPr>
                <w:sz w:val="18"/>
                <w:szCs w:val="18"/>
              </w:rPr>
            </w:pPr>
            <w:r w:rsidRPr="00B33647">
              <w:rPr>
                <w:sz w:val="18"/>
                <w:szCs w:val="18"/>
              </w:rPr>
              <w:t>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3A5469" w:rsidP="004B6983">
            <w:pPr>
              <w:jc w:val="center"/>
              <w:rPr>
                <w:sz w:val="18"/>
                <w:szCs w:val="18"/>
              </w:rPr>
            </w:pPr>
            <w:r w:rsidRPr="00B33647">
              <w:rPr>
                <w:sz w:val="18"/>
                <w:szCs w:val="18"/>
              </w:rPr>
              <w:t>800</w:t>
            </w:r>
          </w:p>
        </w:tc>
      </w:tr>
      <w:tr w:rsidR="003A5469" w:rsidRPr="00587C3B" w:rsidTr="00562711">
        <w:trPr>
          <w:gridAfter w:val="1"/>
          <w:wAfter w:w="236" w:type="dxa"/>
          <w:trHeight w:val="24"/>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B33647" w:rsidRDefault="003A5469" w:rsidP="004B6983">
            <w:pPr>
              <w:jc w:val="center"/>
              <w:rPr>
                <w:sz w:val="18"/>
                <w:szCs w:val="18"/>
              </w:rPr>
            </w:pPr>
            <w:r w:rsidRPr="00B33647">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vAlign w:val="bottom"/>
          </w:tcPr>
          <w:p w:rsidR="003A5469" w:rsidRPr="00B33647" w:rsidRDefault="003A5469" w:rsidP="004B6983">
            <w:pPr>
              <w:jc w:val="center"/>
              <w:rPr>
                <w:sz w:val="18"/>
                <w:szCs w:val="18"/>
              </w:rPr>
            </w:pPr>
            <w:r w:rsidRPr="00B33647">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3A5469" w:rsidP="003A5469">
            <w:pPr>
              <w:rPr>
                <w:sz w:val="18"/>
                <w:szCs w:val="18"/>
              </w:rPr>
            </w:pPr>
            <w:r w:rsidRPr="00B33647">
              <w:rPr>
                <w:sz w:val="18"/>
                <w:szCs w:val="18"/>
              </w:rPr>
              <w:t xml:space="preserve">     97,1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A5469" w:rsidRPr="00B33647" w:rsidRDefault="003A5469" w:rsidP="0071287B">
            <w:pPr>
              <w:jc w:val="center"/>
              <w:rPr>
                <w:sz w:val="18"/>
                <w:szCs w:val="18"/>
              </w:rPr>
            </w:pPr>
            <w:r w:rsidRPr="00B33647">
              <w:rPr>
                <w:sz w:val="18"/>
                <w:szCs w:val="18"/>
              </w:rPr>
              <w:t>9</w:t>
            </w:r>
            <w:r w:rsidR="0071287B" w:rsidRPr="00B33647">
              <w:rPr>
                <w:sz w:val="18"/>
                <w:szCs w:val="18"/>
              </w:rPr>
              <w:t>7,1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B33647" w:rsidRDefault="0071287B" w:rsidP="004B6983">
            <w:pPr>
              <w:jc w:val="center"/>
              <w:rPr>
                <w:sz w:val="18"/>
                <w:szCs w:val="18"/>
              </w:rPr>
            </w:pPr>
            <w:r w:rsidRPr="00B33647">
              <w:rPr>
                <w:sz w:val="18"/>
                <w:szCs w:val="18"/>
              </w:rPr>
              <w:t>98,9</w:t>
            </w: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B33647" w:rsidRDefault="0071287B" w:rsidP="008904D5">
            <w:pPr>
              <w:jc w:val="center"/>
              <w:rPr>
                <w:sz w:val="18"/>
                <w:szCs w:val="18"/>
              </w:rPr>
            </w:pPr>
            <w:r w:rsidRPr="00B33647">
              <w:rPr>
                <w:sz w:val="18"/>
                <w:szCs w:val="18"/>
              </w:rPr>
              <w:t>96,3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645139" w:rsidP="004B6983">
            <w:pPr>
              <w:jc w:val="center"/>
              <w:rPr>
                <w:sz w:val="18"/>
                <w:szCs w:val="18"/>
              </w:rPr>
            </w:pPr>
            <w:r w:rsidRPr="00B33647">
              <w:rPr>
                <w:sz w:val="18"/>
                <w:szCs w:val="18"/>
              </w:rPr>
              <w:t>100,5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3A5469" w:rsidP="004B6983">
            <w:pPr>
              <w:rPr>
                <w:sz w:val="18"/>
                <w:szCs w:val="18"/>
              </w:rPr>
            </w:pPr>
            <w:r w:rsidRPr="00B33647">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3A5469" w:rsidP="0071287B">
            <w:pPr>
              <w:rPr>
                <w:sz w:val="18"/>
                <w:szCs w:val="18"/>
              </w:rPr>
            </w:pPr>
            <w:r w:rsidRPr="00B33647">
              <w:rPr>
                <w:sz w:val="18"/>
                <w:szCs w:val="18"/>
              </w:rPr>
              <w:t xml:space="preserve"> </w:t>
            </w:r>
            <w:r w:rsidR="0071287B" w:rsidRPr="00B33647">
              <w:rPr>
                <w:sz w:val="18"/>
                <w:szCs w:val="18"/>
              </w:rPr>
              <w:t>102,6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71287B" w:rsidP="004B6983">
            <w:pPr>
              <w:jc w:val="center"/>
              <w:rPr>
                <w:sz w:val="18"/>
                <w:szCs w:val="18"/>
              </w:rPr>
            </w:pPr>
            <w:r w:rsidRPr="00B33647">
              <w:rPr>
                <w:sz w:val="18"/>
                <w:szCs w:val="18"/>
              </w:rPr>
              <w:t>100,0</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4B6983">
            <w:pPr>
              <w:rPr>
                <w:sz w:val="18"/>
                <w:szCs w:val="18"/>
              </w:rPr>
            </w:pPr>
            <w:r w:rsidRPr="00B33647">
              <w:rPr>
                <w:sz w:val="18"/>
                <w:szCs w:val="18"/>
              </w:rPr>
              <w:t>1.2</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736AAE">
            <w:pPr>
              <w:rPr>
                <w:bCs/>
                <w:sz w:val="18"/>
                <w:szCs w:val="18"/>
              </w:rPr>
            </w:pPr>
            <w:r w:rsidRPr="00B33647">
              <w:rPr>
                <w:bCs/>
                <w:sz w:val="18"/>
                <w:szCs w:val="18"/>
              </w:rPr>
              <w:t>Численность населения ( на 1 января года)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092FAE" w:rsidP="00736AAE">
            <w:pPr>
              <w:jc w:val="center"/>
              <w:rPr>
                <w:sz w:val="18"/>
                <w:szCs w:val="18"/>
              </w:rPr>
            </w:pPr>
            <w:r w:rsidRPr="00B33647">
              <w:rPr>
                <w:sz w:val="18"/>
                <w:szCs w:val="18"/>
              </w:rPr>
              <w:t xml:space="preserve"> человек</w:t>
            </w:r>
          </w:p>
        </w:tc>
        <w:tc>
          <w:tcPr>
            <w:tcW w:w="1276" w:type="dxa"/>
            <w:tcBorders>
              <w:top w:val="single" w:sz="4" w:space="0" w:color="auto"/>
              <w:left w:val="nil"/>
              <w:bottom w:val="single" w:sz="4" w:space="0" w:color="auto"/>
              <w:right w:val="single" w:sz="4" w:space="0" w:color="auto"/>
            </w:tcBorders>
            <w:shd w:val="clear" w:color="auto" w:fill="FFFFFF"/>
            <w:vAlign w:val="bottom"/>
          </w:tcPr>
          <w:p w:rsidR="00092FAE" w:rsidRPr="00B33647" w:rsidRDefault="00092FAE" w:rsidP="00736AAE">
            <w:pPr>
              <w:jc w:val="center"/>
              <w:rPr>
                <w:sz w:val="18"/>
                <w:szCs w:val="18"/>
              </w:rPr>
            </w:pPr>
            <w:r w:rsidRPr="00B33647">
              <w:rPr>
                <w:sz w:val="18"/>
                <w:szCs w:val="18"/>
              </w:rPr>
              <w:t>841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092FAE" w:rsidRPr="00B33647" w:rsidRDefault="00092FAE" w:rsidP="00736AAE">
            <w:pPr>
              <w:jc w:val="center"/>
              <w:rPr>
                <w:sz w:val="18"/>
                <w:szCs w:val="18"/>
              </w:rPr>
            </w:pPr>
            <w:r w:rsidRPr="00B33647">
              <w:rPr>
                <w:sz w:val="18"/>
                <w:szCs w:val="18"/>
              </w:rPr>
              <w:t>792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2FAE" w:rsidRPr="00B33647" w:rsidRDefault="00092FAE" w:rsidP="00736AAE">
            <w:pPr>
              <w:jc w:val="center"/>
              <w:rPr>
                <w:sz w:val="18"/>
                <w:szCs w:val="18"/>
              </w:rPr>
            </w:pPr>
            <w:r w:rsidRPr="00B33647">
              <w:rPr>
                <w:sz w:val="18"/>
                <w:szCs w:val="18"/>
              </w:rPr>
              <w:t>786</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92FAE" w:rsidRPr="00B33647" w:rsidRDefault="00092FAE" w:rsidP="00736AAE">
            <w:pPr>
              <w:jc w:val="center"/>
              <w:rPr>
                <w:sz w:val="18"/>
                <w:szCs w:val="18"/>
              </w:rPr>
            </w:pPr>
            <w:r w:rsidRPr="00B33647">
              <w:rPr>
                <w:sz w:val="18"/>
                <w:szCs w:val="18"/>
              </w:rPr>
              <w:t>786</w:t>
            </w:r>
          </w:p>
        </w:tc>
        <w:tc>
          <w:tcPr>
            <w:tcW w:w="992" w:type="dxa"/>
            <w:tcBorders>
              <w:top w:val="single" w:sz="4" w:space="0" w:color="auto"/>
              <w:left w:val="nil"/>
              <w:bottom w:val="single" w:sz="4" w:space="0" w:color="auto"/>
              <w:right w:val="single" w:sz="4" w:space="0" w:color="auto"/>
            </w:tcBorders>
            <w:shd w:val="clear" w:color="auto" w:fill="FFFFFF"/>
            <w:vAlign w:val="bottom"/>
          </w:tcPr>
          <w:p w:rsidR="00092FAE" w:rsidRPr="00B33647" w:rsidRDefault="00092FAE" w:rsidP="00736AAE">
            <w:pPr>
              <w:jc w:val="center"/>
              <w:rPr>
                <w:sz w:val="18"/>
                <w:szCs w:val="18"/>
              </w:rPr>
            </w:pPr>
            <w:r w:rsidRPr="00B33647">
              <w:rPr>
                <w:sz w:val="18"/>
                <w:szCs w:val="18"/>
              </w:rPr>
              <w:t>786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092FAE" w:rsidRPr="00B33647" w:rsidRDefault="00092FAE" w:rsidP="00736AAE">
            <w:pPr>
              <w:jc w:val="center"/>
              <w:rPr>
                <w:sz w:val="18"/>
                <w:szCs w:val="18"/>
              </w:rPr>
            </w:pPr>
            <w:r w:rsidRPr="00B33647">
              <w:rPr>
                <w:sz w:val="18"/>
                <w:szCs w:val="18"/>
              </w:rPr>
              <w:t>786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092FAE" w:rsidRPr="00B33647" w:rsidRDefault="00092FAE" w:rsidP="00736AAE">
            <w:pPr>
              <w:jc w:val="center"/>
              <w:rPr>
                <w:sz w:val="18"/>
                <w:szCs w:val="18"/>
              </w:rPr>
            </w:pPr>
            <w:r w:rsidRPr="00B33647">
              <w:rPr>
                <w:sz w:val="18"/>
                <w:szCs w:val="18"/>
              </w:rPr>
              <w:t>786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092FAE" w:rsidRPr="00B33647" w:rsidRDefault="00092FAE" w:rsidP="00736AAE">
            <w:pPr>
              <w:jc w:val="center"/>
              <w:rPr>
                <w:sz w:val="18"/>
                <w:szCs w:val="18"/>
              </w:rPr>
            </w:pPr>
            <w:r w:rsidRPr="00B33647">
              <w:rPr>
                <w:sz w:val="18"/>
                <w:szCs w:val="18"/>
              </w:rPr>
              <w:t>821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092FAE" w:rsidRPr="00B33647" w:rsidRDefault="00092FAE" w:rsidP="00736AAE">
            <w:pPr>
              <w:jc w:val="center"/>
              <w:rPr>
                <w:sz w:val="18"/>
                <w:szCs w:val="18"/>
              </w:rPr>
            </w:pPr>
            <w:r w:rsidRPr="00B33647">
              <w:rPr>
                <w:sz w:val="18"/>
                <w:szCs w:val="18"/>
              </w:rPr>
              <w:t>821</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4B6983">
            <w:pPr>
              <w:rPr>
                <w:sz w:val="18"/>
                <w:szCs w:val="18"/>
              </w:rPr>
            </w:pPr>
            <w:r w:rsidRPr="00B33647">
              <w:rPr>
                <w:sz w:val="18"/>
                <w:szCs w:val="18"/>
              </w:rPr>
              <w:t>1.3</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736AAE">
            <w:pPr>
              <w:rPr>
                <w:bCs/>
                <w:sz w:val="18"/>
                <w:szCs w:val="18"/>
              </w:rPr>
            </w:pPr>
            <w:r w:rsidRPr="00B33647">
              <w:rPr>
                <w:bCs/>
                <w:sz w:val="18"/>
                <w:szCs w:val="18"/>
              </w:rPr>
              <w:t>Численность населения трудоспособного возраста (на 1 января года)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092FAE" w:rsidP="00736AAE">
            <w:pPr>
              <w:jc w:val="center"/>
              <w:rPr>
                <w:sz w:val="18"/>
                <w:szCs w:val="18"/>
              </w:rPr>
            </w:pPr>
            <w:r w:rsidRPr="00B33647">
              <w:rPr>
                <w:sz w:val="18"/>
                <w:szCs w:val="18"/>
              </w:rPr>
              <w:t>Человек</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092FAE" w:rsidP="00736AAE">
            <w:pPr>
              <w:jc w:val="center"/>
              <w:rPr>
                <w:sz w:val="18"/>
                <w:szCs w:val="18"/>
              </w:rPr>
            </w:pPr>
            <w:r w:rsidRPr="00B33647">
              <w:rPr>
                <w:sz w:val="18"/>
                <w:szCs w:val="18"/>
              </w:rPr>
              <w:t>642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736AAE">
            <w:pPr>
              <w:jc w:val="center"/>
              <w:rPr>
                <w:sz w:val="18"/>
                <w:szCs w:val="18"/>
              </w:rPr>
            </w:pPr>
            <w:r w:rsidRPr="00B33647">
              <w:rPr>
                <w:sz w:val="18"/>
                <w:szCs w:val="18"/>
              </w:rPr>
              <w:t>602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FAE" w:rsidRPr="00B33647" w:rsidRDefault="00092FAE" w:rsidP="00736AAE">
            <w:pPr>
              <w:jc w:val="center"/>
              <w:rPr>
                <w:sz w:val="18"/>
                <w:szCs w:val="18"/>
              </w:rPr>
            </w:pPr>
            <w:r w:rsidRPr="00B33647">
              <w:rPr>
                <w:sz w:val="18"/>
                <w:szCs w:val="18"/>
              </w:rPr>
              <w:t>624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2FAE" w:rsidRPr="00B33647" w:rsidRDefault="00092FAE" w:rsidP="00736AAE">
            <w:pPr>
              <w:jc w:val="center"/>
              <w:rPr>
                <w:sz w:val="18"/>
                <w:szCs w:val="18"/>
              </w:rPr>
            </w:pPr>
            <w:r w:rsidRPr="00B33647">
              <w:rPr>
                <w:sz w:val="18"/>
                <w:szCs w:val="18"/>
              </w:rPr>
              <w:t>624</w:t>
            </w:r>
          </w:p>
        </w:tc>
        <w:tc>
          <w:tcPr>
            <w:tcW w:w="992"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092FAE" w:rsidP="00736AAE">
            <w:pPr>
              <w:jc w:val="center"/>
              <w:rPr>
                <w:sz w:val="18"/>
                <w:szCs w:val="18"/>
              </w:rPr>
            </w:pPr>
            <w:r w:rsidRPr="00B33647">
              <w:rPr>
                <w:sz w:val="18"/>
                <w:szCs w:val="18"/>
              </w:rPr>
              <w:t>624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736AAE">
            <w:pPr>
              <w:jc w:val="center"/>
              <w:rPr>
                <w:sz w:val="18"/>
                <w:szCs w:val="18"/>
              </w:rPr>
            </w:pPr>
            <w:r w:rsidRPr="00B33647">
              <w:rPr>
                <w:sz w:val="18"/>
                <w:szCs w:val="18"/>
              </w:rPr>
              <w:t>644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736AAE">
            <w:pPr>
              <w:jc w:val="center"/>
              <w:rPr>
                <w:sz w:val="18"/>
                <w:szCs w:val="18"/>
              </w:rPr>
            </w:pPr>
            <w:r w:rsidRPr="00B33647">
              <w:rPr>
                <w:sz w:val="18"/>
                <w:szCs w:val="18"/>
              </w:rPr>
              <w:t>644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736AAE">
            <w:pPr>
              <w:jc w:val="center"/>
              <w:rPr>
                <w:sz w:val="18"/>
                <w:szCs w:val="18"/>
              </w:rPr>
            </w:pPr>
            <w:r w:rsidRPr="00B33647">
              <w:rPr>
                <w:sz w:val="18"/>
                <w:szCs w:val="18"/>
              </w:rPr>
              <w:t>662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736AAE">
            <w:pPr>
              <w:jc w:val="center"/>
              <w:rPr>
                <w:sz w:val="18"/>
                <w:szCs w:val="18"/>
              </w:rPr>
            </w:pPr>
            <w:r w:rsidRPr="00B33647">
              <w:rPr>
                <w:sz w:val="18"/>
                <w:szCs w:val="18"/>
              </w:rPr>
              <w:t>662</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4B6983">
            <w:pPr>
              <w:rPr>
                <w:sz w:val="18"/>
                <w:szCs w:val="18"/>
              </w:rPr>
            </w:pPr>
            <w:r w:rsidRPr="00B33647">
              <w:rPr>
                <w:sz w:val="18"/>
                <w:szCs w:val="18"/>
              </w:rPr>
              <w:t>1.4</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736AAE">
            <w:pPr>
              <w:rPr>
                <w:bCs/>
                <w:sz w:val="18"/>
                <w:szCs w:val="18"/>
              </w:rPr>
            </w:pPr>
            <w:r w:rsidRPr="00B33647">
              <w:rPr>
                <w:bCs/>
                <w:sz w:val="18"/>
                <w:szCs w:val="18"/>
              </w:rPr>
              <w:t>Численность населения старше трудоспособного возраста (на 1 января года)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092FAE" w:rsidP="00736AAE">
            <w:pPr>
              <w:jc w:val="center"/>
              <w:rPr>
                <w:sz w:val="18"/>
                <w:szCs w:val="18"/>
              </w:rPr>
            </w:pPr>
            <w:r w:rsidRPr="00B33647">
              <w:rPr>
                <w:sz w:val="18"/>
                <w:szCs w:val="18"/>
              </w:rPr>
              <w:t>человек</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804998" w:rsidP="00736AAE">
            <w:pPr>
              <w:jc w:val="center"/>
              <w:rPr>
                <w:sz w:val="18"/>
                <w:szCs w:val="18"/>
              </w:rPr>
            </w:pPr>
            <w:r>
              <w:rPr>
                <w:sz w:val="18"/>
                <w:szCs w:val="18"/>
              </w:rPr>
              <w:t>127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804998" w:rsidP="00736AAE">
            <w:pPr>
              <w:jc w:val="center"/>
              <w:rPr>
                <w:sz w:val="18"/>
                <w:szCs w:val="18"/>
              </w:rPr>
            </w:pPr>
            <w:r>
              <w:rPr>
                <w:sz w:val="18"/>
                <w:szCs w:val="18"/>
              </w:rPr>
              <w:t>136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FAE" w:rsidRPr="00B33647" w:rsidRDefault="00804998" w:rsidP="00736AAE">
            <w:pPr>
              <w:jc w:val="center"/>
              <w:rPr>
                <w:sz w:val="18"/>
                <w:szCs w:val="18"/>
              </w:rPr>
            </w:pPr>
            <w:r>
              <w:rPr>
                <w:sz w:val="18"/>
                <w:szCs w:val="18"/>
              </w:rPr>
              <w:t>155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2FAE" w:rsidRPr="00B33647" w:rsidRDefault="00804998" w:rsidP="00736AAE">
            <w:pPr>
              <w:jc w:val="center"/>
              <w:rPr>
                <w:sz w:val="18"/>
                <w:szCs w:val="18"/>
              </w:rPr>
            </w:pPr>
            <w:r>
              <w:rPr>
                <w:sz w:val="18"/>
                <w:szCs w:val="18"/>
              </w:rPr>
              <w:t>171</w:t>
            </w:r>
          </w:p>
        </w:tc>
        <w:tc>
          <w:tcPr>
            <w:tcW w:w="992"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804998" w:rsidP="00736AAE">
            <w:pPr>
              <w:jc w:val="center"/>
              <w:rPr>
                <w:sz w:val="18"/>
                <w:szCs w:val="18"/>
              </w:rPr>
            </w:pPr>
            <w:r>
              <w:rPr>
                <w:sz w:val="18"/>
                <w:szCs w:val="18"/>
              </w:rPr>
              <w:t>171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804998" w:rsidP="00736AAE">
            <w:pPr>
              <w:jc w:val="center"/>
              <w:rPr>
                <w:sz w:val="18"/>
                <w:szCs w:val="18"/>
              </w:rPr>
            </w:pPr>
            <w:r>
              <w:rPr>
                <w:sz w:val="18"/>
                <w:szCs w:val="18"/>
              </w:rPr>
              <w:t>182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804998" w:rsidP="00736AAE">
            <w:pPr>
              <w:jc w:val="center"/>
              <w:rPr>
                <w:sz w:val="18"/>
                <w:szCs w:val="18"/>
              </w:rPr>
            </w:pPr>
            <w:r>
              <w:rPr>
                <w:sz w:val="18"/>
                <w:szCs w:val="18"/>
              </w:rPr>
              <w:t>182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804998" w:rsidP="00804998">
            <w:pPr>
              <w:jc w:val="center"/>
              <w:rPr>
                <w:sz w:val="18"/>
                <w:szCs w:val="18"/>
              </w:rPr>
            </w:pPr>
            <w:r>
              <w:rPr>
                <w:sz w:val="18"/>
                <w:szCs w:val="18"/>
              </w:rPr>
              <w:t>190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804998" w:rsidP="00804998">
            <w:pPr>
              <w:jc w:val="center"/>
              <w:rPr>
                <w:sz w:val="18"/>
                <w:szCs w:val="18"/>
              </w:rPr>
            </w:pPr>
            <w:r>
              <w:rPr>
                <w:sz w:val="18"/>
                <w:szCs w:val="18"/>
              </w:rPr>
              <w:t>190</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Default="00092FAE" w:rsidP="004B6983">
            <w:r>
              <w:t>1.5</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rPr>
                <w:sz w:val="18"/>
                <w:szCs w:val="18"/>
              </w:rPr>
            </w:pPr>
            <w:r w:rsidRPr="00BF4E32">
              <w:rPr>
                <w:sz w:val="18"/>
                <w:szCs w:val="18"/>
              </w:rPr>
              <w:t>Ожидаемая продолжительность жизни при рождении (по республике)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число лет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73,54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73,84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FAE" w:rsidRPr="00BF4E32" w:rsidRDefault="00092FAE" w:rsidP="00736AAE">
            <w:pPr>
              <w:jc w:val="center"/>
              <w:rPr>
                <w:sz w:val="18"/>
                <w:szCs w:val="18"/>
              </w:rPr>
            </w:pPr>
            <w:r w:rsidRPr="00BF4E32">
              <w:rPr>
                <w:sz w:val="18"/>
                <w:szCs w:val="18"/>
              </w:rPr>
              <w:t>74,53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2FAE" w:rsidRPr="00BF4E32" w:rsidRDefault="00092FAE" w:rsidP="00736AAE">
            <w:pPr>
              <w:jc w:val="center"/>
              <w:rPr>
                <w:sz w:val="18"/>
                <w:szCs w:val="18"/>
              </w:rPr>
            </w:pPr>
            <w:r w:rsidRPr="00BF4E32">
              <w:rPr>
                <w:sz w:val="18"/>
                <w:szCs w:val="18"/>
              </w:rPr>
              <w:t>75,30</w:t>
            </w:r>
          </w:p>
        </w:tc>
        <w:tc>
          <w:tcPr>
            <w:tcW w:w="992"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75,30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76,07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76,07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76,83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76,83</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Default="00092FAE" w:rsidP="004B6983">
            <w:r>
              <w:t>1.6</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rPr>
                <w:sz w:val="18"/>
                <w:szCs w:val="18"/>
              </w:rPr>
            </w:pPr>
            <w:r w:rsidRPr="00BF4E32">
              <w:rPr>
                <w:sz w:val="18"/>
                <w:szCs w:val="18"/>
              </w:rPr>
              <w:t>Общий коэффициент рождаемости (по республике)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число родившихся живыми на 1000 человек населения</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11,0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11,10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FAE" w:rsidRPr="00BF4E32" w:rsidRDefault="00092FAE" w:rsidP="00736AAE">
            <w:pPr>
              <w:jc w:val="center"/>
              <w:rPr>
                <w:sz w:val="18"/>
                <w:szCs w:val="18"/>
              </w:rPr>
            </w:pPr>
            <w:r w:rsidRPr="00BF4E32">
              <w:rPr>
                <w:sz w:val="18"/>
                <w:szCs w:val="18"/>
              </w:rPr>
              <w:t>10,42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2FAE" w:rsidRPr="00BF4E32" w:rsidRDefault="00092FAE" w:rsidP="00736AAE">
            <w:pPr>
              <w:jc w:val="center"/>
              <w:rPr>
                <w:sz w:val="18"/>
                <w:szCs w:val="18"/>
              </w:rPr>
            </w:pPr>
            <w:r w:rsidRPr="00BF4E32">
              <w:rPr>
                <w:sz w:val="18"/>
                <w:szCs w:val="18"/>
              </w:rPr>
              <w:t>11,16</w:t>
            </w:r>
          </w:p>
        </w:tc>
        <w:tc>
          <w:tcPr>
            <w:tcW w:w="992"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11,16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11,21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11,21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11,24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11,24</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Default="00092FAE" w:rsidP="004B6983">
            <w:r>
              <w:t>1.7</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rPr>
                <w:sz w:val="18"/>
                <w:szCs w:val="18"/>
              </w:rPr>
            </w:pPr>
            <w:r w:rsidRPr="00BF4E32">
              <w:rPr>
                <w:sz w:val="18"/>
                <w:szCs w:val="18"/>
              </w:rPr>
              <w:t xml:space="preserve">Суммарный коэффициент </w:t>
            </w:r>
            <w:r w:rsidRPr="00BF4E32">
              <w:rPr>
                <w:sz w:val="18"/>
                <w:szCs w:val="18"/>
              </w:rPr>
              <w:lastRenderedPageBreak/>
              <w:t>рождаемости (по республике)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lastRenderedPageBreak/>
              <w:t xml:space="preserve">число детей </w:t>
            </w:r>
            <w:r w:rsidRPr="00BF4E32">
              <w:rPr>
                <w:sz w:val="18"/>
                <w:szCs w:val="18"/>
              </w:rPr>
              <w:lastRenderedPageBreak/>
              <w:t>на 1 женщину</w:t>
            </w:r>
          </w:p>
        </w:tc>
        <w:tc>
          <w:tcPr>
            <w:tcW w:w="1276" w:type="dxa"/>
            <w:tcBorders>
              <w:top w:val="single" w:sz="4" w:space="0" w:color="auto"/>
              <w:left w:val="nil"/>
              <w:bottom w:val="single" w:sz="4" w:space="0" w:color="auto"/>
              <w:right w:val="single" w:sz="4" w:space="0" w:color="auto"/>
            </w:tcBorders>
            <w:shd w:val="clear" w:color="auto" w:fill="FFFFFF"/>
          </w:tcPr>
          <w:p w:rsidR="00092FAE" w:rsidRPr="00BF4E32" w:rsidRDefault="00092FAE" w:rsidP="00736AAE">
            <w:pPr>
              <w:jc w:val="center"/>
              <w:rPr>
                <w:sz w:val="18"/>
                <w:szCs w:val="18"/>
              </w:rPr>
            </w:pPr>
            <w:r w:rsidRPr="00BF4E32">
              <w:rPr>
                <w:sz w:val="18"/>
                <w:szCs w:val="18"/>
              </w:rPr>
              <w:lastRenderedPageBreak/>
              <w:t>1,54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92FAE" w:rsidRPr="00BF4E32" w:rsidRDefault="00092FAE" w:rsidP="00736AAE">
            <w:pPr>
              <w:jc w:val="center"/>
              <w:rPr>
                <w:sz w:val="18"/>
                <w:szCs w:val="18"/>
              </w:rPr>
            </w:pPr>
            <w:r w:rsidRPr="00BF4E32">
              <w:rPr>
                <w:sz w:val="18"/>
                <w:szCs w:val="18"/>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2FAE" w:rsidRPr="00BF4E32" w:rsidRDefault="00092FAE" w:rsidP="00736AAE">
            <w:pPr>
              <w:jc w:val="center"/>
              <w:rPr>
                <w:sz w:val="18"/>
                <w:szCs w:val="18"/>
              </w:rPr>
            </w:pPr>
            <w:r w:rsidRPr="00BF4E32">
              <w:rPr>
                <w:sz w:val="18"/>
                <w:szCs w:val="18"/>
              </w:rPr>
              <w:t>1,56</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92FAE" w:rsidRPr="00BF4E32" w:rsidRDefault="00092FAE" w:rsidP="00736AAE">
            <w:pPr>
              <w:jc w:val="center"/>
              <w:rPr>
                <w:sz w:val="18"/>
                <w:szCs w:val="18"/>
              </w:rPr>
            </w:pPr>
            <w:r w:rsidRPr="00BF4E32">
              <w:rPr>
                <w:sz w:val="18"/>
                <w:szCs w:val="18"/>
              </w:rPr>
              <w:t>1,58</w:t>
            </w:r>
          </w:p>
        </w:tc>
        <w:tc>
          <w:tcPr>
            <w:tcW w:w="992" w:type="dxa"/>
            <w:tcBorders>
              <w:top w:val="single" w:sz="4" w:space="0" w:color="auto"/>
              <w:left w:val="nil"/>
              <w:bottom w:val="single" w:sz="4" w:space="0" w:color="auto"/>
              <w:right w:val="single" w:sz="4" w:space="0" w:color="auto"/>
            </w:tcBorders>
            <w:shd w:val="clear" w:color="auto" w:fill="FFFFFF"/>
            <w:vAlign w:val="bottom"/>
          </w:tcPr>
          <w:p w:rsidR="00092FAE" w:rsidRPr="00BF4E32" w:rsidRDefault="00092FAE" w:rsidP="00736AAE">
            <w:pPr>
              <w:jc w:val="center"/>
              <w:rPr>
                <w:sz w:val="18"/>
                <w:szCs w:val="18"/>
              </w:rPr>
            </w:pPr>
            <w:r w:rsidRPr="00BF4E32">
              <w:rPr>
                <w:sz w:val="18"/>
                <w:szCs w:val="18"/>
              </w:rPr>
              <w:t>1,58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92FAE" w:rsidRPr="00BF4E32" w:rsidRDefault="00092FAE" w:rsidP="00736AAE">
            <w:pPr>
              <w:jc w:val="center"/>
              <w:rPr>
                <w:sz w:val="18"/>
                <w:szCs w:val="18"/>
              </w:rPr>
            </w:pPr>
            <w:r w:rsidRPr="00BF4E32">
              <w:rPr>
                <w:sz w:val="18"/>
                <w:szCs w:val="18"/>
              </w:rPr>
              <w:t>1,60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92FAE" w:rsidRPr="00BF4E32" w:rsidRDefault="00092FAE" w:rsidP="00736AAE">
            <w:pPr>
              <w:jc w:val="center"/>
              <w:rPr>
                <w:sz w:val="18"/>
                <w:szCs w:val="18"/>
              </w:rPr>
            </w:pPr>
            <w:r w:rsidRPr="00BF4E32">
              <w:rPr>
                <w:sz w:val="18"/>
                <w:szCs w:val="18"/>
              </w:rPr>
              <w:t>1,60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92FAE" w:rsidRPr="00BF4E32" w:rsidRDefault="00092FAE" w:rsidP="00736AAE">
            <w:pPr>
              <w:jc w:val="center"/>
              <w:rPr>
                <w:sz w:val="18"/>
                <w:szCs w:val="18"/>
              </w:rPr>
            </w:pPr>
            <w:r w:rsidRPr="00BF4E32">
              <w:rPr>
                <w:sz w:val="18"/>
                <w:szCs w:val="18"/>
              </w:rPr>
              <w:t>1,62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92FAE" w:rsidRPr="00BF4E32" w:rsidRDefault="00092FAE" w:rsidP="00736AAE">
            <w:pPr>
              <w:jc w:val="center"/>
              <w:rPr>
                <w:sz w:val="18"/>
                <w:szCs w:val="18"/>
              </w:rPr>
            </w:pPr>
            <w:r w:rsidRPr="00BF4E32">
              <w:rPr>
                <w:sz w:val="18"/>
                <w:szCs w:val="18"/>
              </w:rPr>
              <w:t>1,62</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Default="00092FAE" w:rsidP="004B6983">
            <w:r>
              <w:lastRenderedPageBreak/>
              <w:t>1.8</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rPr>
                <w:sz w:val="18"/>
                <w:szCs w:val="18"/>
              </w:rPr>
            </w:pPr>
            <w:r w:rsidRPr="00BF4E32">
              <w:rPr>
                <w:sz w:val="18"/>
                <w:szCs w:val="18"/>
              </w:rPr>
              <w:t>Общий коэффициент смертности (по республике)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Число умерших на 1000 человек</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9,90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9,70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FAE" w:rsidRPr="00BF4E32" w:rsidRDefault="00092FAE" w:rsidP="00736AAE">
            <w:pPr>
              <w:jc w:val="center"/>
              <w:rPr>
                <w:sz w:val="18"/>
                <w:szCs w:val="18"/>
              </w:rPr>
            </w:pPr>
            <w:r w:rsidRPr="00BF4E32">
              <w:rPr>
                <w:sz w:val="18"/>
                <w:szCs w:val="18"/>
              </w:rPr>
              <w:t>9,42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2FAE" w:rsidRPr="00BF4E32" w:rsidRDefault="00092FAE" w:rsidP="00736AAE">
            <w:pPr>
              <w:jc w:val="center"/>
              <w:rPr>
                <w:sz w:val="18"/>
                <w:szCs w:val="18"/>
              </w:rPr>
            </w:pPr>
            <w:r w:rsidRPr="00BF4E32">
              <w:rPr>
                <w:sz w:val="18"/>
                <w:szCs w:val="18"/>
              </w:rPr>
              <w:t>9,31</w:t>
            </w:r>
          </w:p>
        </w:tc>
        <w:tc>
          <w:tcPr>
            <w:tcW w:w="992"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9,31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9,22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9,22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9,14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9,14</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Default="00092FAE" w:rsidP="004B6983">
            <w:r>
              <w:t>1.9</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rPr>
                <w:sz w:val="18"/>
                <w:szCs w:val="18"/>
              </w:rPr>
            </w:pPr>
            <w:r w:rsidRPr="00BF4E32">
              <w:rPr>
                <w:sz w:val="18"/>
                <w:szCs w:val="18"/>
              </w:rPr>
              <w:t>Коэффициент естественного прироста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На 1000 человек населения</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1,10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1,40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FAE" w:rsidRPr="00BF4E32" w:rsidRDefault="00092FAE" w:rsidP="00736AAE">
            <w:pPr>
              <w:jc w:val="center"/>
              <w:rPr>
                <w:sz w:val="18"/>
                <w:szCs w:val="18"/>
              </w:rPr>
            </w:pPr>
            <w:r w:rsidRPr="00BF4E32">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2FAE" w:rsidRPr="00BF4E32" w:rsidRDefault="00092FAE" w:rsidP="00736AAE">
            <w:pPr>
              <w:jc w:val="center"/>
              <w:rPr>
                <w:sz w:val="18"/>
                <w:szCs w:val="18"/>
              </w:rPr>
            </w:pPr>
            <w:r w:rsidRPr="00BF4E32">
              <w:rPr>
                <w:sz w:val="18"/>
                <w:szCs w:val="18"/>
              </w:rPr>
              <w:t>1,86</w:t>
            </w:r>
          </w:p>
        </w:tc>
        <w:tc>
          <w:tcPr>
            <w:tcW w:w="992"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1,86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2,00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2,10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2,10</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Default="00092FAE" w:rsidP="004B6983"/>
        </w:tc>
        <w:tc>
          <w:tcPr>
            <w:tcW w:w="3114" w:type="dxa"/>
            <w:tcBorders>
              <w:top w:val="single" w:sz="4" w:space="0" w:color="auto"/>
              <w:left w:val="single" w:sz="4" w:space="0" w:color="auto"/>
              <w:bottom w:val="single" w:sz="4" w:space="0" w:color="auto"/>
              <w:right w:val="single" w:sz="4" w:space="0" w:color="auto"/>
            </w:tcBorders>
            <w:shd w:val="clear" w:color="auto" w:fill="FFFFFF"/>
          </w:tcPr>
          <w:p w:rsidR="00092FAE" w:rsidRPr="00587C3B" w:rsidRDefault="00092FAE" w:rsidP="004B6983">
            <w:pPr>
              <w:rPr>
                <w:sz w:val="22"/>
                <w:szCs w:val="22"/>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587C3B" w:rsidRDefault="00092FAE" w:rsidP="004B6983">
            <w:pPr>
              <w:jc w:val="center"/>
              <w:rPr>
                <w:sz w:val="22"/>
                <w:szCs w:val="22"/>
              </w:rPr>
            </w:pPr>
          </w:p>
        </w:tc>
        <w:tc>
          <w:tcPr>
            <w:tcW w:w="1276" w:type="dxa"/>
            <w:tcBorders>
              <w:top w:val="single" w:sz="4" w:space="0" w:color="auto"/>
              <w:left w:val="nil"/>
              <w:bottom w:val="single" w:sz="4" w:space="0" w:color="auto"/>
              <w:right w:val="single" w:sz="4" w:space="0" w:color="auto"/>
            </w:tcBorders>
            <w:shd w:val="clear" w:color="auto" w:fill="FFFFFF"/>
          </w:tcPr>
          <w:p w:rsidR="00092FAE" w:rsidRPr="00587C3B" w:rsidRDefault="00092FAE" w:rsidP="004B6983">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92FAE" w:rsidRPr="00587C3B" w:rsidRDefault="00092FAE" w:rsidP="004B698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2FAE" w:rsidRPr="00587C3B" w:rsidRDefault="00092FAE" w:rsidP="004B698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92FAE" w:rsidRPr="00587C3B" w:rsidRDefault="00092FAE" w:rsidP="004B6983">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092FAE" w:rsidRPr="00587C3B" w:rsidRDefault="00092FAE" w:rsidP="004B698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92FAE" w:rsidRPr="00587C3B" w:rsidRDefault="00092FAE" w:rsidP="004B698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92FAE" w:rsidRPr="00587C3B" w:rsidRDefault="00092FAE" w:rsidP="004B698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92FAE" w:rsidRPr="00587C3B" w:rsidRDefault="00092FAE" w:rsidP="004B698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92FAE" w:rsidRPr="00587C3B" w:rsidRDefault="00092FAE" w:rsidP="004B6983">
            <w:pPr>
              <w:jc w:val="center"/>
              <w:rPr>
                <w:sz w:val="22"/>
                <w:szCs w:val="22"/>
              </w:rPr>
            </w:pPr>
          </w:p>
        </w:tc>
      </w:tr>
      <w:tr w:rsidR="003A5469" w:rsidRPr="00587C3B" w:rsidTr="00562711">
        <w:trPr>
          <w:gridAfter w:val="1"/>
          <w:wAfter w:w="236" w:type="dxa"/>
          <w:trHeight w:val="4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bCs/>
                <w:sz w:val="18"/>
                <w:szCs w:val="18"/>
              </w:rPr>
            </w:pPr>
            <w:r w:rsidRPr="0079106D">
              <w:rPr>
                <w:bCs/>
                <w:sz w:val="18"/>
                <w:szCs w:val="18"/>
              </w:rPr>
              <w:t>2</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rPr>
                <w:bCs/>
                <w:sz w:val="18"/>
                <w:szCs w:val="18"/>
              </w:rPr>
            </w:pPr>
            <w:r w:rsidRPr="0079106D">
              <w:rPr>
                <w:bCs/>
                <w:sz w:val="18"/>
                <w:szCs w:val="18"/>
              </w:rPr>
              <w:t>Число хозяйствующих субъектов (предприятий)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79106D" w:rsidRDefault="003A5469" w:rsidP="0079106D">
            <w:pPr>
              <w:jc w:val="center"/>
              <w:rPr>
                <w:sz w:val="18"/>
                <w:szCs w:val="18"/>
              </w:rPr>
            </w:pPr>
            <w:r w:rsidRPr="0079106D">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469" w:rsidRPr="0079106D" w:rsidRDefault="0071287B" w:rsidP="0079106D">
            <w:pPr>
              <w:jc w:val="center"/>
              <w:rPr>
                <w:sz w:val="18"/>
                <w:szCs w:val="18"/>
              </w:rPr>
            </w:pPr>
            <w:r w:rsidRPr="0079106D">
              <w:rPr>
                <w:sz w:val="18"/>
                <w:szCs w:val="18"/>
              </w:rPr>
              <w:t>14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79106D" w:rsidRDefault="0071287B" w:rsidP="0079106D">
            <w:pPr>
              <w:jc w:val="center"/>
              <w:rPr>
                <w:sz w:val="18"/>
                <w:szCs w:val="18"/>
              </w:rPr>
            </w:pPr>
            <w:r w:rsidRPr="0079106D">
              <w:rPr>
                <w:sz w:val="18"/>
                <w:szCs w:val="18"/>
              </w:rPr>
              <w:t>14</w:t>
            </w: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79106D" w:rsidRDefault="0071287B" w:rsidP="0079106D">
            <w:pPr>
              <w:jc w:val="center"/>
              <w:rPr>
                <w:sz w:val="18"/>
                <w:szCs w:val="18"/>
              </w:rPr>
            </w:pPr>
            <w:r w:rsidRPr="0079106D">
              <w:rPr>
                <w:sz w:val="18"/>
                <w:szCs w:val="18"/>
              </w:rPr>
              <w:t>14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16</w:t>
            </w:r>
          </w:p>
        </w:tc>
      </w:tr>
      <w:tr w:rsidR="003A5469" w:rsidRPr="00587C3B" w:rsidTr="00562711">
        <w:trPr>
          <w:gridAfter w:val="1"/>
          <w:wAfter w:w="236" w:type="dxa"/>
          <w:trHeight w:val="22"/>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79106D" w:rsidRDefault="003A5469" w:rsidP="0079106D">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79106D" w:rsidRDefault="003A5469" w:rsidP="0079106D">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3A5469" w:rsidRPr="0079106D" w:rsidRDefault="003A5469" w:rsidP="0079106D">
            <w:pPr>
              <w:jc w:val="center"/>
              <w:rPr>
                <w:sz w:val="18"/>
                <w:szCs w:val="18"/>
              </w:rPr>
            </w:pPr>
          </w:p>
          <w:p w:rsidR="003A5469" w:rsidRPr="0079106D" w:rsidRDefault="003A5469" w:rsidP="0079106D">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p w:rsidR="0071287B" w:rsidRPr="0079106D" w:rsidRDefault="0071287B" w:rsidP="0079106D">
            <w:pPr>
              <w:jc w:val="center"/>
              <w:rPr>
                <w:sz w:val="18"/>
                <w:szCs w:val="18"/>
              </w:rPr>
            </w:pPr>
            <w:r w:rsidRPr="0079106D">
              <w:rPr>
                <w:sz w:val="18"/>
                <w:szCs w:val="18"/>
              </w:rPr>
              <w:t>84,2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0F18" w:rsidRPr="0079106D" w:rsidRDefault="00F00F18" w:rsidP="0079106D">
            <w:pPr>
              <w:jc w:val="center"/>
              <w:rPr>
                <w:sz w:val="18"/>
                <w:szCs w:val="18"/>
              </w:rPr>
            </w:pPr>
          </w:p>
          <w:p w:rsidR="003A5469" w:rsidRPr="0079106D" w:rsidRDefault="00F00F18" w:rsidP="0079106D">
            <w:pPr>
              <w:jc w:val="center"/>
              <w:rPr>
                <w:sz w:val="18"/>
                <w:szCs w:val="18"/>
              </w:rPr>
            </w:pPr>
            <w:r w:rsidRPr="0079106D">
              <w:rPr>
                <w:sz w:val="18"/>
                <w:szCs w:val="18"/>
              </w:rPr>
              <w:t>87,5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79106D" w:rsidRDefault="00F00F18" w:rsidP="0079106D">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79106D" w:rsidRDefault="00F00F18" w:rsidP="0079106D">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F00F18" w:rsidP="0079106D">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F00F18"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F00F18"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F00F18" w:rsidP="0079106D">
            <w:pPr>
              <w:jc w:val="center"/>
              <w:rPr>
                <w:sz w:val="18"/>
                <w:szCs w:val="18"/>
              </w:rPr>
            </w:pPr>
            <w:r w:rsidRPr="0079106D">
              <w:rPr>
                <w:sz w:val="18"/>
                <w:szCs w:val="18"/>
              </w:rPr>
              <w:t>100,0</w:t>
            </w:r>
          </w:p>
        </w:tc>
      </w:tr>
      <w:tr w:rsidR="003A5469"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79106D" w:rsidRDefault="003A5469" w:rsidP="0079106D">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469" w:rsidRPr="0079106D" w:rsidRDefault="003A5469" w:rsidP="0079106D">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79106D" w:rsidRDefault="003A5469" w:rsidP="0079106D">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79106D" w:rsidRDefault="003A5469" w:rsidP="0079106D">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r>
      <w:tr w:rsidR="003A5469" w:rsidRPr="00587C3B" w:rsidTr="00562711">
        <w:trPr>
          <w:gridAfter w:val="1"/>
          <w:wAfter w:w="236" w:type="dxa"/>
          <w:trHeight w:val="21"/>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bCs/>
                <w:sz w:val="18"/>
                <w:szCs w:val="18"/>
              </w:rPr>
            </w:pPr>
            <w:r w:rsidRPr="0079106D">
              <w:rPr>
                <w:bCs/>
                <w:sz w:val="18"/>
                <w:szCs w:val="18"/>
              </w:rPr>
              <w:t>3</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rPr>
                <w:bCs/>
                <w:sz w:val="18"/>
                <w:szCs w:val="18"/>
              </w:rPr>
            </w:pPr>
            <w:r w:rsidRPr="0079106D">
              <w:rPr>
                <w:bCs/>
                <w:sz w:val="18"/>
                <w:szCs w:val="18"/>
              </w:rPr>
              <w:t>Общая площадь земель поселений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79106D" w:rsidRDefault="003A5469" w:rsidP="0079106D">
            <w:pPr>
              <w:jc w:val="center"/>
              <w:rPr>
                <w:sz w:val="18"/>
                <w:szCs w:val="18"/>
              </w:rPr>
            </w:pPr>
            <w:r w:rsidRPr="0079106D">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13152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13152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469" w:rsidRPr="0079106D" w:rsidRDefault="0071287B" w:rsidP="0079106D">
            <w:pPr>
              <w:jc w:val="center"/>
              <w:rPr>
                <w:sz w:val="18"/>
                <w:szCs w:val="18"/>
              </w:rPr>
            </w:pPr>
            <w:r w:rsidRPr="0079106D">
              <w:rPr>
                <w:sz w:val="18"/>
                <w:szCs w:val="18"/>
              </w:rPr>
              <w:t>13152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79106D" w:rsidRDefault="0071287B" w:rsidP="0079106D">
            <w:pPr>
              <w:jc w:val="center"/>
              <w:rPr>
                <w:sz w:val="18"/>
                <w:szCs w:val="18"/>
              </w:rPr>
            </w:pPr>
            <w:r w:rsidRPr="0079106D">
              <w:rPr>
                <w:sz w:val="18"/>
                <w:szCs w:val="18"/>
              </w:rPr>
              <w:t>13152</w:t>
            </w: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79106D" w:rsidRDefault="0071287B" w:rsidP="0079106D">
            <w:pPr>
              <w:jc w:val="center"/>
              <w:rPr>
                <w:sz w:val="18"/>
                <w:szCs w:val="18"/>
              </w:rPr>
            </w:pPr>
            <w:r w:rsidRPr="0079106D">
              <w:rPr>
                <w:sz w:val="18"/>
                <w:szCs w:val="18"/>
              </w:rPr>
              <w:t>13152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13152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71287B" w:rsidP="0079106D">
            <w:pPr>
              <w:jc w:val="center"/>
              <w:rPr>
                <w:sz w:val="18"/>
                <w:szCs w:val="18"/>
              </w:rPr>
            </w:pPr>
            <w:r w:rsidRPr="0079106D">
              <w:rPr>
                <w:sz w:val="18"/>
                <w:szCs w:val="18"/>
              </w:rPr>
              <w:t>13152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13152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71287B" w:rsidP="0079106D">
            <w:pPr>
              <w:jc w:val="center"/>
              <w:rPr>
                <w:sz w:val="18"/>
                <w:szCs w:val="18"/>
              </w:rPr>
            </w:pPr>
            <w:r w:rsidRPr="0079106D">
              <w:rPr>
                <w:sz w:val="18"/>
                <w:szCs w:val="18"/>
              </w:rPr>
              <w:t>13152</w:t>
            </w:r>
          </w:p>
        </w:tc>
      </w:tr>
      <w:tr w:rsidR="003A5469" w:rsidRPr="00587C3B" w:rsidTr="00562711">
        <w:trPr>
          <w:gridAfter w:val="1"/>
          <w:wAfter w:w="236" w:type="dxa"/>
          <w:trHeight w:val="19"/>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79106D" w:rsidRDefault="003A5469" w:rsidP="0079106D">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79106D" w:rsidRDefault="003A5469" w:rsidP="0079106D">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3A5469" w:rsidRPr="0079106D" w:rsidRDefault="003A5469" w:rsidP="0079106D">
            <w:pPr>
              <w:jc w:val="center"/>
              <w:rPr>
                <w:sz w:val="18"/>
                <w:szCs w:val="18"/>
              </w:rPr>
            </w:pPr>
          </w:p>
          <w:p w:rsidR="003A5469" w:rsidRPr="0079106D" w:rsidRDefault="003A5469" w:rsidP="0079106D">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p w:rsidR="003A5469" w:rsidRPr="0079106D" w:rsidRDefault="003A5469"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469" w:rsidRPr="0079106D" w:rsidRDefault="003A5469" w:rsidP="0079106D">
            <w:pPr>
              <w:jc w:val="center"/>
              <w:rPr>
                <w:sz w:val="18"/>
                <w:szCs w:val="18"/>
              </w:rPr>
            </w:pPr>
          </w:p>
          <w:p w:rsidR="003A5469" w:rsidRPr="0079106D" w:rsidRDefault="003A5469"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79106D" w:rsidRDefault="003A5469" w:rsidP="0079106D">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79106D" w:rsidRDefault="003A5469" w:rsidP="0079106D">
            <w:pPr>
              <w:jc w:val="center"/>
              <w:rPr>
                <w:sz w:val="18"/>
                <w:szCs w:val="18"/>
              </w:rPr>
            </w:pPr>
            <w:r w:rsidRPr="0079106D">
              <w:rPr>
                <w:sz w:val="18"/>
                <w:szCs w:val="18"/>
              </w:rPr>
              <w:t>100,00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3A5469" w:rsidP="0079106D">
            <w:pPr>
              <w:jc w:val="center"/>
              <w:rPr>
                <w:sz w:val="18"/>
                <w:szCs w:val="18"/>
              </w:rPr>
            </w:pPr>
            <w:r w:rsidRPr="0079106D">
              <w:rPr>
                <w:sz w:val="18"/>
                <w:szCs w:val="18"/>
              </w:rPr>
              <w:t>100,00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3A5469"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3A5469"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3A5469" w:rsidP="0079106D">
            <w:pPr>
              <w:jc w:val="center"/>
              <w:rPr>
                <w:sz w:val="18"/>
                <w:szCs w:val="18"/>
              </w:rPr>
            </w:pPr>
            <w:r w:rsidRPr="0079106D">
              <w:rPr>
                <w:sz w:val="18"/>
                <w:szCs w:val="18"/>
              </w:rPr>
              <w:t>100,0</w:t>
            </w:r>
          </w:p>
        </w:tc>
      </w:tr>
      <w:tr w:rsidR="003A5469"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DC13F1" w:rsidP="0079106D">
            <w:pPr>
              <w:rPr>
                <w:sz w:val="18"/>
                <w:szCs w:val="18"/>
              </w:rPr>
            </w:pPr>
            <w:r w:rsidRPr="0079106D">
              <w:rPr>
                <w:sz w:val="18"/>
                <w:szCs w:val="18"/>
              </w:rPr>
              <w:t>в том числе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79106D" w:rsidRDefault="003A5469" w:rsidP="0079106D">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469" w:rsidRPr="0079106D" w:rsidRDefault="003A5469" w:rsidP="0079106D">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79106D" w:rsidRDefault="003A5469" w:rsidP="0079106D">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79106D" w:rsidRDefault="003A5469" w:rsidP="0079106D">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r>
      <w:tr w:rsidR="00DC13F1" w:rsidRPr="00587C3B" w:rsidTr="008635BB">
        <w:trPr>
          <w:gridAfter w:val="1"/>
          <w:wAfter w:w="236" w:type="dxa"/>
          <w:trHeight w:val="4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DC13F1" w:rsidRPr="0079106D" w:rsidRDefault="00DC13F1" w:rsidP="0079106D">
            <w:pPr>
              <w:jc w:val="center"/>
              <w:rPr>
                <w:sz w:val="18"/>
                <w:szCs w:val="18"/>
              </w:rPr>
            </w:pPr>
            <w:r w:rsidRPr="0079106D">
              <w:rPr>
                <w:sz w:val="18"/>
                <w:szCs w:val="18"/>
              </w:rPr>
              <w:t>3.1</w:t>
            </w:r>
          </w:p>
        </w:tc>
        <w:tc>
          <w:tcPr>
            <w:tcW w:w="3114" w:type="dxa"/>
            <w:vMerge w:val="restart"/>
            <w:tcBorders>
              <w:top w:val="single" w:sz="4" w:space="0" w:color="auto"/>
              <w:left w:val="single" w:sz="4" w:space="0" w:color="auto"/>
              <w:right w:val="single" w:sz="4" w:space="0" w:color="auto"/>
            </w:tcBorders>
            <w:shd w:val="clear" w:color="auto" w:fill="FFFFFF"/>
          </w:tcPr>
          <w:p w:rsidR="00DC13F1" w:rsidRPr="0079106D" w:rsidRDefault="00DC13F1" w:rsidP="00DC13F1">
            <w:pPr>
              <w:ind w:firstLineChars="18" w:firstLine="32"/>
              <w:rPr>
                <w:sz w:val="18"/>
                <w:szCs w:val="18"/>
              </w:rPr>
            </w:pPr>
            <w:r>
              <w:rPr>
                <w:sz w:val="18"/>
                <w:szCs w:val="18"/>
              </w:rPr>
              <w:t>земли населенных пунктов</w:t>
            </w:r>
          </w:p>
        </w:tc>
        <w:tc>
          <w:tcPr>
            <w:tcW w:w="1134" w:type="dxa"/>
            <w:tcBorders>
              <w:top w:val="single" w:sz="4" w:space="0" w:color="auto"/>
              <w:left w:val="nil"/>
              <w:bottom w:val="single" w:sz="4" w:space="0" w:color="auto"/>
              <w:right w:val="single" w:sz="4" w:space="0" w:color="auto"/>
            </w:tcBorders>
            <w:shd w:val="clear" w:color="auto" w:fill="FFFFFF"/>
            <w:vAlign w:val="center"/>
          </w:tcPr>
          <w:p w:rsidR="00DC13F1" w:rsidRPr="0079106D" w:rsidRDefault="00DC13F1" w:rsidP="0079106D">
            <w:pPr>
              <w:jc w:val="center"/>
              <w:rPr>
                <w:sz w:val="18"/>
                <w:szCs w:val="18"/>
              </w:rPr>
            </w:pPr>
            <w:r w:rsidRPr="0079106D">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DC13F1" w:rsidRPr="0079106D" w:rsidRDefault="00DC13F1" w:rsidP="0079106D">
            <w:pPr>
              <w:jc w:val="center"/>
              <w:rPr>
                <w:sz w:val="18"/>
                <w:szCs w:val="18"/>
              </w:rPr>
            </w:pPr>
          </w:p>
          <w:p w:rsidR="00DC13F1" w:rsidRPr="0079106D" w:rsidRDefault="00DC13F1" w:rsidP="0079106D">
            <w:pPr>
              <w:jc w:val="center"/>
              <w:rPr>
                <w:sz w:val="18"/>
                <w:szCs w:val="18"/>
              </w:rPr>
            </w:pPr>
            <w:r w:rsidRPr="0079106D">
              <w:rPr>
                <w:sz w:val="18"/>
                <w:szCs w:val="18"/>
              </w:rPr>
              <w:t>88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C13F1" w:rsidRPr="0079106D" w:rsidRDefault="00DC13F1" w:rsidP="0079106D">
            <w:pPr>
              <w:jc w:val="center"/>
              <w:rPr>
                <w:sz w:val="18"/>
                <w:szCs w:val="18"/>
              </w:rPr>
            </w:pPr>
          </w:p>
          <w:p w:rsidR="00DC13F1" w:rsidRPr="0079106D" w:rsidRDefault="00DC13F1" w:rsidP="0079106D">
            <w:pPr>
              <w:jc w:val="center"/>
              <w:rPr>
                <w:sz w:val="18"/>
                <w:szCs w:val="18"/>
              </w:rPr>
            </w:pPr>
            <w:r w:rsidRPr="0079106D">
              <w:rPr>
                <w:sz w:val="18"/>
                <w:szCs w:val="18"/>
              </w:rPr>
              <w:t>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13F1" w:rsidRPr="0079106D" w:rsidRDefault="00DC13F1" w:rsidP="0079106D">
            <w:pPr>
              <w:jc w:val="center"/>
              <w:rPr>
                <w:sz w:val="18"/>
                <w:szCs w:val="18"/>
              </w:rPr>
            </w:pPr>
          </w:p>
          <w:p w:rsidR="00DC13F1" w:rsidRPr="0079106D" w:rsidRDefault="00DC13F1" w:rsidP="0079106D">
            <w:pPr>
              <w:jc w:val="center"/>
              <w:rPr>
                <w:sz w:val="18"/>
                <w:szCs w:val="18"/>
              </w:rPr>
            </w:pPr>
            <w:r w:rsidRPr="0079106D">
              <w:rPr>
                <w:sz w:val="18"/>
                <w:szCs w:val="18"/>
              </w:rPr>
              <w:t>88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C13F1" w:rsidRPr="0079106D" w:rsidRDefault="00DC13F1" w:rsidP="0079106D">
            <w:pPr>
              <w:jc w:val="center"/>
              <w:rPr>
                <w:sz w:val="18"/>
                <w:szCs w:val="18"/>
              </w:rPr>
            </w:pPr>
            <w:r w:rsidRPr="0079106D">
              <w:rPr>
                <w:sz w:val="18"/>
                <w:szCs w:val="18"/>
              </w:rPr>
              <w:t>88</w:t>
            </w:r>
          </w:p>
        </w:tc>
        <w:tc>
          <w:tcPr>
            <w:tcW w:w="992" w:type="dxa"/>
            <w:tcBorders>
              <w:top w:val="single" w:sz="4" w:space="0" w:color="auto"/>
              <w:left w:val="nil"/>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88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88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88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88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88</w:t>
            </w:r>
          </w:p>
        </w:tc>
      </w:tr>
      <w:tr w:rsidR="00DC13F1" w:rsidRPr="00587C3B" w:rsidTr="008635BB">
        <w:trPr>
          <w:gridAfter w:val="1"/>
          <w:wAfter w:w="236" w:type="dxa"/>
          <w:trHeight w:val="21"/>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DC13F1" w:rsidRPr="0079106D" w:rsidRDefault="00DC13F1" w:rsidP="0079106D">
            <w:pPr>
              <w:jc w:val="center"/>
              <w:rPr>
                <w:sz w:val="18"/>
                <w:szCs w:val="18"/>
              </w:rPr>
            </w:pPr>
          </w:p>
        </w:tc>
        <w:tc>
          <w:tcPr>
            <w:tcW w:w="3114" w:type="dxa"/>
            <w:vMerge/>
            <w:tcBorders>
              <w:left w:val="single" w:sz="4" w:space="0" w:color="auto"/>
              <w:bottom w:val="single" w:sz="4" w:space="0" w:color="auto"/>
              <w:right w:val="single" w:sz="4" w:space="0" w:color="auto"/>
            </w:tcBorders>
            <w:shd w:val="clear" w:color="auto" w:fill="FFFFFF"/>
          </w:tcPr>
          <w:p w:rsidR="00DC13F1" w:rsidRPr="0079106D" w:rsidRDefault="00DC13F1" w:rsidP="0079106D">
            <w:pPr>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DC13F1" w:rsidRPr="0079106D" w:rsidRDefault="00DC13F1" w:rsidP="0079106D">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DC13F1" w:rsidRPr="0079106D" w:rsidRDefault="00DC13F1" w:rsidP="0079106D">
            <w:pPr>
              <w:jc w:val="center"/>
              <w:rPr>
                <w:sz w:val="18"/>
                <w:szCs w:val="18"/>
              </w:rPr>
            </w:pPr>
            <w:r w:rsidRPr="0079106D">
              <w:rPr>
                <w:sz w:val="18"/>
                <w:szCs w:val="18"/>
              </w:rPr>
              <w:t>100,0</w:t>
            </w:r>
          </w:p>
          <w:p w:rsidR="00DC13F1" w:rsidRPr="0079106D" w:rsidRDefault="00DC13F1" w:rsidP="0079106D">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C13F1" w:rsidRPr="0079106D" w:rsidRDefault="00DC13F1"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13F1" w:rsidRPr="0079106D" w:rsidRDefault="00DC13F1"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C13F1" w:rsidRPr="0079106D" w:rsidRDefault="00DC13F1" w:rsidP="0079106D">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100,0</w:t>
            </w:r>
          </w:p>
        </w:tc>
      </w:tr>
      <w:tr w:rsidR="003A5469"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205891" w:rsidP="0079106D">
            <w:pPr>
              <w:jc w:val="center"/>
              <w:rPr>
                <w:sz w:val="18"/>
                <w:szCs w:val="18"/>
              </w:rPr>
            </w:pPr>
            <w:r>
              <w:rPr>
                <w:sz w:val="18"/>
                <w:szCs w:val="18"/>
              </w:rPr>
              <w:t>3.2</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DC13F1" w:rsidP="00DC13F1">
            <w:pPr>
              <w:rPr>
                <w:sz w:val="18"/>
                <w:szCs w:val="18"/>
              </w:rPr>
            </w:pPr>
            <w:r>
              <w:rPr>
                <w:sz w:val="18"/>
                <w:szCs w:val="18"/>
              </w:rPr>
              <w:t>земли запаса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79106D" w:rsidRDefault="00DC13F1" w:rsidP="0079106D">
            <w:pPr>
              <w:jc w:val="center"/>
              <w:rPr>
                <w:sz w:val="18"/>
                <w:szCs w:val="18"/>
              </w:rPr>
            </w:pPr>
            <w:r>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3A5469" w:rsidRPr="0079106D" w:rsidRDefault="00DC13F1" w:rsidP="0079106D">
            <w:pPr>
              <w:jc w:val="center"/>
              <w:rPr>
                <w:sz w:val="18"/>
                <w:szCs w:val="18"/>
              </w:rPr>
            </w:pPr>
            <w:r>
              <w:rPr>
                <w:sz w:val="18"/>
                <w:szCs w:val="18"/>
              </w:rPr>
              <w:t>1657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DC13F1" w:rsidP="0079106D">
            <w:pPr>
              <w:jc w:val="center"/>
              <w:rPr>
                <w:sz w:val="18"/>
                <w:szCs w:val="18"/>
              </w:rPr>
            </w:pPr>
            <w:r>
              <w:rPr>
                <w:sz w:val="18"/>
                <w:szCs w:val="18"/>
              </w:rPr>
              <w:t>1657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469" w:rsidRPr="0079106D" w:rsidRDefault="00DC13F1" w:rsidP="0079106D">
            <w:pPr>
              <w:jc w:val="center"/>
              <w:rPr>
                <w:sz w:val="18"/>
                <w:szCs w:val="18"/>
              </w:rPr>
            </w:pPr>
            <w:r>
              <w:rPr>
                <w:sz w:val="18"/>
                <w:szCs w:val="18"/>
              </w:rPr>
              <w:t>1657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79106D" w:rsidRDefault="00DC13F1" w:rsidP="0079106D">
            <w:pPr>
              <w:jc w:val="center"/>
              <w:rPr>
                <w:sz w:val="18"/>
                <w:szCs w:val="18"/>
              </w:rPr>
            </w:pPr>
            <w:r>
              <w:rPr>
                <w:sz w:val="18"/>
                <w:szCs w:val="18"/>
              </w:rPr>
              <w:t>1657</w:t>
            </w: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79106D" w:rsidRDefault="00DC13F1" w:rsidP="0079106D">
            <w:pPr>
              <w:jc w:val="center"/>
              <w:rPr>
                <w:sz w:val="18"/>
                <w:szCs w:val="18"/>
              </w:rPr>
            </w:pPr>
            <w:r>
              <w:rPr>
                <w:sz w:val="18"/>
                <w:szCs w:val="18"/>
              </w:rPr>
              <w:t>1657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DC13F1" w:rsidP="0079106D">
            <w:pPr>
              <w:jc w:val="center"/>
              <w:rPr>
                <w:sz w:val="18"/>
                <w:szCs w:val="18"/>
              </w:rPr>
            </w:pPr>
            <w:r>
              <w:rPr>
                <w:sz w:val="18"/>
                <w:szCs w:val="18"/>
              </w:rPr>
              <w:t>1657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DC13F1" w:rsidP="0079106D">
            <w:pPr>
              <w:jc w:val="center"/>
              <w:rPr>
                <w:sz w:val="18"/>
                <w:szCs w:val="18"/>
              </w:rPr>
            </w:pPr>
            <w:r>
              <w:rPr>
                <w:sz w:val="18"/>
                <w:szCs w:val="18"/>
              </w:rPr>
              <w:t>1657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DC13F1" w:rsidP="0079106D">
            <w:pPr>
              <w:jc w:val="center"/>
              <w:rPr>
                <w:sz w:val="18"/>
                <w:szCs w:val="18"/>
              </w:rPr>
            </w:pPr>
            <w:r>
              <w:rPr>
                <w:sz w:val="18"/>
                <w:szCs w:val="18"/>
              </w:rPr>
              <w:t>1657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DC13F1" w:rsidP="0079106D">
            <w:pPr>
              <w:jc w:val="center"/>
              <w:rPr>
                <w:sz w:val="18"/>
                <w:szCs w:val="18"/>
              </w:rPr>
            </w:pPr>
            <w:r>
              <w:rPr>
                <w:sz w:val="18"/>
                <w:szCs w:val="18"/>
              </w:rPr>
              <w:t>1657</w:t>
            </w:r>
          </w:p>
        </w:tc>
      </w:tr>
      <w:tr w:rsidR="00DC13F1"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DC13F1" w:rsidRPr="0079106D" w:rsidRDefault="00205891" w:rsidP="0079106D">
            <w:pPr>
              <w:jc w:val="center"/>
              <w:rPr>
                <w:sz w:val="18"/>
                <w:szCs w:val="18"/>
              </w:rPr>
            </w:pPr>
            <w:r>
              <w:rPr>
                <w:sz w:val="18"/>
                <w:szCs w:val="18"/>
              </w:rPr>
              <w:t>3.3</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DC13F1" w:rsidRDefault="00DC13F1" w:rsidP="00DC13F1">
            <w:pPr>
              <w:rPr>
                <w:sz w:val="18"/>
                <w:szCs w:val="18"/>
              </w:rPr>
            </w:pPr>
            <w:r>
              <w:rPr>
                <w:sz w:val="18"/>
                <w:szCs w:val="18"/>
              </w:rPr>
              <w:t>Земли промышленности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DC13F1" w:rsidRDefault="00DC13F1" w:rsidP="0079106D">
            <w:pPr>
              <w:jc w:val="center"/>
              <w:rPr>
                <w:sz w:val="18"/>
                <w:szCs w:val="18"/>
              </w:rPr>
            </w:pPr>
            <w:r>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DC13F1" w:rsidRDefault="00205891" w:rsidP="0079106D">
            <w:pPr>
              <w:jc w:val="center"/>
              <w:rPr>
                <w:sz w:val="18"/>
                <w:szCs w:val="18"/>
              </w:rPr>
            </w:pPr>
            <w:r>
              <w:rPr>
                <w:sz w:val="18"/>
                <w:szCs w:val="18"/>
              </w:rPr>
              <w:t>111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C13F1" w:rsidRDefault="00205891" w:rsidP="0079106D">
            <w:pPr>
              <w:jc w:val="center"/>
              <w:rPr>
                <w:sz w:val="18"/>
                <w:szCs w:val="18"/>
              </w:rPr>
            </w:pPr>
            <w:r>
              <w:rPr>
                <w:sz w:val="18"/>
                <w:szCs w:val="18"/>
              </w:rPr>
              <w:t>111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13F1" w:rsidRDefault="00205891" w:rsidP="0079106D">
            <w:pPr>
              <w:jc w:val="center"/>
              <w:rPr>
                <w:sz w:val="18"/>
                <w:szCs w:val="18"/>
              </w:rPr>
            </w:pPr>
            <w:r>
              <w:rPr>
                <w:sz w:val="18"/>
                <w:szCs w:val="18"/>
              </w:rPr>
              <w:t>111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C13F1" w:rsidRDefault="00205891" w:rsidP="0079106D">
            <w:pPr>
              <w:jc w:val="center"/>
              <w:rPr>
                <w:sz w:val="18"/>
                <w:szCs w:val="18"/>
              </w:rPr>
            </w:pPr>
            <w:r>
              <w:rPr>
                <w:sz w:val="18"/>
                <w:szCs w:val="18"/>
              </w:rPr>
              <w:t>111</w:t>
            </w:r>
          </w:p>
        </w:tc>
        <w:tc>
          <w:tcPr>
            <w:tcW w:w="992" w:type="dxa"/>
            <w:tcBorders>
              <w:top w:val="single" w:sz="4" w:space="0" w:color="auto"/>
              <w:left w:val="nil"/>
              <w:bottom w:val="single" w:sz="4" w:space="0" w:color="auto"/>
              <w:right w:val="single" w:sz="4" w:space="0" w:color="auto"/>
            </w:tcBorders>
            <w:shd w:val="clear" w:color="auto" w:fill="FFFFFF"/>
            <w:vAlign w:val="bottom"/>
          </w:tcPr>
          <w:p w:rsidR="00DC13F1" w:rsidRDefault="00205891" w:rsidP="0079106D">
            <w:pPr>
              <w:jc w:val="center"/>
              <w:rPr>
                <w:sz w:val="18"/>
                <w:szCs w:val="18"/>
              </w:rPr>
            </w:pPr>
            <w:r>
              <w:rPr>
                <w:sz w:val="18"/>
                <w:szCs w:val="18"/>
              </w:rPr>
              <w:t>111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13F1" w:rsidRDefault="00205891" w:rsidP="0079106D">
            <w:pPr>
              <w:jc w:val="center"/>
              <w:rPr>
                <w:sz w:val="18"/>
                <w:szCs w:val="18"/>
              </w:rPr>
            </w:pPr>
            <w:r>
              <w:rPr>
                <w:sz w:val="18"/>
                <w:szCs w:val="18"/>
              </w:rPr>
              <w:t>111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13F1" w:rsidRDefault="00205891" w:rsidP="0079106D">
            <w:pPr>
              <w:jc w:val="center"/>
              <w:rPr>
                <w:sz w:val="18"/>
                <w:szCs w:val="18"/>
              </w:rPr>
            </w:pPr>
            <w:r>
              <w:rPr>
                <w:sz w:val="18"/>
                <w:szCs w:val="18"/>
              </w:rPr>
              <w:t>111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C13F1" w:rsidRDefault="00205891" w:rsidP="0079106D">
            <w:pPr>
              <w:jc w:val="center"/>
              <w:rPr>
                <w:sz w:val="18"/>
                <w:szCs w:val="18"/>
              </w:rPr>
            </w:pPr>
            <w:r>
              <w:rPr>
                <w:sz w:val="18"/>
                <w:szCs w:val="18"/>
              </w:rPr>
              <w:t>111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C13F1" w:rsidRDefault="00205891" w:rsidP="0079106D">
            <w:pPr>
              <w:jc w:val="center"/>
              <w:rPr>
                <w:sz w:val="18"/>
                <w:szCs w:val="18"/>
              </w:rPr>
            </w:pPr>
            <w:r>
              <w:rPr>
                <w:sz w:val="18"/>
                <w:szCs w:val="18"/>
              </w:rPr>
              <w:t>111</w:t>
            </w:r>
          </w:p>
        </w:tc>
      </w:tr>
      <w:tr w:rsidR="00205891"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r>
              <w:rPr>
                <w:sz w:val="18"/>
                <w:szCs w:val="18"/>
              </w:rPr>
              <w:t>3.4</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DC13F1">
            <w:pPr>
              <w:rPr>
                <w:sz w:val="18"/>
                <w:szCs w:val="18"/>
              </w:rPr>
            </w:pPr>
            <w:r>
              <w:rPr>
                <w:sz w:val="18"/>
                <w:szCs w:val="18"/>
              </w:rPr>
              <w:t>Земли лесного фонда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Default="00205891" w:rsidP="0079106D">
            <w:pPr>
              <w:jc w:val="center"/>
              <w:rPr>
                <w:sz w:val="18"/>
                <w:szCs w:val="18"/>
              </w:rPr>
            </w:pPr>
            <w:r>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205891" w:rsidRDefault="00205891" w:rsidP="008635BB">
            <w:pPr>
              <w:jc w:val="center"/>
              <w:rPr>
                <w:sz w:val="18"/>
                <w:szCs w:val="18"/>
              </w:rPr>
            </w:pPr>
            <w:r>
              <w:rPr>
                <w:sz w:val="18"/>
                <w:szCs w:val="18"/>
              </w:rPr>
              <w:t>181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8635BB">
            <w:pPr>
              <w:jc w:val="center"/>
              <w:rPr>
                <w:sz w:val="18"/>
                <w:szCs w:val="18"/>
              </w:rPr>
            </w:pPr>
            <w:r>
              <w:rPr>
                <w:sz w:val="18"/>
                <w:szCs w:val="18"/>
              </w:rPr>
              <w:t>181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Default="00205891" w:rsidP="008635BB">
            <w:pPr>
              <w:jc w:val="center"/>
              <w:rPr>
                <w:sz w:val="18"/>
                <w:szCs w:val="18"/>
              </w:rPr>
            </w:pPr>
            <w:r>
              <w:rPr>
                <w:sz w:val="18"/>
                <w:szCs w:val="18"/>
              </w:rPr>
              <w:t>181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Default="00205891" w:rsidP="008635BB">
            <w:pPr>
              <w:jc w:val="center"/>
              <w:rPr>
                <w:sz w:val="18"/>
                <w:szCs w:val="18"/>
              </w:rPr>
            </w:pPr>
            <w:r>
              <w:rPr>
                <w:sz w:val="18"/>
                <w:szCs w:val="18"/>
              </w:rPr>
              <w:t>181</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Default="00205891" w:rsidP="008635BB">
            <w:pPr>
              <w:jc w:val="center"/>
              <w:rPr>
                <w:sz w:val="18"/>
                <w:szCs w:val="18"/>
              </w:rPr>
            </w:pPr>
            <w:r>
              <w:rPr>
                <w:sz w:val="18"/>
                <w:szCs w:val="18"/>
              </w:rPr>
              <w:t>181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8635BB">
            <w:pPr>
              <w:jc w:val="center"/>
              <w:rPr>
                <w:sz w:val="18"/>
                <w:szCs w:val="18"/>
              </w:rPr>
            </w:pPr>
            <w:r>
              <w:rPr>
                <w:sz w:val="18"/>
                <w:szCs w:val="18"/>
              </w:rPr>
              <w:t>181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8635BB">
            <w:pPr>
              <w:jc w:val="center"/>
              <w:rPr>
                <w:sz w:val="18"/>
                <w:szCs w:val="18"/>
              </w:rPr>
            </w:pPr>
            <w:r>
              <w:rPr>
                <w:sz w:val="18"/>
                <w:szCs w:val="18"/>
              </w:rPr>
              <w:t>181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8635BB">
            <w:pPr>
              <w:jc w:val="center"/>
              <w:rPr>
                <w:sz w:val="18"/>
                <w:szCs w:val="18"/>
              </w:rPr>
            </w:pPr>
            <w:r>
              <w:rPr>
                <w:sz w:val="18"/>
                <w:szCs w:val="18"/>
              </w:rPr>
              <w:t>181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8635BB">
            <w:pPr>
              <w:jc w:val="center"/>
              <w:rPr>
                <w:sz w:val="18"/>
                <w:szCs w:val="18"/>
              </w:rPr>
            </w:pPr>
            <w:r>
              <w:rPr>
                <w:sz w:val="18"/>
                <w:szCs w:val="18"/>
              </w:rPr>
              <w:t>181</w:t>
            </w:r>
          </w:p>
        </w:tc>
      </w:tr>
      <w:tr w:rsidR="00205891" w:rsidRPr="00587C3B" w:rsidTr="00562711">
        <w:trPr>
          <w:gridAfter w:val="1"/>
          <w:wAfter w:w="236" w:type="dxa"/>
          <w:trHeight w:val="23"/>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bCs/>
                <w:sz w:val="18"/>
                <w:szCs w:val="18"/>
              </w:rPr>
            </w:pPr>
            <w:r>
              <w:rPr>
                <w:bCs/>
                <w:sz w:val="18"/>
                <w:szCs w:val="18"/>
              </w:rPr>
              <w:t>3.5</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rPr>
                <w:bCs/>
                <w:sz w:val="18"/>
                <w:szCs w:val="18"/>
              </w:rPr>
            </w:pPr>
            <w:r w:rsidRPr="0079106D">
              <w:rPr>
                <w:bCs/>
                <w:sz w:val="18"/>
                <w:szCs w:val="18"/>
              </w:rPr>
              <w:t>Общая площадь зеленых насаждений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9106D">
            <w:pPr>
              <w:jc w:val="center"/>
              <w:rPr>
                <w:sz w:val="18"/>
                <w:szCs w:val="18"/>
              </w:rPr>
            </w:pPr>
            <w:r w:rsidRPr="0079106D">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79106D">
            <w:pPr>
              <w:jc w:val="center"/>
              <w:rPr>
                <w:sz w:val="18"/>
                <w:szCs w:val="18"/>
              </w:rPr>
            </w:pPr>
            <w:r w:rsidRPr="0079106D">
              <w:rPr>
                <w:sz w:val="18"/>
                <w:szCs w:val="18"/>
              </w:rPr>
              <w:t>2,5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r w:rsidRPr="0079106D">
              <w:rPr>
                <w:sz w:val="18"/>
                <w:szCs w:val="18"/>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9106D">
            <w:pPr>
              <w:jc w:val="center"/>
              <w:rPr>
                <w:sz w:val="18"/>
                <w:szCs w:val="18"/>
              </w:rPr>
            </w:pPr>
            <w:r w:rsidRPr="0079106D">
              <w:rPr>
                <w:sz w:val="18"/>
                <w:szCs w:val="18"/>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79106D">
            <w:pPr>
              <w:jc w:val="center"/>
              <w:rPr>
                <w:sz w:val="18"/>
                <w:szCs w:val="18"/>
              </w:rPr>
            </w:pPr>
            <w:r w:rsidRPr="0079106D">
              <w:rPr>
                <w:sz w:val="18"/>
                <w:szCs w:val="18"/>
              </w:rPr>
              <w:t>2,5</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r w:rsidRPr="0079106D">
              <w:rPr>
                <w:sz w:val="18"/>
                <w:szCs w:val="18"/>
              </w:rPr>
              <w:t>2,5</w:t>
            </w:r>
          </w:p>
        </w:tc>
      </w:tr>
      <w:tr w:rsidR="00205891" w:rsidRPr="00587C3B" w:rsidTr="00562711">
        <w:trPr>
          <w:gridAfter w:val="1"/>
          <w:wAfter w:w="236" w:type="dxa"/>
          <w:trHeight w:val="19"/>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79106D">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9106D">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79106D">
            <w:pPr>
              <w:jc w:val="center"/>
              <w:rPr>
                <w:sz w:val="18"/>
                <w:szCs w:val="18"/>
              </w:rPr>
            </w:pPr>
          </w:p>
          <w:p w:rsidR="00205891" w:rsidRPr="0079106D" w:rsidRDefault="00205891" w:rsidP="0079106D">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p>
          <w:p w:rsidR="00205891" w:rsidRPr="0079106D" w:rsidRDefault="00205891"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9106D">
            <w:pPr>
              <w:jc w:val="center"/>
              <w:rPr>
                <w:sz w:val="18"/>
                <w:szCs w:val="18"/>
              </w:rPr>
            </w:pPr>
          </w:p>
          <w:p w:rsidR="00205891" w:rsidRPr="0079106D" w:rsidRDefault="00205891"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79106D">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100,0</w:t>
            </w:r>
          </w:p>
        </w:tc>
      </w:tr>
      <w:tr w:rsidR="00205891" w:rsidRPr="00587C3B" w:rsidTr="00562711">
        <w:trPr>
          <w:gridAfter w:val="1"/>
          <w:wAfter w:w="236" w:type="dxa"/>
          <w:trHeight w:val="4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bCs/>
                <w:sz w:val="18"/>
                <w:szCs w:val="18"/>
              </w:rPr>
            </w:pPr>
            <w:r w:rsidRPr="0079106D">
              <w:rPr>
                <w:bCs/>
                <w:sz w:val="18"/>
                <w:szCs w:val="18"/>
              </w:rPr>
              <w:t>5</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rPr>
                <w:bCs/>
                <w:sz w:val="18"/>
                <w:szCs w:val="18"/>
              </w:rPr>
            </w:pPr>
            <w:r w:rsidRPr="0079106D">
              <w:rPr>
                <w:bCs/>
                <w:sz w:val="18"/>
                <w:szCs w:val="18"/>
              </w:rPr>
              <w:t>Общая протяженность всех улиц, проездов, набережных</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9106D">
            <w:pPr>
              <w:jc w:val="center"/>
              <w:rPr>
                <w:sz w:val="18"/>
                <w:szCs w:val="18"/>
              </w:rPr>
            </w:pPr>
            <w:r w:rsidRPr="0079106D">
              <w:rPr>
                <w:sz w:val="18"/>
                <w:szCs w:val="18"/>
              </w:rPr>
              <w:t>километров</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44,23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44,23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44,23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79106D">
            <w:pPr>
              <w:jc w:val="center"/>
              <w:rPr>
                <w:sz w:val="18"/>
                <w:szCs w:val="18"/>
              </w:rPr>
            </w:pPr>
            <w:r w:rsidRPr="0079106D">
              <w:rPr>
                <w:sz w:val="18"/>
                <w:szCs w:val="18"/>
              </w:rPr>
              <w:t>44,23</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44,23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44,23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44,23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44,23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44,23</w:t>
            </w:r>
          </w:p>
        </w:tc>
      </w:tr>
      <w:tr w:rsidR="00205891" w:rsidRPr="00587C3B" w:rsidTr="00562711">
        <w:trPr>
          <w:gridAfter w:val="1"/>
          <w:wAfter w:w="236" w:type="dxa"/>
          <w:trHeight w:val="21"/>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79106D">
            <w:pPr>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79106D">
            <w:pPr>
              <w:jc w:val="center"/>
              <w:rPr>
                <w:sz w:val="18"/>
                <w:szCs w:val="18"/>
              </w:rPr>
            </w:pPr>
            <w:r w:rsidRPr="0079106D">
              <w:rPr>
                <w:sz w:val="18"/>
                <w:szCs w:val="18"/>
              </w:rPr>
              <w:t>% к пред. году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r w:rsidRPr="0079106D">
              <w:rPr>
                <w:sz w:val="18"/>
                <w:szCs w:val="18"/>
              </w:rPr>
              <w:t>102,2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101,3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101,3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100,0</w:t>
            </w:r>
          </w:p>
        </w:tc>
      </w:tr>
      <w:tr w:rsidR="00205891" w:rsidRPr="00587C3B" w:rsidTr="00562711">
        <w:trPr>
          <w:gridAfter w:val="1"/>
          <w:wAfter w:w="236" w:type="dxa"/>
          <w:trHeight w:val="21"/>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bCs/>
                <w:sz w:val="18"/>
                <w:szCs w:val="18"/>
              </w:rPr>
            </w:pPr>
            <w:r w:rsidRPr="0079106D">
              <w:rPr>
                <w:bCs/>
                <w:sz w:val="18"/>
                <w:szCs w:val="18"/>
              </w:rPr>
              <w:t>6</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rPr>
                <w:bCs/>
                <w:sz w:val="18"/>
                <w:szCs w:val="18"/>
              </w:rPr>
            </w:pPr>
            <w:r w:rsidRPr="0079106D">
              <w:rPr>
                <w:bCs/>
                <w:sz w:val="18"/>
                <w:szCs w:val="18"/>
              </w:rPr>
              <w:t>Число крестьянских</w:t>
            </w:r>
          </w:p>
          <w:p w:rsidR="00205891" w:rsidRPr="0079106D" w:rsidRDefault="00205891" w:rsidP="0079106D">
            <w:pPr>
              <w:rPr>
                <w:bCs/>
                <w:sz w:val="18"/>
                <w:szCs w:val="18"/>
              </w:rPr>
            </w:pPr>
            <w:r w:rsidRPr="0079106D">
              <w:rPr>
                <w:bCs/>
                <w:sz w:val="18"/>
                <w:szCs w:val="18"/>
              </w:rPr>
              <w:t>(фермерских ) хозяйств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79106D">
            <w:pPr>
              <w:jc w:val="center"/>
              <w:rPr>
                <w:sz w:val="18"/>
                <w:szCs w:val="18"/>
              </w:rPr>
            </w:pPr>
            <w:r w:rsidRPr="0079106D">
              <w:rPr>
                <w:sz w:val="18"/>
                <w:szCs w:val="18"/>
              </w:rPr>
              <w:t>единиц</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r w:rsidRPr="0079106D">
              <w:rPr>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r w:rsidRPr="0079106D">
              <w:rPr>
                <w:sz w:val="18"/>
                <w:szCs w:val="18"/>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9106D">
            <w:pPr>
              <w:jc w:val="center"/>
              <w:rPr>
                <w:sz w:val="18"/>
                <w:szCs w:val="18"/>
              </w:rPr>
            </w:pPr>
            <w:r w:rsidRPr="0079106D">
              <w:rPr>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79106D">
            <w:pPr>
              <w:jc w:val="center"/>
              <w:rPr>
                <w:sz w:val="18"/>
                <w:szCs w:val="18"/>
              </w:rPr>
            </w:pPr>
            <w:r w:rsidRPr="0079106D">
              <w:rPr>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5</w:t>
            </w:r>
          </w:p>
        </w:tc>
      </w:tr>
      <w:tr w:rsidR="00205891" w:rsidRPr="0079106D" w:rsidTr="00562711">
        <w:trPr>
          <w:gridAfter w:val="1"/>
          <w:wAfter w:w="236" w:type="dxa"/>
          <w:trHeight w:val="19"/>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7C3B" w:rsidRDefault="00205891" w:rsidP="004B6983">
            <w:pPr>
              <w:rPr>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33647" w:rsidRDefault="00205891" w:rsidP="004B6983">
            <w:pPr>
              <w:jc w:val="center"/>
              <w:rPr>
                <w:sz w:val="18"/>
                <w:szCs w:val="18"/>
              </w:rPr>
            </w:pPr>
            <w:r w:rsidRPr="00B33647">
              <w:rPr>
                <w:sz w:val="18"/>
                <w:szCs w:val="18"/>
              </w:rPr>
              <w:t>% к пред. году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33647" w:rsidRDefault="00205891" w:rsidP="00F00F18">
            <w:pPr>
              <w:jc w:val="center"/>
              <w:rPr>
                <w:sz w:val="18"/>
                <w:szCs w:val="18"/>
              </w:rPr>
            </w:pPr>
          </w:p>
          <w:p w:rsidR="00205891" w:rsidRPr="00B33647" w:rsidRDefault="00205891" w:rsidP="00F00F18">
            <w:pPr>
              <w:jc w:val="center"/>
              <w:rPr>
                <w:sz w:val="18"/>
                <w:szCs w:val="18"/>
              </w:rPr>
            </w:pPr>
            <w:r w:rsidRPr="00B33647">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33647" w:rsidRDefault="00205891" w:rsidP="00F00F18">
            <w:pPr>
              <w:jc w:val="center"/>
              <w:rPr>
                <w:sz w:val="18"/>
                <w:szCs w:val="18"/>
              </w:rPr>
            </w:pPr>
            <w:r w:rsidRPr="00B33647">
              <w:rPr>
                <w:sz w:val="18"/>
                <w:szCs w:val="18"/>
              </w:rPr>
              <w:t>71,4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71,4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B33647" w:rsidRDefault="00205891" w:rsidP="004B6983">
            <w:pPr>
              <w:rPr>
                <w:sz w:val="18"/>
                <w:szCs w:val="18"/>
              </w:rPr>
            </w:pPr>
            <w:r w:rsidRPr="00B33647">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100,0</w:t>
            </w:r>
          </w:p>
        </w:tc>
      </w:tr>
      <w:tr w:rsidR="00205891" w:rsidRPr="00587C3B" w:rsidTr="00562711">
        <w:trPr>
          <w:gridAfter w:val="1"/>
          <w:wAfter w:w="236" w:type="dxa"/>
          <w:trHeight w:val="1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r>
              <w:t>6.1</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F00F18">
            <w:pPr>
              <w:rPr>
                <w:sz w:val="18"/>
                <w:szCs w:val="18"/>
              </w:rPr>
            </w:pPr>
            <w:r w:rsidRPr="0079106D">
              <w:rPr>
                <w:sz w:val="18"/>
                <w:szCs w:val="18"/>
              </w:rPr>
              <w:t>Площадь земли, занятой крестьянским (фермерским) хозяйствам (аренда земли ФЛ)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33647" w:rsidRDefault="00205891" w:rsidP="004B6983">
            <w:pPr>
              <w:jc w:val="center"/>
              <w:rPr>
                <w:sz w:val="18"/>
                <w:szCs w:val="18"/>
              </w:rPr>
            </w:pPr>
            <w:r w:rsidRPr="00B33647">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205891" w:rsidRPr="00B33647" w:rsidRDefault="00205891" w:rsidP="004B6983">
            <w:pPr>
              <w:jc w:val="center"/>
              <w:rPr>
                <w:sz w:val="18"/>
                <w:szCs w:val="18"/>
              </w:rPr>
            </w:pPr>
            <w:r w:rsidRPr="00B33647">
              <w:rPr>
                <w:sz w:val="18"/>
                <w:szCs w:val="18"/>
              </w:rPr>
              <w:t>5950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33647" w:rsidRDefault="00205891" w:rsidP="004B6983">
            <w:pPr>
              <w:jc w:val="center"/>
              <w:rPr>
                <w:sz w:val="18"/>
                <w:szCs w:val="18"/>
              </w:rPr>
            </w:pPr>
            <w:r w:rsidRPr="00B33647">
              <w:rPr>
                <w:sz w:val="18"/>
                <w:szCs w:val="18"/>
              </w:rPr>
              <w:t>5950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5950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B33647" w:rsidRDefault="00205891" w:rsidP="004B6983">
            <w:pPr>
              <w:jc w:val="center"/>
              <w:rPr>
                <w:sz w:val="18"/>
                <w:szCs w:val="18"/>
              </w:rPr>
            </w:pPr>
            <w:r w:rsidRPr="00B33647">
              <w:rPr>
                <w:sz w:val="18"/>
                <w:szCs w:val="18"/>
              </w:rPr>
              <w:t>5950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5950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5950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5950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5950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5950</w:t>
            </w:r>
          </w:p>
        </w:tc>
      </w:tr>
      <w:tr w:rsidR="00205891" w:rsidRPr="00587C3B" w:rsidTr="00562711">
        <w:trPr>
          <w:gridAfter w:val="1"/>
          <w:wAfter w:w="236" w:type="dxa"/>
          <w:trHeight w:val="17"/>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tc>
        <w:tc>
          <w:tcPr>
            <w:tcW w:w="3114" w:type="dxa"/>
            <w:vMerge/>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33647" w:rsidRDefault="00205891" w:rsidP="004B6983">
            <w:pPr>
              <w:jc w:val="center"/>
              <w:rPr>
                <w:sz w:val="18"/>
                <w:szCs w:val="18"/>
              </w:rPr>
            </w:pPr>
            <w:r w:rsidRPr="00B33647">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r>
      <w:tr w:rsidR="00205891" w:rsidRPr="00587C3B" w:rsidTr="00562711">
        <w:trPr>
          <w:gridAfter w:val="1"/>
          <w:wAfter w:w="236" w:type="dxa"/>
          <w:trHeight w:val="1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r>
              <w:t>6.2</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F00F18">
            <w:pPr>
              <w:rPr>
                <w:sz w:val="18"/>
                <w:szCs w:val="18"/>
              </w:rPr>
            </w:pPr>
            <w:r w:rsidRPr="0079106D">
              <w:rPr>
                <w:sz w:val="18"/>
                <w:szCs w:val="18"/>
              </w:rPr>
              <w:t xml:space="preserve">Средний размер земельного  участка крестьянского (фермерского) хозяйства </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33647" w:rsidRDefault="00205891" w:rsidP="004B6983">
            <w:pPr>
              <w:jc w:val="center"/>
              <w:rPr>
                <w:sz w:val="18"/>
                <w:szCs w:val="18"/>
              </w:rPr>
            </w:pPr>
            <w:r w:rsidRPr="00B33647">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205891" w:rsidRPr="00B33647" w:rsidRDefault="00205891" w:rsidP="004B6983">
            <w:pPr>
              <w:jc w:val="center"/>
              <w:rPr>
                <w:sz w:val="18"/>
                <w:szCs w:val="18"/>
              </w:rPr>
            </w:pPr>
            <w:r w:rsidRPr="00B33647">
              <w:rPr>
                <w:sz w:val="18"/>
                <w:szCs w:val="18"/>
              </w:rPr>
              <w:t>450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33647" w:rsidRDefault="00205891" w:rsidP="004B6983">
            <w:pPr>
              <w:jc w:val="center"/>
              <w:rPr>
                <w:sz w:val="18"/>
                <w:szCs w:val="18"/>
              </w:rPr>
            </w:pPr>
            <w:r w:rsidRPr="00B33647">
              <w:rPr>
                <w:sz w:val="18"/>
                <w:szCs w:val="18"/>
              </w:rPr>
              <w:t>450,0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450,0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B33647" w:rsidRDefault="00205891" w:rsidP="004B6983">
            <w:pPr>
              <w:jc w:val="center"/>
              <w:rPr>
                <w:sz w:val="18"/>
                <w:szCs w:val="18"/>
              </w:rPr>
            </w:pPr>
            <w:r w:rsidRPr="00B33647">
              <w:rPr>
                <w:sz w:val="18"/>
                <w:szCs w:val="18"/>
              </w:rPr>
              <w:t>450,0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450,0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450,0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450,0</w:t>
            </w:r>
          </w:p>
        </w:tc>
      </w:tr>
      <w:tr w:rsidR="00205891" w:rsidRPr="00587C3B" w:rsidTr="0079106D">
        <w:trPr>
          <w:gridAfter w:val="1"/>
          <w:wAfter w:w="236" w:type="dxa"/>
          <w:trHeight w:val="218"/>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4B6983"/>
        </w:tc>
        <w:tc>
          <w:tcPr>
            <w:tcW w:w="3114"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sz w:val="22"/>
                <w:szCs w:val="22"/>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33647" w:rsidRDefault="00205891" w:rsidP="004B6983">
            <w:pPr>
              <w:jc w:val="center"/>
              <w:rPr>
                <w:sz w:val="18"/>
                <w:szCs w:val="18"/>
              </w:rPr>
            </w:pPr>
            <w:r w:rsidRPr="00B33647">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r>
      <w:tr w:rsidR="00205891" w:rsidRPr="00587C3B" w:rsidTr="00562711">
        <w:trPr>
          <w:gridAfter w:val="1"/>
          <w:wAfter w:w="236" w:type="dxa"/>
          <w:trHeight w:val="19"/>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r>
              <w:rPr>
                <w:bCs/>
              </w:rPr>
              <w:t>7</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562711" w:rsidRDefault="00205891" w:rsidP="004B6983">
            <w:pPr>
              <w:rPr>
                <w:b/>
                <w:bCs/>
                <w:sz w:val="18"/>
                <w:szCs w:val="18"/>
              </w:rPr>
            </w:pPr>
            <w:r w:rsidRPr="00562711">
              <w:rPr>
                <w:b/>
                <w:bCs/>
                <w:sz w:val="18"/>
                <w:szCs w:val="18"/>
              </w:rPr>
              <w:t>Культура и спорт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4B6983">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tc>
      </w:tr>
      <w:tr w:rsidR="00205891" w:rsidRPr="00587C3B" w:rsidTr="00562711">
        <w:trPr>
          <w:gridAfter w:val="1"/>
          <w:wAfter w:w="236" w:type="dxa"/>
          <w:trHeight w:val="25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4B6983">
            <w:pPr>
              <w:rPr>
                <w:bCs/>
              </w:rPr>
            </w:pPr>
            <w:r>
              <w:rPr>
                <w:bCs/>
              </w:rPr>
              <w:t>7.1</w:t>
            </w:r>
          </w:p>
          <w:p w:rsidR="00205891" w:rsidRPr="00587C3B" w:rsidRDefault="00205891" w:rsidP="004B6983">
            <w:pPr>
              <w:rPr>
                <w:bCs/>
              </w:rPr>
            </w:pP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bCs/>
                <w:sz w:val="18"/>
                <w:szCs w:val="18"/>
              </w:rPr>
            </w:pPr>
            <w:r w:rsidRPr="0079106D">
              <w:rPr>
                <w:bCs/>
                <w:sz w:val="18"/>
                <w:szCs w:val="18"/>
              </w:rPr>
              <w:t>Количество учреждений культуры и отдыха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562711">
            <w:pPr>
              <w:jc w:val="center"/>
              <w:rPr>
                <w:sz w:val="18"/>
                <w:szCs w:val="18"/>
              </w:rPr>
            </w:pPr>
            <w:r w:rsidRPr="0079106D">
              <w:rPr>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562711">
            <w:pPr>
              <w:jc w:val="center"/>
              <w:rPr>
                <w:sz w:val="18"/>
                <w:szCs w:val="18"/>
              </w:rPr>
            </w:pPr>
            <w:r w:rsidRPr="0079106D">
              <w:rPr>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562711">
            <w:pPr>
              <w:jc w:val="center"/>
              <w:rPr>
                <w:sz w:val="18"/>
                <w:szCs w:val="18"/>
              </w:rPr>
            </w:pPr>
            <w:r w:rsidRPr="0079106D">
              <w:rPr>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205891" w:rsidRPr="0079106D" w:rsidRDefault="00205891" w:rsidP="00562711">
            <w:pPr>
              <w:jc w:val="center"/>
              <w:rPr>
                <w:sz w:val="18"/>
                <w:szCs w:val="18"/>
              </w:rPr>
            </w:pPr>
            <w:r w:rsidRPr="0079106D">
              <w:rPr>
                <w:sz w:val="18"/>
                <w:szCs w:val="18"/>
              </w:rPr>
              <w:t>3</w:t>
            </w:r>
          </w:p>
        </w:tc>
        <w:tc>
          <w:tcPr>
            <w:tcW w:w="992" w:type="dxa"/>
            <w:tcBorders>
              <w:top w:val="single" w:sz="4" w:space="0" w:color="auto"/>
              <w:left w:val="nil"/>
              <w:bottom w:val="single" w:sz="4" w:space="0" w:color="auto"/>
              <w:right w:val="single" w:sz="4" w:space="0" w:color="auto"/>
            </w:tcBorders>
            <w:shd w:val="clear" w:color="auto" w:fill="auto"/>
          </w:tcPr>
          <w:p w:rsidR="00205891" w:rsidRPr="0079106D" w:rsidRDefault="00205891" w:rsidP="00562711">
            <w:pPr>
              <w:jc w:val="center"/>
              <w:rPr>
                <w:sz w:val="18"/>
                <w:szCs w:val="18"/>
              </w:rPr>
            </w:pPr>
            <w:r w:rsidRPr="0079106D">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562711">
            <w:pPr>
              <w:jc w:val="center"/>
              <w:rPr>
                <w:sz w:val="18"/>
                <w:szCs w:val="18"/>
              </w:rPr>
            </w:pPr>
            <w:r w:rsidRPr="0079106D">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562711">
            <w:pPr>
              <w:jc w:val="center"/>
              <w:rPr>
                <w:sz w:val="18"/>
                <w:szCs w:val="18"/>
              </w:rPr>
            </w:pPr>
            <w:r w:rsidRPr="0079106D">
              <w:rPr>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562711">
            <w:pPr>
              <w:jc w:val="center"/>
              <w:rPr>
                <w:sz w:val="18"/>
                <w:szCs w:val="18"/>
              </w:rPr>
            </w:pPr>
            <w:r w:rsidRPr="0079106D">
              <w:rPr>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562711">
            <w:pPr>
              <w:jc w:val="center"/>
              <w:rPr>
                <w:sz w:val="18"/>
                <w:szCs w:val="18"/>
              </w:rPr>
            </w:pPr>
            <w:r w:rsidRPr="0079106D">
              <w:rPr>
                <w:sz w:val="18"/>
                <w:szCs w:val="18"/>
              </w:rPr>
              <w:t>3</w:t>
            </w:r>
          </w:p>
        </w:tc>
      </w:tr>
      <w:tr w:rsidR="00205891" w:rsidRPr="00587C3B" w:rsidTr="00562711">
        <w:trPr>
          <w:gridAfter w:val="1"/>
          <w:wAfter w:w="236" w:type="dxa"/>
          <w:trHeight w:val="21"/>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p w:rsidR="00205891" w:rsidRPr="0079106D" w:rsidRDefault="00205891" w:rsidP="004B6983">
            <w:pPr>
              <w:rPr>
                <w:sz w:val="18"/>
                <w:szCs w:val="18"/>
              </w:rPr>
            </w:pPr>
            <w:r w:rsidRPr="0079106D">
              <w:rPr>
                <w:sz w:val="18"/>
                <w:szCs w:val="18"/>
              </w:rPr>
              <w:t xml:space="preserve">   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r>
      <w:tr w:rsidR="00205891" w:rsidRPr="00587C3B" w:rsidTr="0079106D">
        <w:trPr>
          <w:gridAfter w:val="1"/>
          <w:wAfter w:w="236" w:type="dxa"/>
          <w:trHeight w:val="2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ind w:firstLineChars="100" w:firstLine="180"/>
              <w:rPr>
                <w:sz w:val="18"/>
                <w:szCs w:val="18"/>
              </w:rPr>
            </w:pPr>
            <w:r w:rsidRPr="0079106D">
              <w:rPr>
                <w:sz w:val="18"/>
                <w:szCs w:val="18"/>
              </w:rPr>
              <w:t>в том числе: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4B6983">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tc>
      </w:tr>
      <w:tr w:rsidR="00205891" w:rsidRPr="00587C3B" w:rsidTr="00562711">
        <w:trPr>
          <w:gridAfter w:val="1"/>
          <w:wAfter w:w="236" w:type="dxa"/>
          <w:trHeight w:val="22"/>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r>
              <w:t>7.2</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клубов</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F00F18">
            <w:pPr>
              <w:jc w:val="center"/>
              <w:rPr>
                <w:sz w:val="18"/>
                <w:szCs w:val="18"/>
              </w:rPr>
            </w:pPr>
            <w:r w:rsidRPr="0079106D">
              <w:rPr>
                <w:sz w:val="18"/>
                <w:szCs w:val="18"/>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F00F18">
            <w:pPr>
              <w:jc w:val="center"/>
              <w:rPr>
                <w:sz w:val="18"/>
                <w:szCs w:val="18"/>
              </w:rPr>
            </w:pPr>
            <w:r w:rsidRPr="0079106D">
              <w:rPr>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891" w:rsidRPr="0079106D" w:rsidRDefault="00205891" w:rsidP="00F00F18">
            <w:pPr>
              <w:jc w:val="center"/>
              <w:rPr>
                <w:sz w:val="18"/>
                <w:szCs w:val="18"/>
              </w:rPr>
            </w:pPr>
            <w:r w:rsidRPr="0079106D">
              <w:rPr>
                <w:sz w:val="18"/>
                <w:szCs w:val="18"/>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1</w:t>
            </w:r>
          </w:p>
        </w:tc>
      </w:tr>
      <w:tr w:rsidR="00205891" w:rsidRPr="00587C3B" w:rsidTr="00562711">
        <w:trPr>
          <w:gridAfter w:val="1"/>
          <w:wAfter w:w="236" w:type="dxa"/>
          <w:trHeight w:val="494"/>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r>
              <w:t>7.3</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 xml:space="preserve">библиотек (филиалов библиотек) </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F00F18">
            <w:pPr>
              <w:jc w:val="center"/>
              <w:rPr>
                <w:sz w:val="18"/>
                <w:szCs w:val="18"/>
              </w:rPr>
            </w:pPr>
          </w:p>
          <w:p w:rsidR="00205891" w:rsidRPr="0079106D" w:rsidRDefault="00205891" w:rsidP="00F00F18">
            <w:pPr>
              <w:jc w:val="center"/>
              <w:rPr>
                <w:sz w:val="18"/>
                <w:szCs w:val="18"/>
              </w:rPr>
            </w:pPr>
            <w:r w:rsidRPr="0079106D">
              <w:rPr>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F00F18">
            <w:pPr>
              <w:jc w:val="center"/>
              <w:rPr>
                <w:sz w:val="18"/>
                <w:szCs w:val="18"/>
              </w:rPr>
            </w:pPr>
            <w:r w:rsidRPr="0079106D">
              <w:rPr>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891" w:rsidRPr="0079106D" w:rsidRDefault="00205891" w:rsidP="00F00F18">
            <w:pPr>
              <w:jc w:val="center"/>
              <w:rPr>
                <w:sz w:val="18"/>
                <w:szCs w:val="18"/>
              </w:rPr>
            </w:pPr>
            <w:r w:rsidRPr="0079106D">
              <w:rPr>
                <w:sz w:val="18"/>
                <w:szCs w:val="18"/>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2</w:t>
            </w:r>
          </w:p>
        </w:tc>
      </w:tr>
      <w:tr w:rsidR="00205891"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r>
              <w:t>8</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b/>
                <w:sz w:val="18"/>
                <w:szCs w:val="18"/>
              </w:rPr>
            </w:pPr>
            <w:r w:rsidRPr="0079106D">
              <w:rPr>
                <w:b/>
                <w:sz w:val="18"/>
                <w:szCs w:val="18"/>
              </w:rPr>
              <w:t>Образование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r>
      <w:tr w:rsidR="00205891"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B33647" w:rsidRDefault="00205891" w:rsidP="004B6983">
            <w:r>
              <w:t>8.1</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B33647" w:rsidRDefault="00205891" w:rsidP="004B6983">
            <w:pPr>
              <w:rPr>
                <w:sz w:val="18"/>
                <w:szCs w:val="18"/>
              </w:rPr>
            </w:pPr>
            <w:r w:rsidRPr="00B33647">
              <w:rPr>
                <w:sz w:val="18"/>
                <w:szCs w:val="18"/>
              </w:rPr>
              <w:t>Количество</w:t>
            </w:r>
            <w:r>
              <w:rPr>
                <w:sz w:val="18"/>
                <w:szCs w:val="18"/>
              </w:rPr>
              <w:t xml:space="preserve"> дошкольных образовательных учреждений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Pr>
                <w:sz w:val="18"/>
                <w:szCs w:val="18"/>
              </w:rPr>
              <w:t>1</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Pr>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Pr>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Pr>
                <w:sz w:val="18"/>
                <w:szCs w:val="18"/>
              </w:rPr>
              <w:t>1</w:t>
            </w:r>
          </w:p>
        </w:tc>
      </w:tr>
      <w:tr w:rsidR="00205891" w:rsidRPr="00587C3B" w:rsidTr="00562711">
        <w:trPr>
          <w:trHeight w:val="63"/>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B33647">
            <w:pPr>
              <w:rPr>
                <w:bCs/>
              </w:rPr>
            </w:pPr>
            <w:r>
              <w:rPr>
                <w:bCs/>
              </w:rPr>
              <w:t>8.2</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bCs/>
                <w:sz w:val="18"/>
                <w:szCs w:val="18"/>
              </w:rPr>
            </w:pPr>
            <w:r w:rsidRPr="0079106D">
              <w:rPr>
                <w:bCs/>
                <w:sz w:val="18"/>
                <w:szCs w:val="18"/>
              </w:rPr>
              <w:t xml:space="preserve">Число мест в дошкольных образовательных учреждениях </w:t>
            </w:r>
            <w:r w:rsidRPr="0079106D">
              <w:rPr>
                <w:sz w:val="18"/>
                <w:szCs w:val="18"/>
              </w:rPr>
              <w:t>(яслях, детских садах)</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мест</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60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r w:rsidRPr="0079106D">
              <w:rPr>
                <w:sz w:val="18"/>
                <w:szCs w:val="18"/>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60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60</w:t>
            </w:r>
          </w:p>
        </w:tc>
        <w:tc>
          <w:tcPr>
            <w:tcW w:w="236" w:type="dxa"/>
            <w:tcBorders>
              <w:top w:val="single" w:sz="4" w:space="0" w:color="auto"/>
              <w:bottom w:val="single" w:sz="4" w:space="0" w:color="auto"/>
            </w:tcBorders>
            <w:shd w:val="clear" w:color="auto" w:fill="FFFFFF"/>
            <w:vAlign w:val="bottom"/>
          </w:tcPr>
          <w:p w:rsidR="00205891" w:rsidRPr="00587C3B" w:rsidRDefault="00205891" w:rsidP="004B6983">
            <w:pPr>
              <w:jc w:val="center"/>
              <w:rPr>
                <w:sz w:val="22"/>
                <w:szCs w:val="22"/>
              </w:rPr>
            </w:pPr>
          </w:p>
        </w:tc>
      </w:tr>
      <w:tr w:rsidR="00205891" w:rsidRPr="00587C3B" w:rsidTr="00562711">
        <w:trPr>
          <w:gridAfter w:val="1"/>
          <w:wAfter w:w="236" w:type="dxa"/>
          <w:trHeight w:val="24"/>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r>
      <w:tr w:rsidR="00205891" w:rsidRPr="00587C3B" w:rsidTr="00562711">
        <w:trPr>
          <w:gridAfter w:val="1"/>
          <w:wAfter w:w="236" w:type="dxa"/>
          <w:trHeight w:val="4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B33647">
            <w:pPr>
              <w:rPr>
                <w:bCs/>
              </w:rPr>
            </w:pPr>
            <w:r>
              <w:rPr>
                <w:bCs/>
              </w:rPr>
              <w:t>8.3</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bCs/>
                <w:sz w:val="18"/>
                <w:szCs w:val="18"/>
              </w:rPr>
            </w:pPr>
            <w:r w:rsidRPr="0079106D">
              <w:rPr>
                <w:bCs/>
                <w:sz w:val="18"/>
                <w:szCs w:val="18"/>
              </w:rPr>
              <w:t>Численность детей, посещающих учреждения дошкольного образования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человек</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 xml:space="preserve">      37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8904D5">
            <w:pPr>
              <w:jc w:val="center"/>
              <w:rPr>
                <w:sz w:val="18"/>
                <w:szCs w:val="18"/>
              </w:rPr>
            </w:pPr>
            <w:r w:rsidRPr="0079106D">
              <w:rPr>
                <w:sz w:val="18"/>
                <w:szCs w:val="18"/>
              </w:rPr>
              <w:t>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rPr>
                <w:sz w:val="18"/>
                <w:szCs w:val="18"/>
              </w:rPr>
            </w:pPr>
            <w:r w:rsidRPr="0079106D">
              <w:rPr>
                <w:sz w:val="18"/>
                <w:szCs w:val="18"/>
              </w:rPr>
              <w:t xml:space="preserve">      24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21</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rPr>
                <w:sz w:val="18"/>
                <w:szCs w:val="18"/>
              </w:rPr>
            </w:pPr>
            <w:r w:rsidRPr="0079106D">
              <w:rPr>
                <w:sz w:val="18"/>
                <w:szCs w:val="18"/>
              </w:rPr>
              <w:t xml:space="preserve">       22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17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 xml:space="preserve">  19</w:t>
            </w:r>
          </w:p>
        </w:tc>
      </w:tr>
      <w:tr w:rsidR="00205891" w:rsidRPr="00587C3B" w:rsidTr="00562711">
        <w:trPr>
          <w:gridAfter w:val="1"/>
          <w:wAfter w:w="236" w:type="dxa"/>
          <w:trHeight w:val="25"/>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8904D5">
            <w:pPr>
              <w:jc w:val="center"/>
              <w:rPr>
                <w:sz w:val="18"/>
                <w:szCs w:val="18"/>
              </w:rPr>
            </w:pPr>
            <w:r w:rsidRPr="0079106D">
              <w:rPr>
                <w:sz w:val="18"/>
                <w:szCs w:val="18"/>
              </w:rPr>
              <w:t>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rPr>
                <w:sz w:val="18"/>
                <w:szCs w:val="18"/>
              </w:rPr>
            </w:pPr>
            <w:r w:rsidRPr="0079106D">
              <w:rPr>
                <w:sz w:val="18"/>
                <w:szCs w:val="18"/>
              </w:rPr>
              <w:t xml:space="preserve">     85,7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87,5</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104,7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111,8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94,7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105,6</w:t>
            </w:r>
          </w:p>
        </w:tc>
      </w:tr>
      <w:tr w:rsidR="00205891" w:rsidRPr="00587C3B" w:rsidTr="00562711">
        <w:trPr>
          <w:gridAfter w:val="1"/>
          <w:wAfter w:w="236" w:type="dxa"/>
          <w:trHeight w:val="2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r>
              <w:rPr>
                <w:bCs/>
              </w:rPr>
              <w:t>8.4</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B33647">
            <w:pPr>
              <w:rPr>
                <w:bCs/>
                <w:sz w:val="18"/>
                <w:szCs w:val="18"/>
              </w:rPr>
            </w:pPr>
            <w:r w:rsidRPr="00B33647">
              <w:rPr>
                <w:sz w:val="18"/>
                <w:szCs w:val="18"/>
              </w:rPr>
              <w:t>Количество</w:t>
            </w:r>
            <w:r>
              <w:rPr>
                <w:sz w:val="18"/>
                <w:szCs w:val="18"/>
              </w:rPr>
              <w:t xml:space="preserve"> образовательных учреждений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Pr>
                <w:sz w:val="18"/>
                <w:szCs w:val="18"/>
              </w:rPr>
              <w:t>1</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Pr>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Pr>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Pr>
                <w:sz w:val="18"/>
                <w:szCs w:val="18"/>
              </w:rPr>
              <w:t>1</w:t>
            </w:r>
          </w:p>
        </w:tc>
      </w:tr>
      <w:tr w:rsidR="00205891" w:rsidRPr="00587C3B" w:rsidTr="00562711">
        <w:trPr>
          <w:gridAfter w:val="1"/>
          <w:wAfter w:w="236" w:type="dxa"/>
          <w:trHeight w:val="4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B33647">
            <w:pPr>
              <w:rPr>
                <w:bCs/>
              </w:rPr>
            </w:pPr>
            <w:r>
              <w:rPr>
                <w:bCs/>
              </w:rPr>
              <w:t>8.5</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bCs/>
                <w:sz w:val="18"/>
                <w:szCs w:val="18"/>
              </w:rPr>
            </w:pPr>
            <w:r w:rsidRPr="0079106D">
              <w:rPr>
                <w:bCs/>
                <w:sz w:val="18"/>
                <w:szCs w:val="18"/>
              </w:rPr>
              <w:t>Число мест в общеобразовательных учреждениях (школах)</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мест</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F00F18">
            <w:pPr>
              <w:jc w:val="center"/>
              <w:rPr>
                <w:sz w:val="18"/>
                <w:szCs w:val="18"/>
              </w:rPr>
            </w:pPr>
            <w:r w:rsidRPr="0079106D">
              <w:rPr>
                <w:sz w:val="18"/>
                <w:szCs w:val="18"/>
              </w:rPr>
              <w:t>224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224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r w:rsidRPr="0079106D">
              <w:rPr>
                <w:sz w:val="18"/>
                <w:szCs w:val="18"/>
              </w:rPr>
              <w:t>224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224</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224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224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224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224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224</w:t>
            </w:r>
          </w:p>
        </w:tc>
      </w:tr>
      <w:tr w:rsidR="00205891" w:rsidRPr="00587C3B" w:rsidTr="00562711">
        <w:trPr>
          <w:gridAfter w:val="1"/>
          <w:wAfter w:w="236" w:type="dxa"/>
          <w:trHeight w:val="26"/>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r>
      <w:tr w:rsidR="00205891" w:rsidRPr="00587C3B" w:rsidTr="00562711">
        <w:trPr>
          <w:gridAfter w:val="1"/>
          <w:wAfter w:w="236" w:type="dxa"/>
          <w:trHeight w:val="63"/>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205891">
            <w:pPr>
              <w:rPr>
                <w:bCs/>
              </w:rPr>
            </w:pPr>
            <w:r>
              <w:rPr>
                <w:bCs/>
              </w:rPr>
              <w:t>8.6</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bCs/>
                <w:sz w:val="18"/>
                <w:szCs w:val="18"/>
              </w:rPr>
            </w:pPr>
            <w:r w:rsidRPr="0079106D">
              <w:rPr>
                <w:bCs/>
                <w:sz w:val="18"/>
                <w:szCs w:val="18"/>
              </w:rPr>
              <w:t>Численность учащихся, посещающих общеобразовательные учреждения (школы)</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человек</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323114">
            <w:pPr>
              <w:jc w:val="center"/>
              <w:rPr>
                <w:sz w:val="18"/>
                <w:szCs w:val="18"/>
              </w:rPr>
            </w:pPr>
            <w:r w:rsidRPr="0079106D">
              <w:rPr>
                <w:sz w:val="18"/>
                <w:szCs w:val="18"/>
              </w:rPr>
              <w:t>80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r w:rsidRPr="0079106D">
              <w:rPr>
                <w:sz w:val="18"/>
                <w:szCs w:val="18"/>
              </w:rPr>
              <w:t>73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73</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rPr>
                <w:sz w:val="18"/>
                <w:szCs w:val="18"/>
              </w:rPr>
            </w:pPr>
            <w:r w:rsidRPr="0079106D">
              <w:rPr>
                <w:sz w:val="18"/>
                <w:szCs w:val="18"/>
              </w:rPr>
              <w:t>73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73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73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73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73</w:t>
            </w:r>
          </w:p>
        </w:tc>
      </w:tr>
      <w:tr w:rsidR="00205891" w:rsidRPr="00587C3B" w:rsidTr="00562711">
        <w:trPr>
          <w:gridAfter w:val="1"/>
          <w:wAfter w:w="236" w:type="dxa"/>
          <w:trHeight w:val="26"/>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p>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p w:rsidR="00205891" w:rsidRPr="0079106D" w:rsidRDefault="00205891" w:rsidP="004B6983">
            <w:pPr>
              <w:rPr>
                <w:sz w:val="18"/>
                <w:szCs w:val="18"/>
              </w:rPr>
            </w:pPr>
            <w:r w:rsidRPr="0079106D">
              <w:rPr>
                <w:sz w:val="18"/>
                <w:szCs w:val="18"/>
              </w:rPr>
              <w:t xml:space="preserve">    </w:t>
            </w:r>
          </w:p>
          <w:p w:rsidR="00205891" w:rsidRPr="0079106D" w:rsidRDefault="00205891" w:rsidP="004B6983">
            <w:pPr>
              <w:rPr>
                <w:sz w:val="18"/>
                <w:szCs w:val="18"/>
              </w:rPr>
            </w:pPr>
            <w:r w:rsidRPr="0079106D">
              <w:rPr>
                <w:sz w:val="18"/>
                <w:szCs w:val="18"/>
              </w:rPr>
              <w:t xml:space="preserve">     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88,5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93,5</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rPr>
                <w:sz w:val="18"/>
                <w:szCs w:val="18"/>
              </w:rPr>
            </w:pPr>
            <w:r w:rsidRPr="0079106D">
              <w:rPr>
                <w:sz w:val="18"/>
                <w:szCs w:val="18"/>
              </w:rPr>
              <w:t xml:space="preserve">   97,7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rPr>
                <w:sz w:val="18"/>
                <w:szCs w:val="18"/>
              </w:rPr>
            </w:pPr>
            <w:r w:rsidRPr="0079106D">
              <w:rPr>
                <w:sz w:val="18"/>
                <w:szCs w:val="18"/>
              </w:rPr>
              <w:t xml:space="preserve">  89,3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r>
      <w:tr w:rsidR="00205891" w:rsidRPr="00587C3B" w:rsidTr="00562711">
        <w:trPr>
          <w:gridAfter w:val="1"/>
          <w:wAfter w:w="236" w:type="dxa"/>
          <w:trHeight w:val="2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79106D">
            <w:pPr>
              <w:rPr>
                <w:bCs/>
              </w:rPr>
            </w:pPr>
            <w:r>
              <w:rPr>
                <w:bCs/>
              </w:rPr>
              <w:t>9</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b/>
                <w:bCs/>
                <w:sz w:val="18"/>
                <w:szCs w:val="18"/>
              </w:rPr>
            </w:pPr>
            <w:r w:rsidRPr="0079106D">
              <w:rPr>
                <w:b/>
                <w:bCs/>
                <w:sz w:val="18"/>
                <w:szCs w:val="18"/>
              </w:rPr>
              <w:t>Жилищный фонд</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tc>
      </w:tr>
      <w:tr w:rsidR="00205891" w:rsidRPr="00587C3B" w:rsidTr="00562711">
        <w:trPr>
          <w:gridAfter w:val="1"/>
          <w:wAfter w:w="236" w:type="dxa"/>
          <w:trHeight w:val="4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r>
              <w:rPr>
                <w:bCs/>
              </w:rPr>
              <w:t>9.1</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bCs/>
                <w:sz w:val="18"/>
                <w:szCs w:val="18"/>
              </w:rPr>
            </w:pPr>
            <w:r w:rsidRPr="0079106D">
              <w:rPr>
                <w:bCs/>
                <w:sz w:val="18"/>
                <w:szCs w:val="18"/>
              </w:rPr>
              <w:t>Жилищный фонд на начало периода - всего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тыс. кв. метров</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0E1C19">
            <w:pPr>
              <w:jc w:val="center"/>
              <w:rPr>
                <w:sz w:val="18"/>
                <w:szCs w:val="18"/>
              </w:rPr>
            </w:pPr>
            <w:r>
              <w:rPr>
                <w:sz w:val="18"/>
                <w:szCs w:val="18"/>
              </w:rPr>
              <w:t>14,1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0E1C19">
            <w:pPr>
              <w:jc w:val="center"/>
              <w:rPr>
                <w:sz w:val="18"/>
                <w:szCs w:val="18"/>
              </w:rPr>
            </w:pPr>
            <w:r>
              <w:rPr>
                <w:sz w:val="18"/>
                <w:szCs w:val="18"/>
              </w:rPr>
              <w:t>14,1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0E1C19">
            <w:pPr>
              <w:jc w:val="center"/>
              <w:rPr>
                <w:sz w:val="18"/>
                <w:szCs w:val="18"/>
              </w:rPr>
            </w:pPr>
            <w:r>
              <w:rPr>
                <w:sz w:val="18"/>
                <w:szCs w:val="18"/>
              </w:rPr>
              <w:t>14,1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0E1C19">
            <w:pPr>
              <w:jc w:val="center"/>
              <w:rPr>
                <w:sz w:val="18"/>
                <w:szCs w:val="18"/>
              </w:rPr>
            </w:pPr>
            <w:r>
              <w:rPr>
                <w:sz w:val="18"/>
                <w:szCs w:val="18"/>
              </w:rPr>
              <w:t>14,1</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0E1C19">
            <w:pPr>
              <w:jc w:val="center"/>
              <w:rPr>
                <w:sz w:val="18"/>
                <w:szCs w:val="18"/>
              </w:rPr>
            </w:pPr>
            <w:r>
              <w:rPr>
                <w:sz w:val="18"/>
                <w:szCs w:val="18"/>
              </w:rPr>
              <w:t>14,1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0E1C19">
            <w:pPr>
              <w:jc w:val="center"/>
              <w:rPr>
                <w:sz w:val="18"/>
                <w:szCs w:val="18"/>
              </w:rPr>
            </w:pPr>
            <w:r>
              <w:rPr>
                <w:sz w:val="18"/>
                <w:szCs w:val="18"/>
              </w:rPr>
              <w:t>14,1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0E1C19">
            <w:pPr>
              <w:jc w:val="center"/>
              <w:rPr>
                <w:sz w:val="18"/>
                <w:szCs w:val="18"/>
              </w:rPr>
            </w:pPr>
            <w:r>
              <w:rPr>
                <w:sz w:val="18"/>
                <w:szCs w:val="18"/>
              </w:rPr>
              <w:t>14,1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0E1C19">
            <w:pPr>
              <w:jc w:val="center"/>
              <w:rPr>
                <w:sz w:val="18"/>
                <w:szCs w:val="18"/>
              </w:rPr>
            </w:pPr>
            <w:r>
              <w:rPr>
                <w:sz w:val="18"/>
                <w:szCs w:val="18"/>
              </w:rPr>
              <w:t>14,1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0E1C19">
            <w:pPr>
              <w:jc w:val="center"/>
              <w:rPr>
                <w:sz w:val="18"/>
                <w:szCs w:val="18"/>
              </w:rPr>
            </w:pPr>
            <w:r>
              <w:rPr>
                <w:sz w:val="18"/>
                <w:szCs w:val="18"/>
              </w:rPr>
              <w:t>14,1</w:t>
            </w:r>
          </w:p>
        </w:tc>
      </w:tr>
      <w:tr w:rsidR="00205891" w:rsidRPr="00587C3B" w:rsidTr="00562711">
        <w:trPr>
          <w:gridAfter w:val="1"/>
          <w:wAfter w:w="236" w:type="dxa"/>
          <w:trHeight w:val="28"/>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323114">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323114">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r>
      <w:tr w:rsidR="00205891" w:rsidRPr="00587C3B" w:rsidTr="00562711">
        <w:trPr>
          <w:gridAfter w:val="1"/>
          <w:wAfter w:w="236" w:type="dxa"/>
          <w:trHeight w:val="4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r>
              <w:t>9.2</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в том числе жилищный фонд, находящийся в собственности граждан</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тыс. кв. метров</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p>
          <w:p w:rsidR="00205891" w:rsidRPr="0079106D" w:rsidRDefault="00205891" w:rsidP="008D24EC">
            <w:pPr>
              <w:jc w:val="center"/>
              <w:rPr>
                <w:sz w:val="18"/>
                <w:szCs w:val="18"/>
              </w:rPr>
            </w:pPr>
            <w:r w:rsidRPr="0079106D">
              <w:rPr>
                <w:sz w:val="18"/>
                <w:szCs w:val="18"/>
              </w:rPr>
              <w:t>11,</w:t>
            </w:r>
            <w:r>
              <w:rPr>
                <w:sz w:val="18"/>
                <w:szCs w:val="18"/>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rPr>
                <w:sz w:val="18"/>
                <w:szCs w:val="18"/>
              </w:rPr>
            </w:pPr>
            <w:r>
              <w:rPr>
                <w:sz w:val="18"/>
                <w:szCs w:val="18"/>
              </w:rPr>
              <w:t>11,7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rPr>
                <w:sz w:val="18"/>
                <w:szCs w:val="18"/>
              </w:rPr>
            </w:pPr>
            <w:r>
              <w:rPr>
                <w:sz w:val="18"/>
                <w:szCs w:val="18"/>
              </w:rPr>
              <w:t>11,7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4B6983">
            <w:pPr>
              <w:rPr>
                <w:sz w:val="18"/>
                <w:szCs w:val="18"/>
              </w:rPr>
            </w:pPr>
            <w:r>
              <w:rPr>
                <w:sz w:val="18"/>
                <w:szCs w:val="18"/>
              </w:rPr>
              <w:t>11,7</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4B6983">
            <w:pPr>
              <w:rPr>
                <w:sz w:val="18"/>
                <w:szCs w:val="18"/>
              </w:rPr>
            </w:pPr>
            <w:r>
              <w:rPr>
                <w:sz w:val="18"/>
                <w:szCs w:val="18"/>
              </w:rPr>
              <w:t>11,7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rPr>
                <w:sz w:val="18"/>
                <w:szCs w:val="18"/>
              </w:rPr>
            </w:pPr>
            <w:r>
              <w:rPr>
                <w:sz w:val="18"/>
                <w:szCs w:val="18"/>
              </w:rPr>
              <w:t>11,7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rPr>
                <w:sz w:val="18"/>
                <w:szCs w:val="18"/>
              </w:rPr>
            </w:pPr>
            <w:r>
              <w:rPr>
                <w:sz w:val="18"/>
                <w:szCs w:val="18"/>
              </w:rPr>
              <w:t>11,7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rPr>
                <w:sz w:val="18"/>
                <w:szCs w:val="18"/>
              </w:rPr>
            </w:pPr>
            <w:r>
              <w:rPr>
                <w:sz w:val="18"/>
                <w:szCs w:val="18"/>
              </w:rPr>
              <w:t>11,7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rPr>
                <w:sz w:val="18"/>
                <w:szCs w:val="18"/>
              </w:rPr>
            </w:pPr>
            <w:r>
              <w:rPr>
                <w:sz w:val="18"/>
                <w:szCs w:val="18"/>
              </w:rPr>
              <w:t>11,7</w:t>
            </w:r>
          </w:p>
        </w:tc>
      </w:tr>
      <w:tr w:rsidR="00205891" w:rsidRPr="00587C3B" w:rsidTr="00562711">
        <w:trPr>
          <w:gridAfter w:val="1"/>
          <w:wAfter w:w="236" w:type="dxa"/>
          <w:trHeight w:val="31"/>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rPr>
                <w:sz w:val="18"/>
                <w:szCs w:val="18"/>
              </w:rPr>
            </w:pPr>
          </w:p>
          <w:p w:rsidR="00205891" w:rsidRPr="0079106D" w:rsidRDefault="00205891" w:rsidP="004B6983">
            <w:pPr>
              <w:rPr>
                <w:sz w:val="18"/>
                <w:szCs w:val="18"/>
              </w:rPr>
            </w:pPr>
            <w:r w:rsidRPr="0079106D">
              <w:rPr>
                <w:sz w:val="18"/>
                <w:szCs w:val="18"/>
              </w:rPr>
              <w:t xml:space="preserve">     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100,5</w:t>
            </w:r>
          </w:p>
        </w:tc>
      </w:tr>
      <w:tr w:rsidR="00205891" w:rsidRPr="00587C3B" w:rsidTr="00562711">
        <w:trPr>
          <w:gridAfter w:val="1"/>
          <w:wAfter w:w="236" w:type="dxa"/>
          <w:trHeight w:val="3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r>
              <w:t>10</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617F92" w:rsidRDefault="00205891" w:rsidP="004B6983">
            <w:pPr>
              <w:rPr>
                <w:b/>
                <w:sz w:val="18"/>
                <w:szCs w:val="18"/>
              </w:rPr>
            </w:pPr>
            <w:r w:rsidRPr="00617F92">
              <w:rPr>
                <w:b/>
                <w:sz w:val="18"/>
                <w:szCs w:val="18"/>
              </w:rPr>
              <w:t>Торговля и услуги населению</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4B6983">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r>
      <w:tr w:rsidR="00205891" w:rsidRPr="00587C3B" w:rsidTr="008635BB">
        <w:trPr>
          <w:gridAfter w:val="1"/>
          <w:wAfter w:w="236" w:type="dxa"/>
          <w:trHeight w:val="31"/>
        </w:trPr>
        <w:tc>
          <w:tcPr>
            <w:tcW w:w="710" w:type="dxa"/>
            <w:vMerge w:val="restart"/>
            <w:tcBorders>
              <w:top w:val="single" w:sz="4" w:space="0" w:color="auto"/>
              <w:left w:val="single" w:sz="4" w:space="0" w:color="auto"/>
              <w:right w:val="single" w:sz="4" w:space="0" w:color="auto"/>
            </w:tcBorders>
            <w:shd w:val="clear" w:color="auto" w:fill="FFFFFF"/>
          </w:tcPr>
          <w:p w:rsidR="00205891" w:rsidRPr="0079106D" w:rsidRDefault="00205891" w:rsidP="00736AAE">
            <w:pPr>
              <w:rPr>
                <w:bCs/>
                <w:sz w:val="18"/>
                <w:szCs w:val="18"/>
              </w:rPr>
            </w:pPr>
            <w:r>
              <w:rPr>
                <w:bCs/>
                <w:sz w:val="18"/>
                <w:szCs w:val="18"/>
              </w:rPr>
              <w:t>10.1</w:t>
            </w:r>
          </w:p>
        </w:tc>
        <w:tc>
          <w:tcPr>
            <w:tcW w:w="3114" w:type="dxa"/>
            <w:vMerge w:val="restart"/>
            <w:tcBorders>
              <w:top w:val="single" w:sz="4" w:space="0" w:color="auto"/>
              <w:left w:val="single" w:sz="4" w:space="0" w:color="auto"/>
              <w:right w:val="single" w:sz="4" w:space="0" w:color="auto"/>
            </w:tcBorders>
            <w:shd w:val="clear" w:color="auto" w:fill="FFFFFF"/>
          </w:tcPr>
          <w:p w:rsidR="00205891" w:rsidRPr="0079106D" w:rsidRDefault="00205891" w:rsidP="00736AAE">
            <w:pPr>
              <w:rPr>
                <w:bCs/>
                <w:sz w:val="18"/>
                <w:szCs w:val="18"/>
              </w:rPr>
            </w:pPr>
            <w:r w:rsidRPr="0079106D">
              <w:rPr>
                <w:bCs/>
                <w:sz w:val="18"/>
                <w:szCs w:val="18"/>
              </w:rPr>
              <w:t>Количество торговых точек - всего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736AAE">
            <w:pPr>
              <w:jc w:val="center"/>
              <w:rPr>
                <w:sz w:val="18"/>
                <w:szCs w:val="18"/>
              </w:rPr>
            </w:pPr>
            <w:r w:rsidRPr="0079106D">
              <w:rPr>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jc w:val="center"/>
              <w:rPr>
                <w:sz w:val="18"/>
                <w:szCs w:val="18"/>
              </w:rPr>
            </w:pPr>
            <w:r w:rsidRPr="0079106D">
              <w:rPr>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736AAE">
            <w:pPr>
              <w:jc w:val="center"/>
              <w:rPr>
                <w:sz w:val="18"/>
                <w:szCs w:val="18"/>
              </w:rPr>
            </w:pPr>
            <w:r w:rsidRPr="0079106D">
              <w:rPr>
                <w:sz w:val="18"/>
                <w:szCs w:val="18"/>
              </w:rPr>
              <w:t>5</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5</w:t>
            </w:r>
          </w:p>
        </w:tc>
      </w:tr>
      <w:tr w:rsidR="00205891" w:rsidRPr="00587C3B" w:rsidTr="008635BB">
        <w:trPr>
          <w:gridAfter w:val="1"/>
          <w:wAfter w:w="236" w:type="dxa"/>
          <w:trHeight w:val="31"/>
        </w:trPr>
        <w:tc>
          <w:tcPr>
            <w:tcW w:w="710" w:type="dxa"/>
            <w:vMerge/>
            <w:tcBorders>
              <w:left w:val="single" w:sz="4" w:space="0" w:color="auto"/>
              <w:bottom w:val="single" w:sz="4" w:space="0" w:color="auto"/>
              <w:right w:val="single" w:sz="4" w:space="0" w:color="auto"/>
            </w:tcBorders>
            <w:shd w:val="clear" w:color="auto" w:fill="FFFFFF"/>
          </w:tcPr>
          <w:p w:rsidR="00205891" w:rsidRPr="0079106D" w:rsidRDefault="00205891" w:rsidP="00736AAE">
            <w:pPr>
              <w:rPr>
                <w:bCs/>
                <w:sz w:val="18"/>
                <w:szCs w:val="18"/>
              </w:rPr>
            </w:pPr>
          </w:p>
        </w:tc>
        <w:tc>
          <w:tcPr>
            <w:tcW w:w="3114" w:type="dxa"/>
            <w:vMerge/>
            <w:tcBorders>
              <w:left w:val="single" w:sz="4" w:space="0" w:color="auto"/>
              <w:bottom w:val="single" w:sz="4" w:space="0" w:color="auto"/>
              <w:right w:val="single" w:sz="4" w:space="0" w:color="auto"/>
            </w:tcBorders>
            <w:shd w:val="clear" w:color="auto" w:fill="FFFFFF"/>
            <w:vAlign w:val="center"/>
          </w:tcPr>
          <w:p w:rsidR="00205891" w:rsidRPr="0079106D" w:rsidRDefault="00205891" w:rsidP="00736AAE">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736AAE">
            <w:pPr>
              <w:jc w:val="center"/>
              <w:rPr>
                <w:sz w:val="18"/>
                <w:szCs w:val="18"/>
              </w:rPr>
            </w:pPr>
          </w:p>
          <w:p w:rsidR="00205891" w:rsidRPr="0079106D" w:rsidRDefault="00205891" w:rsidP="00736AAE">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jc w:val="center"/>
              <w:rPr>
                <w:sz w:val="18"/>
                <w:szCs w:val="18"/>
              </w:rPr>
            </w:pPr>
          </w:p>
          <w:p w:rsidR="00205891" w:rsidRPr="0079106D" w:rsidRDefault="00205891" w:rsidP="00736AAE">
            <w:pPr>
              <w:rPr>
                <w:sz w:val="18"/>
                <w:szCs w:val="18"/>
              </w:rPr>
            </w:pPr>
            <w:r w:rsidRPr="0079106D">
              <w:rPr>
                <w:sz w:val="18"/>
                <w:szCs w:val="18"/>
              </w:rPr>
              <w:t xml:space="preserve">   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736AAE">
            <w:pPr>
              <w:rPr>
                <w:sz w:val="18"/>
                <w:szCs w:val="18"/>
              </w:rPr>
            </w:pPr>
            <w:r w:rsidRPr="0079106D">
              <w:rPr>
                <w:sz w:val="18"/>
                <w:szCs w:val="18"/>
              </w:rPr>
              <w:t xml:space="preserve">     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100,0</w:t>
            </w:r>
          </w:p>
        </w:tc>
      </w:tr>
      <w:tr w:rsidR="00205891" w:rsidRPr="00587C3B" w:rsidTr="00562711">
        <w:trPr>
          <w:gridAfter w:val="1"/>
          <w:wAfter w:w="236" w:type="dxa"/>
          <w:trHeight w:val="3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rPr>
                <w:sz w:val="18"/>
                <w:szCs w:val="18"/>
              </w:rPr>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ind w:firstLineChars="100" w:firstLine="180"/>
              <w:rPr>
                <w:sz w:val="18"/>
                <w:szCs w:val="18"/>
              </w:rPr>
            </w:pPr>
            <w:r w:rsidRPr="0079106D">
              <w:rPr>
                <w:sz w:val="18"/>
                <w:szCs w:val="18"/>
              </w:rPr>
              <w:t>в том числе: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t> </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736AAE">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736AAE">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p>
        </w:tc>
      </w:tr>
      <w:tr w:rsidR="00205891" w:rsidRPr="00587C3B" w:rsidTr="00562711">
        <w:trPr>
          <w:gridAfter w:val="1"/>
          <w:wAfter w:w="236" w:type="dxa"/>
          <w:trHeight w:val="3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rPr>
                <w:sz w:val="18"/>
                <w:szCs w:val="18"/>
              </w:rPr>
            </w:pPr>
            <w:r>
              <w:rPr>
                <w:sz w:val="18"/>
                <w:szCs w:val="18"/>
              </w:rPr>
              <w:t>10.2</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ind w:firstLineChars="200" w:firstLine="360"/>
              <w:rPr>
                <w:sz w:val="18"/>
                <w:szCs w:val="18"/>
              </w:rPr>
            </w:pPr>
            <w:r w:rsidRPr="0079106D">
              <w:rPr>
                <w:sz w:val="18"/>
                <w:szCs w:val="18"/>
              </w:rPr>
              <w:t>магазинов</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736AAE">
            <w:pPr>
              <w:jc w:val="center"/>
              <w:rPr>
                <w:sz w:val="18"/>
                <w:szCs w:val="18"/>
              </w:rPr>
            </w:pPr>
            <w:r w:rsidRPr="0079106D">
              <w:rPr>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jc w:val="center"/>
              <w:rPr>
                <w:sz w:val="18"/>
                <w:szCs w:val="18"/>
              </w:rPr>
            </w:pPr>
            <w:r w:rsidRPr="0079106D">
              <w:rPr>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736AAE">
            <w:pPr>
              <w:jc w:val="center"/>
              <w:rPr>
                <w:sz w:val="18"/>
                <w:szCs w:val="18"/>
              </w:rPr>
            </w:pPr>
            <w:r w:rsidRPr="0079106D">
              <w:rPr>
                <w:sz w:val="18"/>
                <w:szCs w:val="18"/>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lang w:val="en-US"/>
              </w:rPr>
            </w:pPr>
            <w:r w:rsidRPr="0079106D">
              <w:rPr>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lang w:val="en-US"/>
              </w:rPr>
            </w:pPr>
            <w:r w:rsidRPr="0079106D">
              <w:rPr>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2</w:t>
            </w:r>
          </w:p>
        </w:tc>
      </w:tr>
      <w:tr w:rsidR="00205891" w:rsidRPr="00587C3B" w:rsidTr="00562711">
        <w:trPr>
          <w:gridAfter w:val="1"/>
          <w:wAfter w:w="236" w:type="dxa"/>
          <w:trHeight w:val="31"/>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736AAE">
            <w:pPr>
              <w:rPr>
                <w:bCs/>
              </w:rPr>
            </w:pPr>
            <w:r>
              <w:rPr>
                <w:bCs/>
              </w:rPr>
              <w:t>10.3</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rPr>
                <w:bCs/>
                <w:sz w:val="18"/>
                <w:szCs w:val="18"/>
              </w:rPr>
            </w:pPr>
            <w:r w:rsidRPr="0079106D">
              <w:rPr>
                <w:bCs/>
                <w:sz w:val="18"/>
                <w:szCs w:val="18"/>
              </w:rPr>
              <w:t xml:space="preserve">Количество пунктов общественного питания </w:t>
            </w:r>
            <w:r w:rsidRPr="0079106D">
              <w:rPr>
                <w:sz w:val="18"/>
                <w:szCs w:val="18"/>
              </w:rPr>
              <w:t>(ресторанов, столовых, кафе, кафетериев)</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736AAE">
            <w:pPr>
              <w:jc w:val="center"/>
              <w:rPr>
                <w:sz w:val="18"/>
                <w:szCs w:val="18"/>
              </w:rPr>
            </w:pPr>
            <w:r w:rsidRPr="0079106D">
              <w:rPr>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36AAE">
            <w:pPr>
              <w:jc w:val="center"/>
              <w:rPr>
                <w:sz w:val="18"/>
                <w:szCs w:val="18"/>
              </w:rPr>
            </w:pPr>
            <w:r w:rsidRPr="0079106D">
              <w:rPr>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736AAE">
            <w:pPr>
              <w:jc w:val="center"/>
              <w:rPr>
                <w:sz w:val="18"/>
                <w:szCs w:val="18"/>
              </w:rPr>
            </w:pPr>
            <w:r w:rsidRPr="0079106D">
              <w:rPr>
                <w:sz w:val="18"/>
                <w:szCs w:val="18"/>
              </w:rPr>
              <w:t>3</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3</w:t>
            </w:r>
          </w:p>
        </w:tc>
      </w:tr>
      <w:tr w:rsidR="00205891" w:rsidRPr="00587C3B" w:rsidTr="00562711">
        <w:trPr>
          <w:gridAfter w:val="1"/>
          <w:wAfter w:w="236" w:type="dxa"/>
          <w:trHeight w:val="31"/>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736AAE">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736AAE">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736AAE">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36AAE">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736AAE">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p>
          <w:p w:rsidR="00205891" w:rsidRPr="0079106D" w:rsidRDefault="00205891" w:rsidP="00736AAE">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p>
          <w:p w:rsidR="00205891" w:rsidRPr="0079106D" w:rsidRDefault="00205891" w:rsidP="00736AAE">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p>
          <w:p w:rsidR="00205891" w:rsidRPr="0079106D" w:rsidRDefault="00205891" w:rsidP="00736AAE">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p>
          <w:p w:rsidR="00205891" w:rsidRPr="0079106D" w:rsidRDefault="00205891" w:rsidP="00736AAE">
            <w:pPr>
              <w:jc w:val="center"/>
              <w:rPr>
                <w:sz w:val="18"/>
                <w:szCs w:val="18"/>
              </w:rPr>
            </w:pPr>
            <w:r w:rsidRPr="0079106D">
              <w:rPr>
                <w:sz w:val="18"/>
                <w:szCs w:val="18"/>
              </w:rPr>
              <w:t>100,0</w:t>
            </w:r>
          </w:p>
        </w:tc>
      </w:tr>
      <w:tr w:rsidR="00205891" w:rsidRPr="00587C3B" w:rsidTr="00562711">
        <w:trPr>
          <w:gridAfter w:val="1"/>
          <w:wAfter w:w="236" w:type="dxa"/>
          <w:trHeight w:val="3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736AAE">
            <w:pPr>
              <w:rPr>
                <w:bCs/>
              </w:rPr>
            </w:pPr>
            <w:r>
              <w:rPr>
                <w:bCs/>
              </w:rPr>
              <w:t>10.4</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rPr>
                <w:bCs/>
                <w:sz w:val="18"/>
                <w:szCs w:val="18"/>
              </w:rPr>
            </w:pPr>
            <w:r w:rsidRPr="0079106D">
              <w:rPr>
                <w:bCs/>
                <w:sz w:val="18"/>
                <w:szCs w:val="18"/>
              </w:rPr>
              <w:t>Количество пунктов бытового обслуживания населения</w:t>
            </w:r>
            <w:r w:rsidRPr="0079106D">
              <w:rPr>
                <w:sz w:val="18"/>
                <w:szCs w:val="18"/>
              </w:rPr>
              <w:t xml:space="preserve"> (бань, парикмахерских, прачечных, химчисток, ремонтных и </w:t>
            </w:r>
            <w:r w:rsidRPr="0079106D">
              <w:rPr>
                <w:sz w:val="18"/>
                <w:szCs w:val="18"/>
              </w:rPr>
              <w:lastRenderedPageBreak/>
              <w:t>пошивочных мастерских, автосервисов)</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lastRenderedPageBreak/>
              <w:t>единиц</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736AAE">
            <w:pPr>
              <w:jc w:val="center"/>
              <w:rPr>
                <w:sz w:val="18"/>
                <w:szCs w:val="18"/>
              </w:rPr>
            </w:pPr>
            <w:r w:rsidRPr="0079106D">
              <w:rPr>
                <w:sz w:val="18"/>
                <w:szCs w:val="18"/>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jc w:val="center"/>
              <w:rPr>
                <w:sz w:val="18"/>
                <w:szCs w:val="18"/>
              </w:rPr>
            </w:pPr>
            <w:r w:rsidRPr="0079106D">
              <w:rPr>
                <w:sz w:val="18"/>
                <w:szCs w:val="1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rPr>
                <w:sz w:val="18"/>
                <w:szCs w:val="18"/>
              </w:rPr>
            </w:pPr>
            <w:r w:rsidRPr="0079106D">
              <w:rPr>
                <w:sz w:val="18"/>
                <w:szCs w:val="18"/>
              </w:rPr>
              <w:t xml:space="preserve">         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736AAE">
            <w:pPr>
              <w:jc w:val="center"/>
              <w:rPr>
                <w:sz w:val="18"/>
                <w:szCs w:val="18"/>
              </w:rPr>
            </w:pPr>
            <w:r w:rsidRPr="0079106D">
              <w:rPr>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0</w:t>
            </w:r>
          </w:p>
        </w:tc>
      </w:tr>
      <w:tr w:rsidR="00205891" w:rsidRPr="00587C3B" w:rsidTr="00562711">
        <w:trPr>
          <w:gridAfter w:val="1"/>
          <w:wAfter w:w="236" w:type="dxa"/>
          <w:trHeight w:val="40"/>
        </w:trPr>
        <w:tc>
          <w:tcPr>
            <w:tcW w:w="710" w:type="dxa"/>
            <w:vMerge w:val="restart"/>
            <w:tcBorders>
              <w:top w:val="single" w:sz="4" w:space="0" w:color="auto"/>
              <w:left w:val="single" w:sz="4" w:space="0" w:color="auto"/>
              <w:bottom w:val="single" w:sz="4" w:space="0" w:color="auto"/>
              <w:right w:val="single" w:sz="4" w:space="0" w:color="auto"/>
            </w:tcBorders>
          </w:tcPr>
          <w:p w:rsidR="00205891" w:rsidRPr="00617F92" w:rsidRDefault="00205891" w:rsidP="00205891">
            <w:pPr>
              <w:rPr>
                <w:bCs/>
                <w:sz w:val="18"/>
                <w:szCs w:val="18"/>
              </w:rPr>
            </w:pPr>
            <w:r>
              <w:rPr>
                <w:bCs/>
                <w:sz w:val="18"/>
                <w:szCs w:val="18"/>
              </w:rPr>
              <w:lastRenderedPageBreak/>
              <w:t>10.5</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auto"/>
          </w:tcPr>
          <w:p w:rsidR="00205891" w:rsidRPr="00617F92" w:rsidRDefault="00205891" w:rsidP="004B6983">
            <w:pPr>
              <w:rPr>
                <w:bCs/>
                <w:sz w:val="18"/>
                <w:szCs w:val="18"/>
              </w:rPr>
            </w:pPr>
            <w:r w:rsidRPr="00617F92">
              <w:rPr>
                <w:bCs/>
                <w:sz w:val="18"/>
                <w:szCs w:val="18"/>
              </w:rPr>
              <w:t>Индекс потребительских цен</w:t>
            </w:r>
            <w:r>
              <w:rPr>
                <w:bCs/>
                <w:sz w:val="18"/>
                <w:szCs w:val="18"/>
              </w:rPr>
              <w:t xml:space="preserve"> на товары и услуги, на конец года</w:t>
            </w:r>
          </w:p>
          <w:p w:rsidR="00205891" w:rsidRPr="00617F92"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05891" w:rsidRPr="00617F92" w:rsidRDefault="00205891" w:rsidP="004B6983">
            <w:pPr>
              <w:jc w:val="center"/>
              <w:rPr>
                <w:sz w:val="18"/>
                <w:szCs w:val="18"/>
              </w:rPr>
            </w:pPr>
            <w:r w:rsidRPr="00617F92">
              <w:rPr>
                <w:sz w:val="18"/>
                <w:szCs w:val="18"/>
              </w:rPr>
              <w:t>% декабрь к декабрю</w:t>
            </w:r>
          </w:p>
        </w:tc>
        <w:tc>
          <w:tcPr>
            <w:tcW w:w="1276" w:type="dxa"/>
            <w:tcBorders>
              <w:top w:val="single" w:sz="4" w:space="0" w:color="auto"/>
              <w:left w:val="nil"/>
              <w:bottom w:val="single" w:sz="4" w:space="0" w:color="auto"/>
              <w:right w:val="single" w:sz="4" w:space="0" w:color="auto"/>
            </w:tcBorders>
            <w:vAlign w:val="bottom"/>
          </w:tcPr>
          <w:p w:rsidR="00205891" w:rsidRPr="00DC13F1" w:rsidRDefault="00205891" w:rsidP="004B6983">
            <w:pPr>
              <w:jc w:val="center"/>
              <w:rPr>
                <w:sz w:val="18"/>
                <w:szCs w:val="18"/>
              </w:rPr>
            </w:pPr>
            <w:r w:rsidRPr="00DC13F1">
              <w:rPr>
                <w:sz w:val="18"/>
                <w:szCs w:val="18"/>
              </w:rPr>
              <w:t>103,30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DC13F1" w:rsidRDefault="00205891" w:rsidP="004B6983">
            <w:pPr>
              <w:jc w:val="center"/>
              <w:rPr>
                <w:sz w:val="18"/>
                <w:szCs w:val="18"/>
              </w:rPr>
            </w:pPr>
            <w:r w:rsidRPr="00DC13F1">
              <w:rPr>
                <w:sz w:val="18"/>
                <w:szCs w:val="18"/>
              </w:rPr>
              <w:t>104,30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104,30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DC13F1" w:rsidRDefault="00205891" w:rsidP="004B6983">
            <w:pPr>
              <w:jc w:val="center"/>
              <w:rPr>
                <w:sz w:val="18"/>
                <w:szCs w:val="18"/>
              </w:rPr>
            </w:pPr>
            <w:r w:rsidRPr="00DC13F1">
              <w:rPr>
                <w:sz w:val="18"/>
                <w:szCs w:val="18"/>
              </w:rPr>
              <w:t>104,20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103,80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104,00</w:t>
            </w:r>
          </w:p>
        </w:tc>
      </w:tr>
      <w:tr w:rsidR="00205891" w:rsidRPr="00587C3B" w:rsidTr="00562711">
        <w:trPr>
          <w:gridAfter w:val="1"/>
          <w:wAfter w:w="236" w:type="dxa"/>
          <w:trHeight w:val="23"/>
        </w:trPr>
        <w:tc>
          <w:tcPr>
            <w:tcW w:w="710" w:type="dxa"/>
            <w:vMerge/>
            <w:tcBorders>
              <w:top w:val="single" w:sz="4" w:space="0" w:color="auto"/>
              <w:left w:val="single" w:sz="4" w:space="0" w:color="auto"/>
              <w:bottom w:val="single" w:sz="4" w:space="0" w:color="auto"/>
              <w:right w:val="single" w:sz="4" w:space="0" w:color="auto"/>
            </w:tcBorders>
          </w:tcPr>
          <w:p w:rsidR="00205891" w:rsidRPr="00617F92" w:rsidRDefault="00205891" w:rsidP="004B6983">
            <w:pP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5891" w:rsidRPr="00617F92"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05891" w:rsidRPr="00617F92" w:rsidRDefault="00205891" w:rsidP="004B6983">
            <w:pPr>
              <w:jc w:val="center"/>
              <w:rPr>
                <w:sz w:val="18"/>
                <w:szCs w:val="18"/>
              </w:rPr>
            </w:pPr>
            <w:r w:rsidRPr="00617F92">
              <w:rPr>
                <w:sz w:val="18"/>
                <w:szCs w:val="18"/>
              </w:rPr>
              <w:t>% год к году</w:t>
            </w:r>
          </w:p>
        </w:tc>
        <w:tc>
          <w:tcPr>
            <w:tcW w:w="1276" w:type="dxa"/>
            <w:tcBorders>
              <w:top w:val="single" w:sz="4" w:space="0" w:color="auto"/>
              <w:left w:val="nil"/>
              <w:bottom w:val="single" w:sz="4" w:space="0" w:color="auto"/>
              <w:right w:val="single" w:sz="4" w:space="0" w:color="auto"/>
            </w:tcBorders>
            <w:vAlign w:val="bottom"/>
          </w:tcPr>
          <w:p w:rsidR="00205891" w:rsidRPr="00DC13F1" w:rsidRDefault="00205891" w:rsidP="004B6983">
            <w:pPr>
              <w:jc w:val="center"/>
              <w:rPr>
                <w:sz w:val="18"/>
                <w:szCs w:val="18"/>
              </w:rPr>
            </w:pPr>
            <w:r w:rsidRPr="00DC13F1">
              <w:rPr>
                <w:sz w:val="18"/>
                <w:szCs w:val="18"/>
              </w:rPr>
              <w:t>104,20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DC13F1" w:rsidRDefault="00205891" w:rsidP="004B6983">
            <w:pPr>
              <w:jc w:val="center"/>
              <w:rPr>
                <w:sz w:val="18"/>
                <w:szCs w:val="18"/>
              </w:rPr>
            </w:pPr>
            <w:r w:rsidRPr="00DC13F1">
              <w:rPr>
                <w:sz w:val="18"/>
                <w:szCs w:val="18"/>
              </w:rPr>
              <w:t>102,80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105,12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DC13F1" w:rsidRDefault="00205891" w:rsidP="004B6983">
            <w:pPr>
              <w:jc w:val="center"/>
              <w:rPr>
                <w:sz w:val="18"/>
                <w:szCs w:val="18"/>
              </w:rPr>
            </w:pPr>
            <w:r w:rsidRPr="00DC13F1">
              <w:rPr>
                <w:sz w:val="18"/>
                <w:szCs w:val="18"/>
              </w:rPr>
              <w:t>104,00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103,70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lang w:val="en-US"/>
              </w:rPr>
            </w:pPr>
            <w:r w:rsidRPr="00DC13F1">
              <w:rPr>
                <w:sz w:val="18"/>
                <w:szCs w:val="18"/>
              </w:rPr>
              <w:t>104,00</w:t>
            </w:r>
          </w:p>
        </w:tc>
      </w:tr>
      <w:tr w:rsidR="00205891" w:rsidRPr="00587C3B" w:rsidTr="00562711">
        <w:trPr>
          <w:gridAfter w:val="1"/>
          <w:wAfter w:w="236" w:type="dxa"/>
          <w:trHeight w:val="2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rPr>
                <w:sz w:val="18"/>
                <w:szCs w:val="18"/>
              </w:rPr>
            </w:pPr>
            <w:r>
              <w:rPr>
                <w:sz w:val="18"/>
                <w:szCs w:val="18"/>
              </w:rPr>
              <w:t>10.6</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rPr>
                <w:sz w:val="18"/>
                <w:szCs w:val="18"/>
              </w:rPr>
            </w:pPr>
            <w:r>
              <w:rPr>
                <w:sz w:val="18"/>
                <w:szCs w:val="18"/>
              </w:rPr>
              <w:t>Индекс –дефлятор оборота розничной торговли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617F92" w:rsidRDefault="00205891" w:rsidP="004B6983">
            <w:pPr>
              <w:jc w:val="center"/>
              <w:rPr>
                <w:sz w:val="18"/>
                <w:szCs w:val="18"/>
              </w:rPr>
            </w:pPr>
            <w:r>
              <w:rPr>
                <w:sz w:val="18"/>
                <w:szCs w:val="18"/>
              </w:rPr>
              <w:t>% г/г</w:t>
            </w:r>
          </w:p>
        </w:tc>
        <w:tc>
          <w:tcPr>
            <w:tcW w:w="1276" w:type="dxa"/>
            <w:tcBorders>
              <w:top w:val="single" w:sz="4" w:space="0" w:color="auto"/>
              <w:left w:val="nil"/>
              <w:bottom w:val="single" w:sz="4" w:space="0" w:color="auto"/>
              <w:right w:val="single" w:sz="4" w:space="0" w:color="auto"/>
            </w:tcBorders>
            <w:shd w:val="clear" w:color="auto" w:fill="FFFFFF"/>
          </w:tcPr>
          <w:p w:rsidR="00205891" w:rsidRPr="00DC13F1" w:rsidRDefault="00205891" w:rsidP="004B6983">
            <w:pPr>
              <w:jc w:val="center"/>
              <w:rPr>
                <w:sz w:val="18"/>
                <w:szCs w:val="18"/>
              </w:rPr>
            </w:pPr>
            <w:r w:rsidRPr="00DC13F1">
              <w:rPr>
                <w:sz w:val="18"/>
                <w:szCs w:val="18"/>
              </w:rPr>
              <w:t>104,40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DC13F1" w:rsidRDefault="00205891" w:rsidP="004B6983">
            <w:pPr>
              <w:jc w:val="center"/>
              <w:rPr>
                <w:sz w:val="18"/>
                <w:szCs w:val="18"/>
              </w:rPr>
            </w:pPr>
            <w:r w:rsidRPr="00DC13F1">
              <w:rPr>
                <w:sz w:val="18"/>
                <w:szCs w:val="18"/>
              </w:rPr>
              <w:t>104,10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DC13F1" w:rsidRDefault="00205891" w:rsidP="004B6983">
            <w:pPr>
              <w:jc w:val="center"/>
              <w:rPr>
                <w:sz w:val="18"/>
                <w:szCs w:val="18"/>
              </w:rPr>
            </w:pPr>
            <w:r w:rsidRPr="00DC13F1">
              <w:rPr>
                <w:sz w:val="18"/>
                <w:szCs w:val="18"/>
              </w:rPr>
              <w:t>105,20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205891" w:rsidRPr="00DC13F1" w:rsidRDefault="00205891" w:rsidP="00562711">
            <w:pPr>
              <w:jc w:val="center"/>
              <w:rPr>
                <w:sz w:val="18"/>
                <w:szCs w:val="18"/>
              </w:rPr>
            </w:pPr>
            <w:r w:rsidRPr="00DC13F1">
              <w:rPr>
                <w:sz w:val="18"/>
                <w:szCs w:val="18"/>
              </w:rPr>
              <w:t>103,80</w:t>
            </w:r>
          </w:p>
        </w:tc>
        <w:tc>
          <w:tcPr>
            <w:tcW w:w="992" w:type="dxa"/>
            <w:tcBorders>
              <w:top w:val="single" w:sz="4" w:space="0" w:color="auto"/>
              <w:left w:val="nil"/>
              <w:bottom w:val="single" w:sz="4" w:space="0" w:color="auto"/>
              <w:right w:val="single" w:sz="4" w:space="0" w:color="auto"/>
            </w:tcBorders>
            <w:shd w:val="clear" w:color="auto" w:fill="FFFFFF"/>
          </w:tcPr>
          <w:p w:rsidR="00205891" w:rsidRPr="00DC13F1" w:rsidRDefault="00205891" w:rsidP="00562711">
            <w:pPr>
              <w:jc w:val="center"/>
              <w:rPr>
                <w:sz w:val="18"/>
                <w:szCs w:val="18"/>
              </w:rPr>
            </w:pPr>
            <w:r w:rsidRPr="00DC13F1">
              <w:rPr>
                <w:sz w:val="18"/>
                <w:szCs w:val="18"/>
              </w:rPr>
              <w:t>103,60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DC13F1" w:rsidRDefault="00205891" w:rsidP="004B6983">
            <w:pPr>
              <w:jc w:val="center"/>
              <w:rPr>
                <w:sz w:val="18"/>
                <w:szCs w:val="18"/>
              </w:rPr>
            </w:pPr>
            <w:r w:rsidRPr="00DC13F1">
              <w:rPr>
                <w:sz w:val="18"/>
                <w:szCs w:val="18"/>
              </w:rPr>
              <w:t>103,90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DC13F1" w:rsidRDefault="00205891" w:rsidP="004B6983">
            <w:pPr>
              <w:jc w:val="center"/>
              <w:rPr>
                <w:sz w:val="18"/>
                <w:szCs w:val="18"/>
              </w:rPr>
            </w:pPr>
            <w:r w:rsidRPr="00DC13F1">
              <w:rPr>
                <w:sz w:val="18"/>
                <w:szCs w:val="18"/>
              </w:rPr>
              <w:t>103,90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DC13F1" w:rsidRDefault="00205891" w:rsidP="004B6983">
            <w:pPr>
              <w:jc w:val="center"/>
              <w:rPr>
                <w:sz w:val="18"/>
                <w:szCs w:val="18"/>
              </w:rPr>
            </w:pPr>
            <w:r w:rsidRPr="00DC13F1">
              <w:rPr>
                <w:sz w:val="18"/>
                <w:szCs w:val="18"/>
              </w:rPr>
              <w:t>103,90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DC13F1" w:rsidRDefault="00205891" w:rsidP="004B6983">
            <w:pPr>
              <w:jc w:val="center"/>
              <w:rPr>
                <w:sz w:val="18"/>
                <w:szCs w:val="18"/>
              </w:rPr>
            </w:pPr>
            <w:r w:rsidRPr="00DC13F1">
              <w:rPr>
                <w:sz w:val="18"/>
                <w:szCs w:val="18"/>
              </w:rPr>
              <w:t>103,90</w:t>
            </w:r>
          </w:p>
        </w:tc>
      </w:tr>
      <w:tr w:rsidR="00205891" w:rsidRPr="00587C3B" w:rsidTr="00DC13F1">
        <w:trPr>
          <w:gridAfter w:val="1"/>
          <w:wAfter w:w="236" w:type="dxa"/>
          <w:trHeight w:val="424"/>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617F92">
            <w:pPr>
              <w:rPr>
                <w:sz w:val="18"/>
                <w:szCs w:val="18"/>
              </w:rPr>
            </w:pPr>
            <w:r>
              <w:rPr>
                <w:sz w:val="18"/>
                <w:szCs w:val="18"/>
              </w:rPr>
              <w:t>10.7</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rPr>
                <w:sz w:val="18"/>
                <w:szCs w:val="18"/>
              </w:rPr>
            </w:pPr>
            <w:r>
              <w:rPr>
                <w:sz w:val="18"/>
                <w:szCs w:val="18"/>
              </w:rPr>
              <w:t>Индекс физического объема платных услуг населению</w:t>
            </w:r>
          </w:p>
        </w:tc>
        <w:tc>
          <w:tcPr>
            <w:tcW w:w="1134" w:type="dxa"/>
            <w:tcBorders>
              <w:top w:val="single" w:sz="4" w:space="0" w:color="auto"/>
              <w:left w:val="nil"/>
              <w:right w:val="single" w:sz="4" w:space="0" w:color="auto"/>
            </w:tcBorders>
            <w:shd w:val="clear" w:color="auto" w:fill="FFFFFF"/>
            <w:vAlign w:val="center"/>
          </w:tcPr>
          <w:p w:rsidR="00205891" w:rsidRPr="00617F92" w:rsidRDefault="00205891" w:rsidP="004B6983">
            <w:pPr>
              <w:jc w:val="center"/>
              <w:rPr>
                <w:sz w:val="18"/>
                <w:szCs w:val="18"/>
              </w:rPr>
            </w:pPr>
            <w:r>
              <w:rPr>
                <w:sz w:val="18"/>
                <w:szCs w:val="18"/>
              </w:rPr>
              <w:t>% к предыдущему году в сопоставимых ценах</w:t>
            </w:r>
          </w:p>
        </w:tc>
        <w:tc>
          <w:tcPr>
            <w:tcW w:w="1276" w:type="dxa"/>
            <w:tcBorders>
              <w:top w:val="single" w:sz="4" w:space="0" w:color="auto"/>
              <w:left w:val="nil"/>
              <w:right w:val="single" w:sz="4" w:space="0" w:color="auto"/>
            </w:tcBorders>
            <w:shd w:val="clear" w:color="auto" w:fill="FFFFFF"/>
          </w:tcPr>
          <w:p w:rsidR="00205891" w:rsidRPr="00617F92" w:rsidRDefault="00205891" w:rsidP="00DC13F1">
            <w:pPr>
              <w:jc w:val="center"/>
              <w:rPr>
                <w:sz w:val="18"/>
                <w:szCs w:val="18"/>
              </w:rPr>
            </w:pPr>
            <w:r>
              <w:rPr>
                <w:sz w:val="18"/>
                <w:szCs w:val="18"/>
              </w:rPr>
              <w:t>104,90</w:t>
            </w:r>
          </w:p>
        </w:tc>
        <w:tc>
          <w:tcPr>
            <w:tcW w:w="1275" w:type="dxa"/>
            <w:tcBorders>
              <w:top w:val="single" w:sz="4" w:space="0" w:color="auto"/>
              <w:left w:val="single" w:sz="4" w:space="0" w:color="auto"/>
              <w:right w:val="single" w:sz="4" w:space="0" w:color="auto"/>
            </w:tcBorders>
            <w:shd w:val="clear" w:color="auto" w:fill="FFFFFF"/>
          </w:tcPr>
          <w:p w:rsidR="00205891" w:rsidRPr="00617F92" w:rsidRDefault="00205891" w:rsidP="00DC13F1">
            <w:pPr>
              <w:jc w:val="center"/>
              <w:rPr>
                <w:sz w:val="18"/>
                <w:szCs w:val="18"/>
              </w:rPr>
            </w:pPr>
            <w:r>
              <w:rPr>
                <w:sz w:val="18"/>
                <w:szCs w:val="18"/>
              </w:rPr>
              <w:t>104,70</w:t>
            </w:r>
          </w:p>
        </w:tc>
        <w:tc>
          <w:tcPr>
            <w:tcW w:w="1276" w:type="dxa"/>
            <w:tcBorders>
              <w:top w:val="single" w:sz="4" w:space="0" w:color="auto"/>
              <w:left w:val="single" w:sz="4" w:space="0" w:color="auto"/>
              <w:right w:val="single" w:sz="4" w:space="0" w:color="auto"/>
            </w:tcBorders>
            <w:shd w:val="clear" w:color="auto" w:fill="FFFFFF"/>
          </w:tcPr>
          <w:p w:rsidR="00205891" w:rsidRPr="00617F92" w:rsidRDefault="00205891" w:rsidP="00DC13F1">
            <w:pPr>
              <w:jc w:val="center"/>
              <w:rPr>
                <w:sz w:val="18"/>
                <w:szCs w:val="18"/>
              </w:rPr>
            </w:pPr>
            <w:r>
              <w:rPr>
                <w:sz w:val="18"/>
                <w:szCs w:val="18"/>
              </w:rPr>
              <w:t>103,60</w:t>
            </w:r>
          </w:p>
        </w:tc>
        <w:tc>
          <w:tcPr>
            <w:tcW w:w="1276" w:type="dxa"/>
            <w:tcBorders>
              <w:top w:val="single" w:sz="4" w:space="0" w:color="auto"/>
              <w:left w:val="single" w:sz="4" w:space="0" w:color="auto"/>
              <w:right w:val="single" w:sz="4" w:space="0" w:color="auto"/>
            </w:tcBorders>
            <w:shd w:val="clear" w:color="auto" w:fill="FFFFFF"/>
            <w:noWrap/>
          </w:tcPr>
          <w:p w:rsidR="00205891" w:rsidRPr="00617F92" w:rsidRDefault="00205891" w:rsidP="00DC13F1">
            <w:pPr>
              <w:jc w:val="center"/>
              <w:rPr>
                <w:sz w:val="18"/>
                <w:szCs w:val="18"/>
              </w:rPr>
            </w:pPr>
            <w:r>
              <w:rPr>
                <w:sz w:val="18"/>
                <w:szCs w:val="18"/>
              </w:rPr>
              <w:t>103,80</w:t>
            </w:r>
          </w:p>
        </w:tc>
        <w:tc>
          <w:tcPr>
            <w:tcW w:w="992" w:type="dxa"/>
            <w:tcBorders>
              <w:top w:val="single" w:sz="4" w:space="0" w:color="auto"/>
              <w:left w:val="nil"/>
              <w:right w:val="single" w:sz="4" w:space="0" w:color="auto"/>
            </w:tcBorders>
            <w:shd w:val="clear" w:color="auto" w:fill="FFFFFF"/>
          </w:tcPr>
          <w:p w:rsidR="00205891" w:rsidRPr="00617F92" w:rsidRDefault="00205891" w:rsidP="00DC13F1">
            <w:pPr>
              <w:jc w:val="center"/>
              <w:rPr>
                <w:sz w:val="18"/>
                <w:szCs w:val="18"/>
              </w:rPr>
            </w:pPr>
            <w:r>
              <w:rPr>
                <w:sz w:val="18"/>
                <w:szCs w:val="18"/>
              </w:rPr>
              <w:t>104,40</w:t>
            </w:r>
          </w:p>
        </w:tc>
        <w:tc>
          <w:tcPr>
            <w:tcW w:w="993" w:type="dxa"/>
            <w:tcBorders>
              <w:top w:val="single" w:sz="4" w:space="0" w:color="auto"/>
              <w:left w:val="single" w:sz="4" w:space="0" w:color="auto"/>
              <w:right w:val="single" w:sz="4" w:space="0" w:color="auto"/>
            </w:tcBorders>
            <w:shd w:val="clear" w:color="auto" w:fill="FFFFFF"/>
          </w:tcPr>
          <w:p w:rsidR="00205891" w:rsidRPr="00617F92" w:rsidRDefault="00205891" w:rsidP="00DC13F1">
            <w:pPr>
              <w:jc w:val="center"/>
              <w:rPr>
                <w:sz w:val="18"/>
                <w:szCs w:val="18"/>
              </w:rPr>
            </w:pPr>
            <w:r>
              <w:rPr>
                <w:sz w:val="18"/>
                <w:szCs w:val="18"/>
              </w:rPr>
              <w:t>104,20</w:t>
            </w:r>
          </w:p>
        </w:tc>
        <w:tc>
          <w:tcPr>
            <w:tcW w:w="993" w:type="dxa"/>
            <w:tcBorders>
              <w:top w:val="single" w:sz="4" w:space="0" w:color="auto"/>
              <w:left w:val="single" w:sz="4" w:space="0" w:color="auto"/>
              <w:right w:val="single" w:sz="4" w:space="0" w:color="auto"/>
            </w:tcBorders>
            <w:shd w:val="clear" w:color="auto" w:fill="FFFFFF"/>
          </w:tcPr>
          <w:p w:rsidR="00205891" w:rsidRPr="00617F92" w:rsidRDefault="00205891" w:rsidP="00DC13F1">
            <w:pPr>
              <w:jc w:val="center"/>
              <w:rPr>
                <w:sz w:val="18"/>
                <w:szCs w:val="18"/>
              </w:rPr>
            </w:pPr>
            <w:r>
              <w:rPr>
                <w:sz w:val="18"/>
                <w:szCs w:val="18"/>
              </w:rPr>
              <w:t>104,60</w:t>
            </w:r>
          </w:p>
        </w:tc>
        <w:tc>
          <w:tcPr>
            <w:tcW w:w="992" w:type="dxa"/>
            <w:tcBorders>
              <w:top w:val="single" w:sz="4" w:space="0" w:color="auto"/>
              <w:left w:val="single" w:sz="4" w:space="0" w:color="auto"/>
              <w:right w:val="single" w:sz="4" w:space="0" w:color="auto"/>
            </w:tcBorders>
            <w:shd w:val="clear" w:color="auto" w:fill="FFFFFF"/>
          </w:tcPr>
          <w:p w:rsidR="00205891" w:rsidRPr="00617F92" w:rsidRDefault="00205891" w:rsidP="00DC13F1">
            <w:pPr>
              <w:jc w:val="center"/>
              <w:rPr>
                <w:sz w:val="18"/>
                <w:szCs w:val="18"/>
              </w:rPr>
            </w:pPr>
            <w:r>
              <w:rPr>
                <w:sz w:val="18"/>
                <w:szCs w:val="18"/>
              </w:rPr>
              <w:t>104,40</w:t>
            </w:r>
          </w:p>
        </w:tc>
        <w:tc>
          <w:tcPr>
            <w:tcW w:w="992" w:type="dxa"/>
            <w:tcBorders>
              <w:top w:val="single" w:sz="4" w:space="0" w:color="auto"/>
              <w:left w:val="single" w:sz="4" w:space="0" w:color="auto"/>
              <w:right w:val="single" w:sz="4" w:space="0" w:color="auto"/>
            </w:tcBorders>
            <w:shd w:val="clear" w:color="auto" w:fill="FFFFFF"/>
          </w:tcPr>
          <w:p w:rsidR="00205891" w:rsidRPr="00617F92" w:rsidRDefault="00205891" w:rsidP="00DC13F1">
            <w:pPr>
              <w:jc w:val="center"/>
              <w:rPr>
                <w:sz w:val="18"/>
                <w:szCs w:val="18"/>
              </w:rPr>
            </w:pPr>
            <w:r>
              <w:rPr>
                <w:sz w:val="18"/>
                <w:szCs w:val="18"/>
              </w:rPr>
              <w:t>104,80</w:t>
            </w:r>
          </w:p>
        </w:tc>
      </w:tr>
      <w:tr w:rsidR="00205891"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736AAE">
            <w:pPr>
              <w:rPr>
                <w:sz w:val="18"/>
                <w:szCs w:val="18"/>
              </w:rPr>
            </w:pPr>
            <w:r>
              <w:rPr>
                <w:sz w:val="18"/>
                <w:szCs w:val="18"/>
              </w:rPr>
              <w:t>10.8</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736AAE">
            <w:pPr>
              <w:rPr>
                <w:sz w:val="18"/>
                <w:szCs w:val="18"/>
              </w:rPr>
            </w:pPr>
            <w:r>
              <w:rPr>
                <w:sz w:val="18"/>
                <w:szCs w:val="18"/>
              </w:rPr>
              <w:t>Индекс физического объема оборота розничной торговли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617F92" w:rsidRDefault="00205891" w:rsidP="00736AAE">
            <w:pPr>
              <w:jc w:val="center"/>
              <w:rPr>
                <w:sz w:val="18"/>
                <w:szCs w:val="18"/>
              </w:rPr>
            </w:pPr>
            <w:r>
              <w:rPr>
                <w:sz w:val="18"/>
                <w:szCs w:val="18"/>
              </w:rPr>
              <w:t>% к предыдущему году в сопоставимых ценах</w:t>
            </w:r>
          </w:p>
        </w:tc>
        <w:tc>
          <w:tcPr>
            <w:tcW w:w="1276" w:type="dxa"/>
            <w:tcBorders>
              <w:top w:val="single" w:sz="4" w:space="0" w:color="auto"/>
              <w:left w:val="nil"/>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105,50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102,30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205891" w:rsidRPr="00617F92" w:rsidRDefault="00205891" w:rsidP="00562711">
            <w:pPr>
              <w:jc w:val="center"/>
              <w:rPr>
                <w:sz w:val="18"/>
                <w:szCs w:val="18"/>
              </w:rPr>
            </w:pPr>
            <w:r>
              <w:rPr>
                <w:sz w:val="18"/>
                <w:szCs w:val="18"/>
              </w:rPr>
              <w:t>101,70</w:t>
            </w:r>
          </w:p>
        </w:tc>
        <w:tc>
          <w:tcPr>
            <w:tcW w:w="992" w:type="dxa"/>
            <w:tcBorders>
              <w:top w:val="single" w:sz="4" w:space="0" w:color="auto"/>
              <w:left w:val="nil"/>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102,23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102,10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102,41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102,25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102,50</w:t>
            </w: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11</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rPr>
                <w:b/>
                <w:bCs/>
                <w:sz w:val="18"/>
                <w:szCs w:val="18"/>
              </w:rPr>
            </w:pPr>
            <w:r w:rsidRPr="00BF4E32">
              <w:rPr>
                <w:b/>
                <w:bCs/>
                <w:sz w:val="18"/>
                <w:szCs w:val="18"/>
              </w:rPr>
              <w:t>Малое и среднее предпринимательство, включая микропредприятия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 </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 </w:t>
            </w:r>
            <w:r>
              <w:rPr>
                <w:sz w:val="18"/>
                <w:szCs w:val="18"/>
              </w:rPr>
              <w:t>11.1</w:t>
            </w:r>
          </w:p>
          <w:p w:rsidR="00205891" w:rsidRPr="00BF4E32" w:rsidRDefault="00205891" w:rsidP="008635BB">
            <w:pPr>
              <w:jc w:val="center"/>
              <w:rPr>
                <w:sz w:val="18"/>
                <w:szCs w:val="18"/>
              </w:rPr>
            </w:pPr>
            <w:r w:rsidRPr="00BF4E32">
              <w:rPr>
                <w:sz w:val="18"/>
                <w:szCs w:val="18"/>
              </w:rPr>
              <w:t> </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rPr>
                <w:sz w:val="18"/>
                <w:szCs w:val="18"/>
              </w:rPr>
            </w:pPr>
            <w:r w:rsidRPr="00BF4E32">
              <w:rPr>
                <w:sz w:val="18"/>
                <w:szCs w:val="18"/>
              </w:rPr>
              <w:t>Количество малых и средних предприятий, включая микропредприятия (на конец года)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r>
              <w:rPr>
                <w:sz w:val="18"/>
                <w:szCs w:val="18"/>
              </w:rPr>
              <w:t>5</w:t>
            </w: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bCs/>
                <w:sz w:val="18"/>
                <w:szCs w:val="18"/>
              </w:rPr>
            </w:pPr>
            <w:r>
              <w:rPr>
                <w:sz w:val="18"/>
                <w:szCs w:val="18"/>
              </w:rPr>
              <w:t>11.2</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rPr>
                <w:bCs/>
                <w:sz w:val="18"/>
                <w:szCs w:val="18"/>
              </w:rPr>
            </w:pPr>
            <w:r w:rsidRPr="00BF4E32">
              <w:rPr>
                <w:sz w:val="18"/>
                <w:szCs w:val="18"/>
              </w:rPr>
              <w:t>Среднесписочная численность работников на предприятиях малого и среднего предпринимательства (включая микропредприятия) (без внешних совместителей)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чел</w:t>
            </w:r>
            <w:r>
              <w:rPr>
                <w:sz w:val="18"/>
                <w:szCs w:val="18"/>
              </w:rPr>
              <w:t>овек</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r>
              <w:rPr>
                <w:sz w:val="18"/>
                <w:szCs w:val="18"/>
              </w:rPr>
              <w:t>7</w:t>
            </w: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8</w:t>
            </w: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205891">
            <w:pPr>
              <w:jc w:val="center"/>
              <w:rPr>
                <w:sz w:val="18"/>
                <w:szCs w:val="18"/>
              </w:rPr>
            </w:pPr>
            <w:r w:rsidRPr="00BF4E32">
              <w:rPr>
                <w:sz w:val="18"/>
                <w:szCs w:val="18"/>
              </w:rPr>
              <w:t> </w:t>
            </w:r>
            <w:r>
              <w:rPr>
                <w:sz w:val="18"/>
                <w:szCs w:val="18"/>
              </w:rPr>
              <w:t>11.3</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rPr>
                <w:sz w:val="18"/>
                <w:szCs w:val="18"/>
              </w:rPr>
            </w:pPr>
            <w:r w:rsidRPr="00BF4E32">
              <w:rPr>
                <w:sz w:val="18"/>
                <w:szCs w:val="18"/>
              </w:rPr>
              <w:t>Оборот малых и средних предприятий, включая микропредприятия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тыс.</w:t>
            </w:r>
            <w:r w:rsidRPr="00BF4E32">
              <w:rPr>
                <w:sz w:val="18"/>
                <w:szCs w:val="18"/>
              </w:rPr>
              <w:t xml:space="preserve">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12</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b/>
                <w:bCs/>
                <w:sz w:val="18"/>
                <w:szCs w:val="18"/>
              </w:rPr>
            </w:pPr>
            <w:r w:rsidRPr="0058250C">
              <w:rPr>
                <w:b/>
                <w:bCs/>
                <w:sz w:val="18"/>
                <w:szCs w:val="18"/>
              </w:rPr>
              <w:t>Инвестиции в основной капитал по источникам</w:t>
            </w:r>
            <w:r w:rsidRPr="0058250C">
              <w:rPr>
                <w:b/>
                <w:bCs/>
                <w:sz w:val="18"/>
                <w:szCs w:val="18"/>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 </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bCs/>
                <w:sz w:val="18"/>
                <w:szCs w:val="18"/>
              </w:rPr>
            </w:pPr>
            <w:r>
              <w:rPr>
                <w:bCs/>
                <w:sz w:val="18"/>
                <w:szCs w:val="18"/>
              </w:rPr>
              <w:t>12.1</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bCs/>
                <w:sz w:val="18"/>
                <w:szCs w:val="18"/>
              </w:rPr>
            </w:pPr>
            <w:r w:rsidRPr="0058250C">
              <w:rPr>
                <w:sz w:val="18"/>
                <w:szCs w:val="18"/>
              </w:rPr>
              <w:t>Собственные средства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12.2</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sz w:val="18"/>
                <w:szCs w:val="18"/>
              </w:rPr>
            </w:pPr>
            <w:r w:rsidRPr="0058250C">
              <w:rPr>
                <w:sz w:val="18"/>
                <w:szCs w:val="18"/>
              </w:rPr>
              <w:t>Привлеченные средства, из них:</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12.3</w:t>
            </w:r>
          </w:p>
          <w:p w:rsidR="00205891" w:rsidRPr="0058250C" w:rsidRDefault="00205891" w:rsidP="008635BB">
            <w:pPr>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ind w:firstLineChars="18" w:firstLine="32"/>
              <w:rPr>
                <w:sz w:val="18"/>
                <w:szCs w:val="18"/>
              </w:rPr>
            </w:pPr>
            <w:r w:rsidRPr="0058250C">
              <w:rPr>
                <w:sz w:val="18"/>
                <w:szCs w:val="18"/>
              </w:rPr>
              <w:t>кредиты банков, в том числе:</w:t>
            </w:r>
          </w:p>
          <w:p w:rsidR="00205891" w:rsidRPr="0058250C" w:rsidRDefault="00205891" w:rsidP="008635BB">
            <w:pPr>
              <w:ind w:firstLineChars="100" w:firstLine="180"/>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12.4</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ind w:firstLine="33"/>
              <w:rPr>
                <w:sz w:val="18"/>
                <w:szCs w:val="18"/>
              </w:rPr>
            </w:pPr>
            <w:r w:rsidRPr="0058250C">
              <w:rPr>
                <w:sz w:val="18"/>
                <w:szCs w:val="18"/>
              </w:rPr>
              <w:t>кредиты иностранных банков</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lastRenderedPageBreak/>
              <w:t>12.5</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sz w:val="18"/>
                <w:szCs w:val="18"/>
              </w:rPr>
            </w:pPr>
            <w:r w:rsidRPr="0058250C">
              <w:rPr>
                <w:sz w:val="18"/>
                <w:szCs w:val="18"/>
              </w:rPr>
              <w:t>заемные средства других организаций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12.6</w:t>
            </w:r>
          </w:p>
          <w:p w:rsidR="00205891" w:rsidRPr="0058250C" w:rsidRDefault="00205891" w:rsidP="008635BB">
            <w:pPr>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ind w:firstLineChars="18" w:firstLine="32"/>
              <w:rPr>
                <w:sz w:val="18"/>
                <w:szCs w:val="18"/>
              </w:rPr>
            </w:pPr>
            <w:r w:rsidRPr="0058250C">
              <w:rPr>
                <w:sz w:val="18"/>
                <w:szCs w:val="18"/>
              </w:rPr>
              <w:t>бюджетные средства, в том числе:</w:t>
            </w:r>
          </w:p>
          <w:p w:rsidR="00205891" w:rsidRPr="0058250C" w:rsidRDefault="00205891" w:rsidP="008635BB">
            <w:pPr>
              <w:ind w:firstLineChars="100" w:firstLine="180"/>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12.7</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sz w:val="18"/>
                <w:szCs w:val="18"/>
              </w:rPr>
            </w:pPr>
            <w:r w:rsidRPr="0058250C">
              <w:rPr>
                <w:sz w:val="18"/>
                <w:szCs w:val="18"/>
              </w:rPr>
              <w:t>федеральный бюджет</w:t>
            </w:r>
          </w:p>
          <w:p w:rsidR="00205891" w:rsidRPr="0058250C" w:rsidRDefault="00205891" w:rsidP="008635BB">
            <w:pPr>
              <w:rPr>
                <w:sz w:val="18"/>
                <w:szCs w:val="18"/>
              </w:rPr>
            </w:pPr>
            <w:r w:rsidRPr="0058250C">
              <w:rPr>
                <w:sz w:val="18"/>
                <w:szCs w:val="18"/>
              </w:rPr>
              <w:t>бюджеты субъектов Российской Федерации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63"/>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617F92" w:rsidRDefault="00205891" w:rsidP="008635BB">
            <w:pPr>
              <w:rPr>
                <w:bCs/>
                <w:sz w:val="18"/>
                <w:szCs w:val="18"/>
              </w:rPr>
            </w:pPr>
          </w:p>
          <w:p w:rsidR="00205891" w:rsidRPr="0058250C" w:rsidRDefault="00205891" w:rsidP="008635BB">
            <w:pPr>
              <w:jc w:val="center"/>
              <w:rPr>
                <w:sz w:val="18"/>
                <w:szCs w:val="18"/>
              </w:rPr>
            </w:pPr>
            <w:r w:rsidRPr="0058250C">
              <w:rPr>
                <w:sz w:val="18"/>
                <w:szCs w:val="18"/>
              </w:rPr>
              <w:t> </w:t>
            </w:r>
            <w:r>
              <w:rPr>
                <w:sz w:val="18"/>
                <w:szCs w:val="18"/>
              </w:rPr>
              <w:t>12.8</w:t>
            </w:r>
          </w:p>
          <w:p w:rsidR="00205891" w:rsidRPr="00617F92" w:rsidRDefault="00205891" w:rsidP="008635BB">
            <w:pPr>
              <w:rPr>
                <w:bCs/>
                <w:sz w:val="18"/>
                <w:szCs w:val="18"/>
              </w:rPr>
            </w:pPr>
            <w:r w:rsidRPr="0058250C">
              <w:rPr>
                <w:sz w:val="18"/>
                <w:szCs w:val="18"/>
              </w:rPr>
              <w:t> </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617F92" w:rsidRDefault="00205891" w:rsidP="008635BB">
            <w:pPr>
              <w:rPr>
                <w:bCs/>
                <w:sz w:val="18"/>
                <w:szCs w:val="18"/>
              </w:rPr>
            </w:pPr>
          </w:p>
          <w:p w:rsidR="00205891" w:rsidRPr="0058250C" w:rsidRDefault="00205891" w:rsidP="008635BB">
            <w:pPr>
              <w:ind w:firstLineChars="18" w:firstLine="32"/>
              <w:rPr>
                <w:sz w:val="18"/>
                <w:szCs w:val="18"/>
              </w:rPr>
            </w:pPr>
            <w:r w:rsidRPr="0058250C">
              <w:rPr>
                <w:sz w:val="18"/>
                <w:szCs w:val="18"/>
              </w:rPr>
              <w:t>из местных бюджетов</w:t>
            </w:r>
          </w:p>
          <w:p w:rsidR="00205891" w:rsidRPr="00617F92" w:rsidRDefault="00205891" w:rsidP="008635BB">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617F92"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617F9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30"/>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617F92" w:rsidRDefault="00205891" w:rsidP="004B6983">
            <w:pP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617F92"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617F92" w:rsidRDefault="00205891" w:rsidP="004B6983">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617F92" w:rsidRDefault="00205891" w:rsidP="00ED6107">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617F92" w:rsidRDefault="00205891" w:rsidP="004B6983">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617F92"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jc w:val="center"/>
              <w:rPr>
                <w:sz w:val="18"/>
                <w:szCs w:val="18"/>
              </w:rPr>
            </w:pPr>
          </w:p>
        </w:tc>
      </w:tr>
      <w:tr w:rsidR="00205891" w:rsidRPr="00587C3B" w:rsidTr="008635BB">
        <w:trPr>
          <w:gridAfter w:val="1"/>
          <w:wAfter w:w="236" w:type="dxa"/>
          <w:trHeight w:val="142"/>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bCs/>
                <w:sz w:val="18"/>
                <w:szCs w:val="18"/>
              </w:rPr>
            </w:pPr>
            <w:r>
              <w:rPr>
                <w:bCs/>
                <w:sz w:val="18"/>
                <w:szCs w:val="18"/>
              </w:rPr>
              <w:t>12.9</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bCs/>
                <w:sz w:val="18"/>
                <w:szCs w:val="18"/>
              </w:rPr>
            </w:pPr>
            <w:r w:rsidRPr="0058250C">
              <w:rPr>
                <w:sz w:val="18"/>
                <w:szCs w:val="18"/>
              </w:rPr>
              <w:t>прочие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84"/>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13</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b/>
                <w:bCs/>
                <w:sz w:val="18"/>
                <w:szCs w:val="18"/>
              </w:rPr>
            </w:pPr>
            <w:r w:rsidRPr="0058250C">
              <w:rPr>
                <w:b/>
                <w:bCs/>
                <w:sz w:val="18"/>
                <w:szCs w:val="18"/>
              </w:rPr>
              <w:t>Бюджет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BF4E32" w:rsidRDefault="00205891" w:rsidP="008635BB">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r>
      <w:tr w:rsidR="00205891" w:rsidRPr="00587C3B" w:rsidTr="00DC13F1">
        <w:trPr>
          <w:gridAfter w:val="1"/>
          <w:wAfter w:w="236" w:type="dxa"/>
          <w:trHeight w:val="1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13.1</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DC13F1">
            <w:pPr>
              <w:rPr>
                <w:b/>
                <w:bCs/>
                <w:sz w:val="18"/>
                <w:szCs w:val="18"/>
              </w:rPr>
            </w:pPr>
            <w:r w:rsidRPr="0058250C">
              <w:rPr>
                <w:i/>
                <w:iCs/>
                <w:sz w:val="18"/>
                <w:szCs w:val="18"/>
              </w:rPr>
              <w:t>Доходы консолидированного бюджета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1,7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DC13F1">
            <w:pPr>
              <w:jc w:val="center"/>
              <w:rPr>
                <w:sz w:val="18"/>
                <w:szCs w:val="18"/>
                <w:highlight w:val="yellow"/>
              </w:rPr>
            </w:pPr>
            <w:r w:rsidRPr="00A27E61">
              <w:rPr>
                <w:sz w:val="18"/>
                <w:szCs w:val="18"/>
                <w:highlight w:val="yellow"/>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205891" w:rsidRPr="00A27E61" w:rsidRDefault="00205891" w:rsidP="00DC13F1">
            <w:pPr>
              <w:jc w:val="center"/>
              <w:rPr>
                <w:sz w:val="18"/>
                <w:szCs w:val="18"/>
                <w:highlight w:val="yellow"/>
              </w:rPr>
            </w:pPr>
            <w:r w:rsidRPr="00A27E61">
              <w:rPr>
                <w:sz w:val="18"/>
                <w:szCs w:val="18"/>
                <w:highlight w:val="yellow"/>
              </w:rPr>
              <w:t>1,4</w:t>
            </w:r>
          </w:p>
        </w:tc>
        <w:tc>
          <w:tcPr>
            <w:tcW w:w="992"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1,4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1,4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1,4</w:t>
            </w:r>
          </w:p>
        </w:tc>
      </w:tr>
      <w:tr w:rsidR="00205891" w:rsidRPr="00587C3B" w:rsidTr="00DC13F1">
        <w:trPr>
          <w:gridAfter w:val="1"/>
          <w:wAfter w:w="236" w:type="dxa"/>
          <w:trHeight w:val="1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205891">
            <w:pPr>
              <w:jc w:val="center"/>
              <w:rPr>
                <w:sz w:val="18"/>
                <w:szCs w:val="18"/>
              </w:rPr>
            </w:pPr>
            <w:r w:rsidRPr="0058250C">
              <w:rPr>
                <w:sz w:val="18"/>
                <w:szCs w:val="18"/>
              </w:rPr>
              <w:t> </w:t>
            </w:r>
            <w:r>
              <w:rPr>
                <w:sz w:val="18"/>
                <w:szCs w:val="18"/>
              </w:rPr>
              <w:t>13.2</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i/>
                <w:iCs/>
                <w:sz w:val="18"/>
                <w:szCs w:val="18"/>
              </w:rPr>
            </w:pPr>
            <w:r w:rsidRPr="0058250C">
              <w:rPr>
                <w:i/>
                <w:iCs/>
                <w:sz w:val="18"/>
                <w:szCs w:val="18"/>
              </w:rPr>
              <w:t>Налоговые и неналоговые доходы, всего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DC13F1">
            <w:pPr>
              <w:jc w:val="center"/>
              <w:rPr>
                <w:sz w:val="18"/>
                <w:szCs w:val="18"/>
                <w:highlight w:val="yellow"/>
              </w:rPr>
            </w:pPr>
            <w:r w:rsidRPr="00A27E61">
              <w:rPr>
                <w:sz w:val="18"/>
                <w:szCs w:val="18"/>
                <w:highlight w:val="yellow"/>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205891" w:rsidRPr="00A27E61" w:rsidRDefault="00205891" w:rsidP="00DC13F1">
            <w:pPr>
              <w:jc w:val="center"/>
              <w:rPr>
                <w:sz w:val="18"/>
                <w:szCs w:val="18"/>
                <w:highlight w:val="yellow"/>
              </w:rPr>
            </w:pPr>
            <w:r w:rsidRPr="00A27E61">
              <w:rPr>
                <w:sz w:val="18"/>
                <w:szCs w:val="18"/>
                <w:highlight w:val="yellow"/>
              </w:rPr>
              <w:t>0,8</w:t>
            </w:r>
          </w:p>
        </w:tc>
        <w:tc>
          <w:tcPr>
            <w:tcW w:w="992"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0,9</w:t>
            </w:r>
          </w:p>
        </w:tc>
      </w:tr>
      <w:tr w:rsidR="00205891" w:rsidRPr="00587C3B" w:rsidTr="00DC13F1">
        <w:trPr>
          <w:gridAfter w:val="1"/>
          <w:wAfter w:w="236" w:type="dxa"/>
          <w:trHeight w:val="12"/>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 </w:t>
            </w:r>
            <w:r>
              <w:rPr>
                <w:sz w:val="18"/>
                <w:szCs w:val="18"/>
              </w:rPr>
              <w:t>13.3</w:t>
            </w:r>
          </w:p>
          <w:p w:rsidR="00205891" w:rsidRPr="0058250C" w:rsidRDefault="00205891" w:rsidP="008635BB">
            <w:pPr>
              <w:jc w:val="center"/>
              <w:rPr>
                <w:sz w:val="18"/>
                <w:szCs w:val="18"/>
              </w:rPr>
            </w:pPr>
            <w:r w:rsidRPr="0058250C">
              <w:rPr>
                <w:sz w:val="18"/>
                <w:szCs w:val="18"/>
              </w:rPr>
              <w:t> </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i/>
                <w:iCs/>
                <w:sz w:val="18"/>
                <w:szCs w:val="18"/>
              </w:rPr>
            </w:pPr>
            <w:r w:rsidRPr="0058250C">
              <w:rPr>
                <w:i/>
                <w:iCs/>
                <w:sz w:val="18"/>
                <w:szCs w:val="18"/>
              </w:rPr>
              <w:t>Налоговые доходы всего, в том числе: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0,59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DC13F1">
            <w:pPr>
              <w:jc w:val="center"/>
              <w:rPr>
                <w:sz w:val="18"/>
                <w:szCs w:val="18"/>
                <w:highlight w:val="yellow"/>
              </w:rPr>
            </w:pPr>
            <w:r w:rsidRPr="00A27E61">
              <w:rPr>
                <w:sz w:val="18"/>
                <w:szCs w:val="18"/>
                <w:highlight w:val="yellow"/>
              </w:rPr>
              <w:t>0,62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205891" w:rsidRPr="00A27E61" w:rsidRDefault="00205891" w:rsidP="00DC13F1">
            <w:pPr>
              <w:jc w:val="center"/>
              <w:rPr>
                <w:sz w:val="18"/>
                <w:szCs w:val="18"/>
                <w:highlight w:val="yellow"/>
              </w:rPr>
            </w:pPr>
            <w:r w:rsidRPr="00A27E61">
              <w:rPr>
                <w:sz w:val="18"/>
                <w:szCs w:val="18"/>
                <w:highlight w:val="yellow"/>
              </w:rPr>
              <w:t>0,7</w:t>
            </w:r>
          </w:p>
        </w:tc>
        <w:tc>
          <w:tcPr>
            <w:tcW w:w="992"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0,7</w:t>
            </w:r>
          </w:p>
        </w:tc>
      </w:tr>
      <w:tr w:rsidR="00205891" w:rsidRPr="00587C3B" w:rsidTr="008635BB">
        <w:trPr>
          <w:gridAfter w:val="1"/>
          <w:wAfter w:w="236" w:type="dxa"/>
          <w:trHeight w:val="12"/>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bCs/>
                <w:sz w:val="18"/>
                <w:szCs w:val="18"/>
              </w:rPr>
            </w:pPr>
            <w:r>
              <w:rPr>
                <w:bCs/>
                <w:sz w:val="18"/>
                <w:szCs w:val="18"/>
              </w:rPr>
              <w:t>13.4</w:t>
            </w:r>
          </w:p>
          <w:p w:rsidR="00205891" w:rsidRPr="0058250C" w:rsidRDefault="00205891" w:rsidP="008635BB">
            <w:pPr>
              <w:jc w:val="center"/>
              <w:rPr>
                <w:bCs/>
                <w:sz w:val="18"/>
                <w:szCs w:val="18"/>
              </w:rPr>
            </w:pP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bCs/>
                <w:sz w:val="18"/>
                <w:szCs w:val="18"/>
              </w:rPr>
            </w:pPr>
            <w:r w:rsidRPr="0058250C">
              <w:rPr>
                <w:sz w:val="18"/>
                <w:szCs w:val="18"/>
              </w:rPr>
              <w:t>налог на доходы физических лиц</w:t>
            </w:r>
          </w:p>
          <w:p w:rsidR="00205891" w:rsidRPr="0058250C" w:rsidRDefault="00205891" w:rsidP="008635BB">
            <w:pPr>
              <w:rPr>
                <w:bCs/>
                <w:sz w:val="18"/>
                <w:szCs w:val="18"/>
              </w:rPr>
            </w:pPr>
            <w:r w:rsidRPr="0058250C">
              <w:rPr>
                <w:sz w:val="18"/>
                <w:szCs w:val="18"/>
              </w:rPr>
              <w:t>налог, взимаемый в связи с применением упрощенной системы налогообложения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r>
      <w:tr w:rsidR="00205891" w:rsidRPr="00587C3B" w:rsidTr="008635BB">
        <w:trPr>
          <w:gridAfter w:val="1"/>
          <w:wAfter w:w="236" w:type="dxa"/>
          <w:trHeight w:val="12"/>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Default="00205891" w:rsidP="008635BB">
            <w:pPr>
              <w:jc w:val="center"/>
              <w:rPr>
                <w:bCs/>
                <w:sz w:val="18"/>
                <w:szCs w:val="18"/>
              </w:rPr>
            </w:pPr>
            <w:r>
              <w:rPr>
                <w:bCs/>
                <w:sz w:val="18"/>
                <w:szCs w:val="18"/>
              </w:rPr>
              <w:t>13.5</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sz w:val="18"/>
                <w:szCs w:val="18"/>
              </w:rPr>
            </w:pPr>
            <w:r>
              <w:rPr>
                <w:sz w:val="18"/>
                <w:szCs w:val="18"/>
              </w:rPr>
              <w:t>Налог на доходы физических лиц</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A27E61" w:rsidRDefault="00205891" w:rsidP="008635BB">
            <w:pPr>
              <w:jc w:val="center"/>
              <w:rPr>
                <w:sz w:val="18"/>
                <w:szCs w:val="18"/>
                <w:highlight w:val="yellow"/>
              </w:rPr>
            </w:pPr>
            <w:r w:rsidRPr="00A27E61">
              <w:rPr>
                <w:sz w:val="18"/>
                <w:szCs w:val="18"/>
                <w:highlight w:val="yellow"/>
              </w:rPr>
              <w:t>0,08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r w:rsidRPr="00A27E61">
              <w:rPr>
                <w:sz w:val="18"/>
                <w:szCs w:val="18"/>
                <w:highlight w:val="yellow"/>
              </w:rPr>
              <w:t>0,1</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0,1</w:t>
            </w:r>
          </w:p>
        </w:tc>
      </w:tr>
      <w:tr w:rsidR="00205891" w:rsidRPr="00587C3B" w:rsidTr="008635BB">
        <w:trPr>
          <w:gridAfter w:val="1"/>
          <w:wAfter w:w="236" w:type="dxa"/>
          <w:trHeight w:val="12"/>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 </w:t>
            </w:r>
            <w:r>
              <w:rPr>
                <w:sz w:val="18"/>
                <w:szCs w:val="18"/>
              </w:rPr>
              <w:t>13</w:t>
            </w:r>
            <w:r w:rsidRPr="00DC13F1">
              <w:rPr>
                <w:sz w:val="18"/>
                <w:szCs w:val="18"/>
              </w:rPr>
              <w:t>.6</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ind w:firstLineChars="18" w:firstLine="32"/>
              <w:rPr>
                <w:sz w:val="18"/>
                <w:szCs w:val="18"/>
              </w:rPr>
            </w:pPr>
            <w:r w:rsidRPr="00DC13F1">
              <w:rPr>
                <w:sz w:val="18"/>
                <w:szCs w:val="18"/>
              </w:rPr>
              <w:t>налог на имущество физических лиц</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A27E61" w:rsidRDefault="00205891" w:rsidP="008635BB">
            <w:pPr>
              <w:jc w:val="center"/>
              <w:rPr>
                <w:sz w:val="18"/>
                <w:szCs w:val="18"/>
                <w:highlight w:val="yellow"/>
              </w:rPr>
            </w:pPr>
            <w:r w:rsidRPr="00A27E61">
              <w:rPr>
                <w:sz w:val="18"/>
                <w:szCs w:val="18"/>
                <w:highlight w:val="yellow"/>
              </w:rPr>
              <w:t>0,04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r w:rsidRPr="00A27E61">
              <w:rPr>
                <w:sz w:val="18"/>
                <w:szCs w:val="18"/>
                <w:highlight w:val="yellow"/>
              </w:rPr>
              <w:t>0,05</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0,05</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sidRPr="00DC13F1">
              <w:rPr>
                <w:sz w:val="18"/>
                <w:szCs w:val="18"/>
              </w:rPr>
              <w:t> </w:t>
            </w:r>
            <w:r>
              <w:rPr>
                <w:sz w:val="18"/>
                <w:szCs w:val="18"/>
              </w:rPr>
              <w:t>13</w:t>
            </w:r>
            <w:r w:rsidRPr="00DC13F1">
              <w:rPr>
                <w:sz w:val="18"/>
                <w:szCs w:val="18"/>
              </w:rPr>
              <w:t>.7</w:t>
            </w:r>
          </w:p>
          <w:p w:rsidR="00205891" w:rsidRPr="00DC13F1" w:rsidRDefault="00205891" w:rsidP="008635BB">
            <w:pPr>
              <w:jc w:val="center"/>
              <w:rPr>
                <w:sz w:val="18"/>
                <w:szCs w:val="18"/>
              </w:rPr>
            </w:pPr>
            <w:r w:rsidRPr="00DC13F1">
              <w:rPr>
                <w:sz w:val="18"/>
                <w:szCs w:val="18"/>
              </w:rPr>
              <w:t> </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налог на имущество организаций</w:t>
            </w:r>
          </w:p>
          <w:p w:rsidR="00205891" w:rsidRPr="00DC13F1" w:rsidRDefault="00205891" w:rsidP="008635BB">
            <w:pPr>
              <w:ind w:firstLineChars="100" w:firstLine="180"/>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bCs/>
                <w:sz w:val="18"/>
                <w:szCs w:val="18"/>
              </w:rPr>
            </w:pPr>
            <w:r>
              <w:rPr>
                <w:bCs/>
                <w:sz w:val="18"/>
                <w:szCs w:val="18"/>
              </w:rPr>
              <w:t>13</w:t>
            </w:r>
            <w:r w:rsidRPr="00DC13F1">
              <w:rPr>
                <w:bCs/>
                <w:sz w:val="18"/>
                <w:szCs w:val="18"/>
              </w:rPr>
              <w:t>.8</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транспортный налог</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DC13F1">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 </w:t>
            </w:r>
            <w:r>
              <w:rPr>
                <w:sz w:val="18"/>
                <w:szCs w:val="18"/>
              </w:rPr>
              <w:t>13</w:t>
            </w:r>
            <w:r w:rsidRPr="00DC13F1">
              <w:rPr>
                <w:sz w:val="18"/>
                <w:szCs w:val="18"/>
              </w:rPr>
              <w:t>.9</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земельный налог</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0,50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r w:rsidRPr="00A27E61">
              <w:rPr>
                <w:sz w:val="18"/>
                <w:szCs w:val="18"/>
                <w:highlight w:val="yellow"/>
              </w:rPr>
              <w:t>0,50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r w:rsidRPr="00A27E61">
              <w:rPr>
                <w:sz w:val="18"/>
                <w:szCs w:val="18"/>
                <w:highlight w:val="yellow"/>
              </w:rPr>
              <w:t>0,60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0,60</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A27E61">
            <w:pPr>
              <w:ind w:firstLineChars="100" w:firstLine="181"/>
              <w:rPr>
                <w:b/>
                <w:sz w:val="18"/>
                <w:szCs w:val="18"/>
              </w:rPr>
            </w:pPr>
            <w:r w:rsidRPr="00DC13F1">
              <w:rPr>
                <w:b/>
                <w:i/>
                <w:iCs/>
                <w:sz w:val="18"/>
                <w:szCs w:val="18"/>
              </w:rPr>
              <w:t>Неналоговые доходы</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w:t>
            </w:r>
            <w:r w:rsidRPr="00DC13F1">
              <w:rPr>
                <w:sz w:val="18"/>
                <w:szCs w:val="18"/>
              </w:rPr>
              <w:t>.1</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iCs/>
                <w:sz w:val="18"/>
                <w:szCs w:val="18"/>
              </w:rPr>
            </w:pPr>
            <w:r w:rsidRPr="00DC13F1">
              <w:rPr>
                <w:iCs/>
                <w:sz w:val="18"/>
                <w:szCs w:val="18"/>
              </w:rPr>
              <w:t>Безвозмездные поступления всего, в том числе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r w:rsidRPr="00A27E61">
              <w:rPr>
                <w:sz w:val="18"/>
                <w:szCs w:val="18"/>
                <w:highlight w:val="yellow"/>
              </w:rPr>
              <w:t>0,45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r w:rsidRPr="00A27E61">
              <w:rPr>
                <w:sz w:val="18"/>
                <w:szCs w:val="18"/>
                <w:highlight w:val="yellow"/>
              </w:rPr>
              <w:t>0,58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A27E61" w:rsidRDefault="00205891" w:rsidP="008635BB">
            <w:pPr>
              <w:jc w:val="center"/>
              <w:rPr>
                <w:sz w:val="18"/>
                <w:szCs w:val="18"/>
                <w:highlight w:val="yellow"/>
              </w:rPr>
            </w:pPr>
            <w:r w:rsidRPr="00A27E61">
              <w:rPr>
                <w:sz w:val="18"/>
                <w:szCs w:val="18"/>
                <w:highlight w:val="yellow"/>
              </w:rPr>
              <w:t>0,68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A27E61" w:rsidRDefault="00205891" w:rsidP="008635BB">
            <w:pPr>
              <w:jc w:val="center"/>
              <w:rPr>
                <w:sz w:val="18"/>
                <w:szCs w:val="18"/>
                <w:highlight w:val="yellow"/>
              </w:rPr>
            </w:pPr>
            <w:r w:rsidRPr="00A27E61">
              <w:rPr>
                <w:sz w:val="18"/>
                <w:szCs w:val="18"/>
                <w:highlight w:val="yellow"/>
              </w:rPr>
              <w:t>0,60</w:t>
            </w: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r w:rsidRPr="00A27E61">
              <w:rPr>
                <w:sz w:val="18"/>
                <w:szCs w:val="18"/>
                <w:highlight w:val="yellow"/>
              </w:rPr>
              <w:t>0,60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r w:rsidRPr="00A27E61">
              <w:rPr>
                <w:sz w:val="18"/>
                <w:szCs w:val="18"/>
                <w:highlight w:val="yellow"/>
              </w:rPr>
              <w:t>0,60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r w:rsidRPr="00A27E61">
              <w:rPr>
                <w:sz w:val="18"/>
                <w:szCs w:val="18"/>
                <w:highlight w:val="yellow"/>
              </w:rPr>
              <w:t>0,60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r w:rsidRPr="00A27E61">
              <w:rPr>
                <w:sz w:val="18"/>
                <w:szCs w:val="18"/>
                <w:highlight w:val="yellow"/>
              </w:rPr>
              <w:t>0,60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r w:rsidRPr="00A27E61">
              <w:rPr>
                <w:sz w:val="18"/>
                <w:szCs w:val="18"/>
                <w:highlight w:val="yellow"/>
              </w:rPr>
              <w:t>0,60</w:t>
            </w:r>
          </w:p>
        </w:tc>
      </w:tr>
      <w:tr w:rsidR="00205891" w:rsidRPr="00587C3B" w:rsidTr="008635BB">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w:t>
            </w:r>
            <w:r w:rsidRPr="00DC13F1">
              <w:rPr>
                <w:sz w:val="18"/>
                <w:szCs w:val="18"/>
              </w:rPr>
              <w:t>.2</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 xml:space="preserve">субсидии </w:t>
            </w:r>
          </w:p>
          <w:p w:rsidR="00205891" w:rsidRPr="00DC13F1" w:rsidRDefault="00205891" w:rsidP="008635BB">
            <w:pPr>
              <w:rPr>
                <w:i/>
                <w:i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205891" w:rsidRPr="00A27E61" w:rsidRDefault="00205891" w:rsidP="008635BB">
            <w:pPr>
              <w:jc w:val="center"/>
              <w:rPr>
                <w:sz w:val="18"/>
                <w:szCs w:val="18"/>
                <w:highlight w:val="yellow"/>
              </w:rPr>
            </w:pPr>
            <w:r w:rsidRPr="00A27E61">
              <w:rPr>
                <w:sz w:val="18"/>
                <w:szCs w:val="18"/>
                <w:highlight w:val="yellow"/>
              </w:rPr>
              <w:t>0,00</w:t>
            </w:r>
          </w:p>
        </w:tc>
        <w:tc>
          <w:tcPr>
            <w:tcW w:w="992"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0,00</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bCs/>
                <w:sz w:val="18"/>
                <w:szCs w:val="18"/>
              </w:rPr>
            </w:pPr>
            <w:r>
              <w:rPr>
                <w:bCs/>
                <w:sz w:val="18"/>
                <w:szCs w:val="18"/>
              </w:rPr>
              <w:t xml:space="preserve">  14</w:t>
            </w:r>
            <w:r w:rsidRPr="00DC13F1">
              <w:rPr>
                <w:bCs/>
                <w:sz w:val="18"/>
                <w:szCs w:val="18"/>
              </w:rPr>
              <w:t>.3</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bCs/>
                <w:sz w:val="18"/>
                <w:szCs w:val="18"/>
              </w:rPr>
            </w:pPr>
            <w:r w:rsidRPr="00DC13F1">
              <w:rPr>
                <w:sz w:val="18"/>
                <w:szCs w:val="18"/>
              </w:rPr>
              <w:t>субвенции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r w:rsidRPr="00A27E61">
              <w:rPr>
                <w:sz w:val="18"/>
                <w:szCs w:val="18"/>
                <w:highlight w:val="yellow"/>
              </w:rPr>
              <w:t>0,08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r w:rsidRPr="00A27E61">
              <w:rPr>
                <w:sz w:val="18"/>
                <w:szCs w:val="18"/>
                <w:highlight w:val="yellow"/>
              </w:rPr>
              <w:t>0,08</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0,08</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w:t>
            </w:r>
            <w:r w:rsidRPr="00DC13F1">
              <w:rPr>
                <w:sz w:val="18"/>
                <w:szCs w:val="18"/>
              </w:rPr>
              <w:t>.4 </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 xml:space="preserve">дотации </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14.5</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i/>
                <w:iCs/>
                <w:sz w:val="18"/>
                <w:szCs w:val="18"/>
              </w:rPr>
            </w:pPr>
            <w:r w:rsidRPr="00DC13F1">
              <w:rPr>
                <w:i/>
                <w:iCs/>
                <w:sz w:val="18"/>
                <w:szCs w:val="18"/>
              </w:rPr>
              <w:t>Расходы консолидированного бюджета муниципального образования всего, в том числе по направлениям:</w:t>
            </w:r>
          </w:p>
          <w:p w:rsidR="00205891" w:rsidRPr="00DC13F1" w:rsidRDefault="00205891" w:rsidP="008635BB">
            <w:pPr>
              <w:ind w:firstLineChars="100" w:firstLine="180"/>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1,70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1,80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r w:rsidRPr="00A27E61">
              <w:rPr>
                <w:sz w:val="18"/>
                <w:szCs w:val="18"/>
                <w:highlight w:val="yellow"/>
              </w:rPr>
              <w:t>1,80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205891" w:rsidRPr="00A27E61" w:rsidRDefault="00205891" w:rsidP="00DC13F1">
            <w:pPr>
              <w:jc w:val="center"/>
              <w:rPr>
                <w:sz w:val="18"/>
                <w:szCs w:val="18"/>
                <w:highlight w:val="yellow"/>
              </w:rPr>
            </w:pPr>
            <w:r w:rsidRPr="00A27E61">
              <w:rPr>
                <w:sz w:val="18"/>
                <w:szCs w:val="18"/>
                <w:highlight w:val="yellow"/>
              </w:rPr>
              <w:t>1,40</w:t>
            </w:r>
          </w:p>
        </w:tc>
        <w:tc>
          <w:tcPr>
            <w:tcW w:w="992"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1,40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1,40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1,40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1,50</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14.6</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i/>
                <w:iCs/>
                <w:sz w:val="18"/>
                <w:szCs w:val="18"/>
              </w:rPr>
            </w:pPr>
            <w:r w:rsidRPr="00DC13F1">
              <w:rPr>
                <w:sz w:val="18"/>
                <w:szCs w:val="18"/>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млн.руб</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A27E61" w:rsidRDefault="00205891" w:rsidP="00DC13F1">
            <w:pPr>
              <w:jc w:val="center"/>
              <w:rPr>
                <w:sz w:val="18"/>
                <w:szCs w:val="18"/>
                <w:highlight w:val="yellow"/>
              </w:rPr>
            </w:pPr>
            <w:r w:rsidRPr="00A27E61">
              <w:rPr>
                <w:sz w:val="18"/>
                <w:szCs w:val="18"/>
                <w:highlight w:val="yellow"/>
              </w:rPr>
              <w:t>1,20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DC13F1">
            <w:pPr>
              <w:jc w:val="center"/>
              <w:rPr>
                <w:sz w:val="18"/>
                <w:szCs w:val="18"/>
                <w:highlight w:val="yellow"/>
              </w:rPr>
            </w:pPr>
            <w:r w:rsidRPr="00A27E61">
              <w:rPr>
                <w:sz w:val="18"/>
                <w:szCs w:val="18"/>
                <w:highlight w:val="yellow"/>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A27E61" w:rsidRDefault="00205891" w:rsidP="00DC13F1">
            <w:pPr>
              <w:jc w:val="center"/>
              <w:rPr>
                <w:sz w:val="18"/>
                <w:szCs w:val="18"/>
                <w:highlight w:val="yellow"/>
              </w:rPr>
            </w:pPr>
            <w:r w:rsidRPr="00A27E61">
              <w:rPr>
                <w:sz w:val="18"/>
                <w:szCs w:val="18"/>
                <w:highlight w:val="yellow"/>
              </w:rPr>
              <w:t>1,10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A27E61" w:rsidRDefault="00205891" w:rsidP="00DC13F1">
            <w:pPr>
              <w:jc w:val="center"/>
              <w:rPr>
                <w:sz w:val="18"/>
                <w:szCs w:val="18"/>
                <w:highlight w:val="yellow"/>
              </w:rPr>
            </w:pPr>
            <w:r w:rsidRPr="00A27E61">
              <w:rPr>
                <w:sz w:val="18"/>
                <w:szCs w:val="18"/>
                <w:highlight w:val="yellow"/>
              </w:rPr>
              <w:t>0,90</w:t>
            </w: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A27E61" w:rsidRDefault="00205891" w:rsidP="00DC13F1">
            <w:pPr>
              <w:jc w:val="center"/>
              <w:rPr>
                <w:sz w:val="18"/>
                <w:szCs w:val="18"/>
                <w:highlight w:val="yellow"/>
              </w:rPr>
            </w:pPr>
            <w:r w:rsidRPr="00A27E61">
              <w:rPr>
                <w:sz w:val="18"/>
                <w:szCs w:val="18"/>
                <w:highlight w:val="yellow"/>
              </w:rPr>
              <w:t>0,90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DC13F1">
            <w:pPr>
              <w:jc w:val="center"/>
              <w:rPr>
                <w:sz w:val="18"/>
                <w:szCs w:val="18"/>
                <w:highlight w:val="yellow"/>
              </w:rPr>
            </w:pPr>
            <w:r w:rsidRPr="00A27E61">
              <w:rPr>
                <w:sz w:val="18"/>
                <w:szCs w:val="18"/>
                <w:highlight w:val="yellow"/>
              </w:rPr>
              <w:t>0,90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DC13F1">
            <w:pPr>
              <w:jc w:val="center"/>
              <w:rPr>
                <w:sz w:val="18"/>
                <w:szCs w:val="18"/>
                <w:highlight w:val="yellow"/>
              </w:rPr>
            </w:pPr>
            <w:r w:rsidRPr="00A27E61">
              <w:rPr>
                <w:sz w:val="18"/>
                <w:szCs w:val="18"/>
                <w:highlight w:val="yellow"/>
              </w:rPr>
              <w:t>0,90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DC13F1">
            <w:pPr>
              <w:jc w:val="center"/>
              <w:rPr>
                <w:sz w:val="18"/>
                <w:szCs w:val="18"/>
                <w:highlight w:val="yellow"/>
              </w:rPr>
            </w:pPr>
            <w:r w:rsidRPr="00A27E61">
              <w:rPr>
                <w:sz w:val="18"/>
                <w:szCs w:val="18"/>
                <w:highlight w:val="yellow"/>
              </w:rPr>
              <w:t>1,00</w:t>
            </w:r>
          </w:p>
          <w:p w:rsidR="00205891" w:rsidRPr="00A27E61" w:rsidRDefault="00205891" w:rsidP="00DC13F1">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DC13F1">
            <w:pPr>
              <w:jc w:val="center"/>
              <w:rPr>
                <w:sz w:val="18"/>
                <w:szCs w:val="18"/>
                <w:highlight w:val="yellow"/>
              </w:rPr>
            </w:pPr>
            <w:r w:rsidRPr="00A27E61">
              <w:rPr>
                <w:sz w:val="18"/>
                <w:szCs w:val="18"/>
                <w:highlight w:val="yellow"/>
              </w:rPr>
              <w:t>1,00</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14.7</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национальная оборона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p w:rsidR="00205891" w:rsidRPr="00A27E61" w:rsidRDefault="00205891" w:rsidP="008635BB">
            <w:pPr>
              <w:jc w:val="center"/>
              <w:rPr>
                <w:sz w:val="18"/>
                <w:szCs w:val="18"/>
                <w:highlight w:val="yellow"/>
              </w:rPr>
            </w:pPr>
            <w:r w:rsidRPr="00A27E61">
              <w:rPr>
                <w:sz w:val="18"/>
                <w:szCs w:val="18"/>
                <w:highlight w:val="yellow"/>
              </w:rPr>
              <w:lastRenderedPageBreak/>
              <w:t>0,05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DC13F1">
            <w:pPr>
              <w:jc w:val="center"/>
              <w:rPr>
                <w:sz w:val="18"/>
                <w:szCs w:val="18"/>
                <w:highlight w:val="yellow"/>
              </w:rPr>
            </w:pPr>
          </w:p>
          <w:p w:rsidR="00205891" w:rsidRPr="00A27E61" w:rsidRDefault="00205891" w:rsidP="00DC13F1">
            <w:pPr>
              <w:jc w:val="center"/>
              <w:rPr>
                <w:sz w:val="18"/>
                <w:szCs w:val="18"/>
                <w:highlight w:val="yellow"/>
              </w:rPr>
            </w:pPr>
            <w:r w:rsidRPr="00A27E61">
              <w:rPr>
                <w:sz w:val="18"/>
                <w:szCs w:val="18"/>
                <w:highlight w:val="yellow"/>
              </w:rPr>
              <w:lastRenderedPageBreak/>
              <w:t>0,07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A27E61" w:rsidRDefault="00205891" w:rsidP="00DC13F1">
            <w:pPr>
              <w:jc w:val="center"/>
              <w:rPr>
                <w:sz w:val="18"/>
                <w:szCs w:val="18"/>
                <w:highlight w:val="yellow"/>
              </w:rPr>
            </w:pPr>
            <w:r w:rsidRPr="00A27E61">
              <w:rPr>
                <w:sz w:val="18"/>
                <w:szCs w:val="18"/>
                <w:highlight w:val="yellow"/>
              </w:rPr>
              <w:lastRenderedPageBreak/>
              <w:t>0,08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DC13F1">
            <w:pPr>
              <w:jc w:val="center"/>
              <w:rPr>
                <w:sz w:val="18"/>
                <w:szCs w:val="18"/>
                <w:highlight w:val="yellow"/>
              </w:rPr>
            </w:pPr>
            <w:r w:rsidRPr="00A27E61">
              <w:rPr>
                <w:sz w:val="18"/>
                <w:szCs w:val="18"/>
                <w:highlight w:val="yellow"/>
              </w:rPr>
              <w:t>0,08</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DC13F1">
            <w:pPr>
              <w:jc w:val="center"/>
              <w:rPr>
                <w:sz w:val="18"/>
                <w:szCs w:val="18"/>
                <w:highlight w:val="yellow"/>
              </w:rPr>
            </w:pPr>
            <w:r w:rsidRPr="00A27E61">
              <w:rPr>
                <w:sz w:val="18"/>
                <w:szCs w:val="18"/>
                <w:highlight w:val="yellow"/>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DC13F1">
            <w:pPr>
              <w:jc w:val="center"/>
              <w:rPr>
                <w:sz w:val="18"/>
                <w:szCs w:val="18"/>
                <w:highlight w:val="yellow"/>
              </w:rPr>
            </w:pPr>
            <w:r w:rsidRPr="00A27E61">
              <w:rPr>
                <w:sz w:val="18"/>
                <w:szCs w:val="18"/>
                <w:highlight w:val="yellow"/>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DC13F1">
            <w:pPr>
              <w:jc w:val="center"/>
              <w:rPr>
                <w:sz w:val="18"/>
                <w:szCs w:val="18"/>
                <w:highlight w:val="yellow"/>
              </w:rPr>
            </w:pPr>
            <w:r w:rsidRPr="00A27E61">
              <w:rPr>
                <w:sz w:val="18"/>
                <w:szCs w:val="18"/>
                <w:highlight w:val="yellow"/>
              </w:rPr>
              <w:t>0,08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DC13F1">
            <w:pPr>
              <w:jc w:val="center"/>
              <w:rPr>
                <w:sz w:val="18"/>
                <w:szCs w:val="18"/>
                <w:highlight w:val="yellow"/>
              </w:rPr>
            </w:pPr>
            <w:r w:rsidRPr="00A27E61">
              <w:rPr>
                <w:sz w:val="18"/>
                <w:szCs w:val="18"/>
                <w:highlight w:val="yellow"/>
              </w:rPr>
              <w:t>0,08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DC13F1">
            <w:pPr>
              <w:jc w:val="center"/>
              <w:rPr>
                <w:sz w:val="18"/>
                <w:szCs w:val="18"/>
                <w:highlight w:val="yellow"/>
              </w:rPr>
            </w:pPr>
            <w:r w:rsidRPr="00A27E61">
              <w:rPr>
                <w:sz w:val="18"/>
                <w:szCs w:val="18"/>
                <w:highlight w:val="yellow"/>
              </w:rPr>
              <w:t>0,08</w:t>
            </w:r>
          </w:p>
        </w:tc>
      </w:tr>
      <w:tr w:rsidR="00205891" w:rsidRPr="00587C3B" w:rsidTr="008635BB">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sidRPr="00DC13F1">
              <w:rPr>
                <w:sz w:val="18"/>
                <w:szCs w:val="18"/>
              </w:rPr>
              <w:lastRenderedPageBreak/>
              <w:t> </w:t>
            </w:r>
            <w:r>
              <w:rPr>
                <w:sz w:val="18"/>
                <w:szCs w:val="18"/>
              </w:rPr>
              <w:t>14.8</w:t>
            </w:r>
          </w:p>
          <w:p w:rsidR="00205891" w:rsidRPr="00DC13F1" w:rsidRDefault="00205891" w:rsidP="008635BB">
            <w:pPr>
              <w:jc w:val="center"/>
              <w:rPr>
                <w:sz w:val="18"/>
                <w:szCs w:val="18"/>
              </w:rPr>
            </w:pP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национальная безопасность и правоохранительная деятельность</w:t>
            </w:r>
          </w:p>
          <w:p w:rsidR="00205891" w:rsidRPr="00DC13F1" w:rsidRDefault="00205891" w:rsidP="008635BB">
            <w:pPr>
              <w:ind w:firstLineChars="100" w:firstLine="180"/>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bCs/>
                <w:sz w:val="18"/>
                <w:szCs w:val="18"/>
              </w:rPr>
            </w:pPr>
            <w:r>
              <w:rPr>
                <w:bCs/>
                <w:sz w:val="18"/>
                <w:szCs w:val="18"/>
              </w:rPr>
              <w:t>14.9</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bCs/>
                <w:sz w:val="18"/>
                <w:szCs w:val="18"/>
              </w:rPr>
            </w:pPr>
            <w:r w:rsidRPr="00DC13F1">
              <w:rPr>
                <w:sz w:val="18"/>
                <w:szCs w:val="18"/>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14.10</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r w:rsidRPr="00A27E61">
              <w:rPr>
                <w:sz w:val="18"/>
                <w:szCs w:val="18"/>
                <w:highlight w:val="yellow"/>
              </w:rPr>
              <w:t>0,30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r w:rsidRPr="00A27E61">
              <w:rPr>
                <w:sz w:val="18"/>
                <w:szCs w:val="18"/>
                <w:highlight w:val="yellow"/>
              </w:rPr>
              <w:t>0,20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0,20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0,20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0,20</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14.11</w:t>
            </w:r>
          </w:p>
          <w:p w:rsidR="00205891" w:rsidRPr="00DC13F1" w:rsidRDefault="00205891" w:rsidP="008635BB">
            <w:pPr>
              <w:jc w:val="center"/>
              <w:rPr>
                <w:sz w:val="18"/>
                <w:szCs w:val="18"/>
              </w:rPr>
            </w:pP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охрана окружающей среды</w:t>
            </w:r>
          </w:p>
          <w:p w:rsidR="00205891" w:rsidRPr="00DC13F1" w:rsidRDefault="00205891" w:rsidP="008635BB">
            <w:pPr>
              <w:ind w:firstLineChars="100" w:firstLine="180"/>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bCs/>
                <w:sz w:val="18"/>
                <w:szCs w:val="18"/>
              </w:rPr>
            </w:pPr>
            <w:r>
              <w:rPr>
                <w:bCs/>
                <w:sz w:val="18"/>
                <w:szCs w:val="18"/>
              </w:rPr>
              <w:t>14.12</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bCs/>
                <w:sz w:val="18"/>
                <w:szCs w:val="18"/>
              </w:rPr>
            </w:pPr>
            <w:r w:rsidRPr="00DC13F1">
              <w:rPr>
                <w:sz w:val="18"/>
                <w:szCs w:val="18"/>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A27E61" w:rsidRDefault="00205891" w:rsidP="008635BB">
            <w:pPr>
              <w:jc w:val="center"/>
              <w:rPr>
                <w:sz w:val="18"/>
                <w:szCs w:val="18"/>
                <w:highlight w:val="yellow"/>
              </w:rPr>
            </w:pPr>
            <w:r w:rsidRPr="00A27E61">
              <w:rPr>
                <w:sz w:val="18"/>
                <w:szCs w:val="18"/>
                <w:highlight w:val="yellow"/>
              </w:rPr>
              <w:t>0,30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r w:rsidRPr="00A27E61">
              <w:rPr>
                <w:sz w:val="18"/>
                <w:szCs w:val="18"/>
                <w:highlight w:val="yellow"/>
              </w:rPr>
              <w:t>0,20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DC13F1">
            <w:pPr>
              <w:jc w:val="center"/>
              <w:rPr>
                <w:sz w:val="18"/>
                <w:szCs w:val="18"/>
                <w:highlight w:val="yellow"/>
              </w:rPr>
            </w:pPr>
            <w:r w:rsidRPr="00A27E61">
              <w:rPr>
                <w:sz w:val="18"/>
                <w:szCs w:val="18"/>
                <w:highlight w:val="yellow"/>
              </w:rPr>
              <w:t>0,20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0,20</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14.13</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здравоохранение</w:t>
            </w:r>
          </w:p>
          <w:p w:rsidR="00205891" w:rsidRPr="00DC13F1" w:rsidRDefault="00205891" w:rsidP="008635BB">
            <w:pPr>
              <w:ind w:firstLineChars="100" w:firstLine="180"/>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14.14</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физическая культура и спорт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A27E61" w:rsidRDefault="00205891" w:rsidP="008635BB">
            <w:pP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14.15</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Млн.руб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A27E61" w:rsidRDefault="00205891" w:rsidP="008635BB">
            <w:pP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14.16</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средства массовой информации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14.17</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обслуживание государственного и муниципального долга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14.18</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i/>
                <w:iCs/>
                <w:sz w:val="18"/>
                <w:szCs w:val="18"/>
              </w:rPr>
            </w:pPr>
            <w:r w:rsidRPr="00DC13F1">
              <w:rPr>
                <w:i/>
                <w:iCs/>
                <w:sz w:val="18"/>
                <w:szCs w:val="18"/>
              </w:rPr>
              <w:t>Дефицит(-), профицит(+) бюджета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14.19</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Муниципальный долг</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15</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b/>
                <w:bCs/>
                <w:sz w:val="18"/>
                <w:szCs w:val="18"/>
              </w:rPr>
            </w:pPr>
            <w:r w:rsidRPr="00DC13F1">
              <w:rPr>
                <w:b/>
                <w:bCs/>
                <w:sz w:val="18"/>
                <w:szCs w:val="18"/>
              </w:rPr>
              <w:t>Денежные доходы населения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 </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 1</w:t>
            </w:r>
            <w:r>
              <w:rPr>
                <w:sz w:val="18"/>
                <w:szCs w:val="18"/>
              </w:rPr>
              <w:t>5</w:t>
            </w:r>
            <w:r w:rsidRPr="00DC13F1">
              <w:rPr>
                <w:sz w:val="18"/>
                <w:szCs w:val="18"/>
              </w:rPr>
              <w:t>.1</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Реальные располагаемые денежные доходы населения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 г/г</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 1</w:t>
            </w:r>
            <w:r>
              <w:rPr>
                <w:sz w:val="18"/>
                <w:szCs w:val="18"/>
              </w:rPr>
              <w:t>5</w:t>
            </w:r>
            <w:r w:rsidRPr="00DC13F1">
              <w:rPr>
                <w:sz w:val="18"/>
                <w:szCs w:val="18"/>
              </w:rPr>
              <w:t>.2</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Численность населения с денежными доходами ниже прожиточного минимума к общей численности населения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24,80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24,20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r w:rsidRPr="00BF4E32">
              <w:rPr>
                <w:sz w:val="18"/>
                <w:szCs w:val="18"/>
              </w:rPr>
              <w:t>21,00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r w:rsidRPr="00BF4E32">
              <w:rPr>
                <w:sz w:val="18"/>
                <w:szCs w:val="18"/>
              </w:rPr>
              <w:t>20,20</w:t>
            </w: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rPr>
                <w:sz w:val="18"/>
                <w:szCs w:val="18"/>
              </w:rPr>
            </w:pPr>
            <w:r w:rsidRPr="00BF4E32">
              <w:rPr>
                <w:sz w:val="18"/>
                <w:szCs w:val="18"/>
              </w:rPr>
              <w:t>18,30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18,90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15,90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17,70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rPr>
                <w:sz w:val="18"/>
                <w:szCs w:val="18"/>
              </w:rPr>
            </w:pPr>
            <w:r w:rsidRPr="00BF4E32">
              <w:rPr>
                <w:sz w:val="18"/>
                <w:szCs w:val="18"/>
              </w:rPr>
              <w:t>13,80</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1</w:t>
            </w:r>
            <w:r>
              <w:rPr>
                <w:sz w:val="18"/>
                <w:szCs w:val="18"/>
              </w:rPr>
              <w:t>6</w:t>
            </w:r>
            <w:r w:rsidRPr="00DC13F1">
              <w:rPr>
                <w:sz w:val="18"/>
                <w:szCs w:val="18"/>
              </w:rPr>
              <w:t>.</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b/>
                <w:bCs/>
                <w:sz w:val="18"/>
                <w:szCs w:val="18"/>
              </w:rPr>
            </w:pPr>
            <w:r w:rsidRPr="00DC13F1">
              <w:rPr>
                <w:b/>
                <w:bCs/>
                <w:sz w:val="18"/>
                <w:szCs w:val="18"/>
              </w:rPr>
              <w:t>Труд и занятость</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sidRPr="00DC13F1">
              <w:rPr>
                <w:sz w:val="18"/>
                <w:szCs w:val="18"/>
              </w:rPr>
              <w:t> 1</w:t>
            </w:r>
            <w:r>
              <w:rPr>
                <w:sz w:val="18"/>
                <w:szCs w:val="18"/>
              </w:rPr>
              <w:t>6</w:t>
            </w:r>
            <w:r w:rsidRPr="00DC13F1">
              <w:rPr>
                <w:sz w:val="18"/>
                <w:szCs w:val="18"/>
              </w:rPr>
              <w:t>.1</w:t>
            </w:r>
          </w:p>
          <w:p w:rsidR="00205891" w:rsidRPr="00DC13F1" w:rsidRDefault="00205891" w:rsidP="008635BB">
            <w:pPr>
              <w:jc w:val="center"/>
              <w:rPr>
                <w:sz w:val="18"/>
                <w:szCs w:val="18"/>
              </w:rPr>
            </w:pP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Численность рабочей силы</w:t>
            </w:r>
          </w:p>
          <w:p w:rsidR="00205891" w:rsidRPr="00DC13F1" w:rsidRDefault="00205891" w:rsidP="008635BB">
            <w:pPr>
              <w:rPr>
                <w:sz w:val="18"/>
                <w:szCs w:val="18"/>
              </w:rPr>
            </w:pPr>
          </w:p>
        </w:tc>
        <w:tc>
          <w:tcPr>
            <w:tcW w:w="1134"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r w:rsidRPr="00BF4E32">
              <w:rPr>
                <w:sz w:val="18"/>
                <w:szCs w:val="18"/>
              </w:rPr>
              <w:t>тыс.чел</w:t>
            </w:r>
          </w:p>
        </w:tc>
        <w:tc>
          <w:tcPr>
            <w:tcW w:w="1276" w:type="dxa"/>
            <w:tcBorders>
              <w:top w:val="single" w:sz="4" w:space="0" w:color="auto"/>
              <w:left w:val="nil"/>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D7C17" w:rsidRDefault="00205891" w:rsidP="008635BB">
            <w:pPr>
              <w:jc w:val="center"/>
              <w:rPr>
                <w:b/>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205891" w:rsidRPr="00BD7C17" w:rsidRDefault="00205891" w:rsidP="008635BB">
            <w:pPr>
              <w:jc w:val="center"/>
              <w:rPr>
                <w:b/>
                <w:color w:val="FF0000"/>
                <w:sz w:val="18"/>
                <w:szCs w:val="18"/>
              </w:rPr>
            </w:pPr>
          </w:p>
        </w:tc>
        <w:tc>
          <w:tcPr>
            <w:tcW w:w="992" w:type="dxa"/>
            <w:tcBorders>
              <w:top w:val="single" w:sz="4" w:space="0" w:color="auto"/>
              <w:left w:val="nil"/>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1</w:t>
            </w:r>
            <w:r>
              <w:rPr>
                <w:sz w:val="18"/>
                <w:szCs w:val="18"/>
              </w:rPr>
              <w:t>6</w:t>
            </w:r>
            <w:r w:rsidRPr="00DC13F1">
              <w:rPr>
                <w:sz w:val="18"/>
                <w:szCs w:val="18"/>
              </w:rPr>
              <w:t>.2</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Среднегодовая численность занятых в экономике (по данным баланса трудовых ресурсов)</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тыс.чел</w:t>
            </w:r>
          </w:p>
        </w:tc>
        <w:tc>
          <w:tcPr>
            <w:tcW w:w="1276" w:type="dxa"/>
            <w:tcBorders>
              <w:top w:val="single" w:sz="4" w:space="0" w:color="auto"/>
              <w:left w:val="nil"/>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D7C17" w:rsidRDefault="00205891" w:rsidP="008635BB">
            <w:pPr>
              <w:jc w:val="center"/>
              <w:rPr>
                <w:b/>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205891" w:rsidRPr="00BD7C17" w:rsidRDefault="00205891" w:rsidP="008635BB">
            <w:pPr>
              <w:jc w:val="center"/>
              <w:rPr>
                <w:b/>
                <w:color w:val="FF0000"/>
                <w:sz w:val="18"/>
                <w:szCs w:val="18"/>
              </w:rPr>
            </w:pPr>
          </w:p>
        </w:tc>
        <w:tc>
          <w:tcPr>
            <w:tcW w:w="992" w:type="dxa"/>
            <w:tcBorders>
              <w:top w:val="single" w:sz="4" w:space="0" w:color="auto"/>
              <w:left w:val="nil"/>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1</w:t>
            </w:r>
            <w:r>
              <w:rPr>
                <w:sz w:val="18"/>
                <w:szCs w:val="18"/>
              </w:rPr>
              <w:t>6</w:t>
            </w:r>
            <w:r w:rsidRPr="00DC13F1">
              <w:rPr>
                <w:sz w:val="18"/>
                <w:szCs w:val="18"/>
              </w:rPr>
              <w:t>.3 </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Номинальная начисленная среднемесячная заработная плата работников организаций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р</w:t>
            </w:r>
            <w:r w:rsidRPr="00BF4E32">
              <w:rPr>
                <w:sz w:val="18"/>
                <w:szCs w:val="18"/>
              </w:rPr>
              <w:t>ублей</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 1</w:t>
            </w:r>
            <w:r>
              <w:rPr>
                <w:sz w:val="18"/>
                <w:szCs w:val="18"/>
              </w:rPr>
              <w:t>6</w:t>
            </w:r>
            <w:r w:rsidRPr="00DC13F1">
              <w:rPr>
                <w:sz w:val="18"/>
                <w:szCs w:val="18"/>
              </w:rPr>
              <w:t>.4</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Темп роста номинальной начисленной среднемесячной заработной платы работников организаций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 год к году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rPr>
                <w:bCs/>
                <w:sz w:val="18"/>
                <w:szCs w:val="18"/>
              </w:rPr>
            </w:pPr>
            <w:r w:rsidRPr="00DC13F1">
              <w:rPr>
                <w:bCs/>
                <w:sz w:val="18"/>
                <w:szCs w:val="18"/>
              </w:rPr>
              <w:t>1</w:t>
            </w:r>
            <w:r>
              <w:rPr>
                <w:bCs/>
                <w:sz w:val="18"/>
                <w:szCs w:val="18"/>
              </w:rPr>
              <w:t>6</w:t>
            </w:r>
            <w:r w:rsidRPr="00DC13F1">
              <w:rPr>
                <w:bCs/>
                <w:sz w:val="18"/>
                <w:szCs w:val="18"/>
              </w:rPr>
              <w:t>.5</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8635BB">
            <w:pPr>
              <w:rPr>
                <w:sz w:val="18"/>
                <w:szCs w:val="18"/>
              </w:rPr>
            </w:pPr>
            <w:r w:rsidRPr="00DC13F1">
              <w:rPr>
                <w:sz w:val="18"/>
                <w:szCs w:val="18"/>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руб</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lastRenderedPageBreak/>
              <w:t> 1</w:t>
            </w:r>
            <w:r>
              <w:rPr>
                <w:sz w:val="18"/>
                <w:szCs w:val="18"/>
              </w:rPr>
              <w:t>6</w:t>
            </w:r>
            <w:r w:rsidRPr="00DC13F1">
              <w:rPr>
                <w:sz w:val="18"/>
                <w:szCs w:val="18"/>
              </w:rPr>
              <w:t>.6</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8635BB">
            <w:pPr>
              <w:rPr>
                <w:sz w:val="18"/>
                <w:szCs w:val="18"/>
              </w:rPr>
            </w:pPr>
            <w:r w:rsidRPr="00DC13F1">
              <w:rPr>
                <w:sz w:val="18"/>
                <w:szCs w:val="18"/>
              </w:rPr>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 год к году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 1</w:t>
            </w:r>
            <w:r>
              <w:rPr>
                <w:sz w:val="18"/>
                <w:szCs w:val="18"/>
              </w:rPr>
              <w:t>6</w:t>
            </w:r>
            <w:r w:rsidRPr="00DC13F1">
              <w:rPr>
                <w:sz w:val="18"/>
                <w:szCs w:val="18"/>
              </w:rPr>
              <w:t>.7</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8635BB">
            <w:pPr>
              <w:rPr>
                <w:sz w:val="18"/>
                <w:szCs w:val="18"/>
              </w:rPr>
            </w:pPr>
            <w:r w:rsidRPr="00DC13F1">
              <w:rPr>
                <w:sz w:val="18"/>
                <w:szCs w:val="18"/>
              </w:rPr>
              <w:t>Реальная заработная плата работни ков организаций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 год к году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 1</w:t>
            </w:r>
            <w:r>
              <w:rPr>
                <w:sz w:val="18"/>
                <w:szCs w:val="18"/>
              </w:rPr>
              <w:t>6</w:t>
            </w:r>
            <w:r w:rsidRPr="00DC13F1">
              <w:rPr>
                <w:sz w:val="18"/>
                <w:szCs w:val="18"/>
              </w:rPr>
              <w:t>.8</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8635BB">
            <w:pPr>
              <w:rPr>
                <w:sz w:val="18"/>
                <w:szCs w:val="18"/>
              </w:rPr>
            </w:pPr>
            <w:r w:rsidRPr="00DC13F1">
              <w:rPr>
                <w:sz w:val="18"/>
                <w:szCs w:val="18"/>
              </w:rPr>
              <w:t>Индекс производительности труда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в % к предыдущему году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205891">
            <w:pPr>
              <w:rPr>
                <w:sz w:val="18"/>
                <w:szCs w:val="18"/>
              </w:rPr>
            </w:pPr>
            <w:r w:rsidRPr="00DC13F1">
              <w:rPr>
                <w:sz w:val="18"/>
                <w:szCs w:val="18"/>
              </w:rPr>
              <w:t>1</w:t>
            </w:r>
            <w:r>
              <w:rPr>
                <w:sz w:val="18"/>
                <w:szCs w:val="18"/>
              </w:rPr>
              <w:t>6</w:t>
            </w:r>
            <w:r w:rsidRPr="00DC13F1">
              <w:rPr>
                <w:sz w:val="18"/>
                <w:szCs w:val="18"/>
              </w:rPr>
              <w:t>.9</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8635BB">
            <w:pPr>
              <w:rPr>
                <w:sz w:val="18"/>
                <w:szCs w:val="18"/>
              </w:rPr>
            </w:pPr>
            <w:r w:rsidRPr="00DC13F1">
              <w:rPr>
                <w:sz w:val="18"/>
                <w:szCs w:val="18"/>
              </w:rPr>
              <w:t>Уровень безработицы (по методологии МОТ)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 к рабочей силе</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9,90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9,70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DC13F1" w:rsidRDefault="00205891" w:rsidP="008635BB">
            <w:pPr>
              <w:jc w:val="center"/>
              <w:rPr>
                <w:sz w:val="18"/>
                <w:szCs w:val="18"/>
              </w:rPr>
            </w:pPr>
            <w:r w:rsidRPr="00DC13F1">
              <w:rPr>
                <w:sz w:val="18"/>
                <w:szCs w:val="18"/>
              </w:rPr>
              <w:t>9,50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DC13F1" w:rsidRDefault="00205891" w:rsidP="008635BB">
            <w:pPr>
              <w:jc w:val="center"/>
              <w:rPr>
                <w:sz w:val="18"/>
                <w:szCs w:val="18"/>
              </w:rPr>
            </w:pPr>
            <w:r w:rsidRPr="00DC13F1">
              <w:rPr>
                <w:sz w:val="18"/>
                <w:szCs w:val="18"/>
              </w:rPr>
              <w:t>9,48</w:t>
            </w: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9,40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9,44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9,30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9,32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9,20</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205891">
            <w:pPr>
              <w:rPr>
                <w:bCs/>
                <w:sz w:val="18"/>
                <w:szCs w:val="18"/>
              </w:rPr>
            </w:pPr>
            <w:r w:rsidRPr="00DC13F1">
              <w:rPr>
                <w:bCs/>
                <w:sz w:val="18"/>
                <w:szCs w:val="18"/>
              </w:rPr>
              <w:t>1</w:t>
            </w:r>
            <w:r>
              <w:rPr>
                <w:bCs/>
                <w:sz w:val="18"/>
                <w:szCs w:val="18"/>
              </w:rPr>
              <w:t>6</w:t>
            </w:r>
            <w:r w:rsidRPr="00DC13F1">
              <w:rPr>
                <w:bCs/>
                <w:sz w:val="18"/>
                <w:szCs w:val="18"/>
              </w:rPr>
              <w:t>.10</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8635BB">
            <w:pPr>
              <w:rPr>
                <w:sz w:val="18"/>
                <w:szCs w:val="18"/>
              </w:rPr>
            </w:pPr>
            <w:r w:rsidRPr="00DC13F1">
              <w:rPr>
                <w:sz w:val="18"/>
                <w:szCs w:val="18"/>
              </w:rPr>
              <w:t>Уровень зарегистрированной безработицы (на конец года)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DC13F1" w:rsidRDefault="00205891" w:rsidP="008635BB">
            <w:pPr>
              <w:jc w:val="center"/>
              <w:rPr>
                <w:sz w:val="18"/>
                <w:szCs w:val="18"/>
              </w:rPr>
            </w:pPr>
            <w:r w:rsidRPr="00DC13F1">
              <w:rPr>
                <w:sz w:val="18"/>
                <w:szCs w:val="18"/>
              </w:rPr>
              <w:t>1,74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DC13F1" w:rsidRDefault="00205891" w:rsidP="008635BB">
            <w:pPr>
              <w:jc w:val="center"/>
              <w:rPr>
                <w:sz w:val="18"/>
                <w:szCs w:val="18"/>
              </w:rPr>
            </w:pPr>
            <w:r w:rsidRPr="00DC13F1">
              <w:rPr>
                <w:sz w:val="18"/>
                <w:szCs w:val="18"/>
              </w:rPr>
              <w:t>1,73</w:t>
            </w: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1,72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1,72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1,71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1,71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1,69</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205891">
            <w:pPr>
              <w:rPr>
                <w:sz w:val="18"/>
                <w:szCs w:val="18"/>
              </w:rPr>
            </w:pPr>
            <w:r w:rsidRPr="00DC13F1">
              <w:rPr>
                <w:sz w:val="18"/>
                <w:szCs w:val="18"/>
              </w:rPr>
              <w:t>1</w:t>
            </w:r>
            <w:r>
              <w:rPr>
                <w:sz w:val="18"/>
                <w:szCs w:val="18"/>
              </w:rPr>
              <w:t>6</w:t>
            </w:r>
            <w:r w:rsidRPr="00DC13F1">
              <w:rPr>
                <w:sz w:val="18"/>
                <w:szCs w:val="18"/>
              </w:rPr>
              <w:t>.11</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8635BB">
            <w:pPr>
              <w:rPr>
                <w:sz w:val="18"/>
                <w:szCs w:val="18"/>
              </w:rPr>
            </w:pPr>
            <w:r w:rsidRPr="00DC13F1">
              <w:rPr>
                <w:sz w:val="18"/>
                <w:szCs w:val="18"/>
              </w:rPr>
              <w:t>Общая численность безработных (по методологии МОТ)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т</w:t>
            </w:r>
            <w:r w:rsidRPr="00BF4E32">
              <w:rPr>
                <w:sz w:val="18"/>
                <w:szCs w:val="18"/>
              </w:rPr>
              <w:t>ыс.чел</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13,94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13,36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DC13F1" w:rsidRDefault="00205891" w:rsidP="008635BB">
            <w:pPr>
              <w:jc w:val="center"/>
              <w:rPr>
                <w:sz w:val="18"/>
                <w:szCs w:val="18"/>
              </w:rPr>
            </w:pPr>
            <w:r w:rsidRPr="00DC13F1">
              <w:rPr>
                <w:sz w:val="18"/>
                <w:szCs w:val="18"/>
              </w:rPr>
              <w:t>13,12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DC13F1" w:rsidRDefault="00205891" w:rsidP="008635BB">
            <w:pPr>
              <w:jc w:val="center"/>
              <w:rPr>
                <w:sz w:val="18"/>
                <w:szCs w:val="18"/>
              </w:rPr>
            </w:pPr>
            <w:r w:rsidRPr="00DC13F1">
              <w:rPr>
                <w:sz w:val="18"/>
                <w:szCs w:val="18"/>
              </w:rPr>
              <w:t>13,12</w:t>
            </w: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13,05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13,10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12,97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12,97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12,89</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205891">
            <w:pPr>
              <w:rPr>
                <w:sz w:val="18"/>
                <w:szCs w:val="18"/>
              </w:rPr>
            </w:pPr>
            <w:r w:rsidRPr="00DC13F1">
              <w:rPr>
                <w:sz w:val="18"/>
                <w:szCs w:val="18"/>
              </w:rPr>
              <w:t>1</w:t>
            </w:r>
            <w:r>
              <w:rPr>
                <w:sz w:val="18"/>
                <w:szCs w:val="18"/>
              </w:rPr>
              <w:t>6</w:t>
            </w:r>
            <w:r w:rsidRPr="00DC13F1">
              <w:rPr>
                <w:sz w:val="18"/>
                <w:szCs w:val="18"/>
              </w:rPr>
              <w:t>.12</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8635BB">
            <w:pPr>
              <w:rPr>
                <w:sz w:val="18"/>
                <w:szCs w:val="18"/>
              </w:rPr>
            </w:pPr>
            <w:r w:rsidRPr="00DC13F1">
              <w:rPr>
                <w:sz w:val="18"/>
                <w:szCs w:val="18"/>
              </w:rPr>
              <w:t>Численность безработных, зарегистрированных в учреждениях службы занятости населения (на конец года)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чел</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r>
              <w:rPr>
                <w:sz w:val="18"/>
                <w:szCs w:val="18"/>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r>
              <w:rPr>
                <w:sz w:val="18"/>
                <w:szCs w:val="18"/>
              </w:rPr>
              <w:t>15</w:t>
            </w: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14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14</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205891">
            <w:pPr>
              <w:rPr>
                <w:sz w:val="18"/>
                <w:szCs w:val="18"/>
              </w:rPr>
            </w:pPr>
            <w:r w:rsidRPr="00DC13F1">
              <w:rPr>
                <w:sz w:val="18"/>
                <w:szCs w:val="18"/>
              </w:rPr>
              <w:t>1</w:t>
            </w:r>
            <w:r>
              <w:rPr>
                <w:sz w:val="18"/>
                <w:szCs w:val="18"/>
              </w:rPr>
              <w:t>6</w:t>
            </w:r>
            <w:r w:rsidRPr="00DC13F1">
              <w:rPr>
                <w:sz w:val="18"/>
                <w:szCs w:val="18"/>
              </w:rPr>
              <w:t>.13</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8635BB">
            <w:pPr>
              <w:rPr>
                <w:sz w:val="18"/>
                <w:szCs w:val="18"/>
              </w:rPr>
            </w:pPr>
            <w:r w:rsidRPr="00DC13F1">
              <w:rPr>
                <w:sz w:val="18"/>
                <w:szCs w:val="18"/>
              </w:rPr>
              <w:t>Фонд заработной платы работников организаций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тыс. руб</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205891">
            <w:pPr>
              <w:rPr>
                <w:sz w:val="18"/>
                <w:szCs w:val="18"/>
              </w:rPr>
            </w:pPr>
            <w:r w:rsidRPr="00DC13F1">
              <w:rPr>
                <w:sz w:val="18"/>
                <w:szCs w:val="18"/>
              </w:rPr>
              <w:t>1</w:t>
            </w:r>
            <w:r>
              <w:rPr>
                <w:sz w:val="18"/>
                <w:szCs w:val="18"/>
              </w:rPr>
              <w:t>6</w:t>
            </w:r>
            <w:r w:rsidRPr="00DC13F1">
              <w:rPr>
                <w:sz w:val="18"/>
                <w:szCs w:val="18"/>
              </w:rPr>
              <w:t>.14</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8635BB">
            <w:pPr>
              <w:rPr>
                <w:sz w:val="18"/>
                <w:szCs w:val="18"/>
              </w:rPr>
            </w:pPr>
            <w:r w:rsidRPr="00DC13F1">
              <w:rPr>
                <w:sz w:val="18"/>
                <w:szCs w:val="18"/>
              </w:rPr>
              <w:t>Темп роста заработной платы работников организаций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 г/г</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r>
    </w:tbl>
    <w:p w:rsidR="003A5469" w:rsidRDefault="003A5469" w:rsidP="003A5469">
      <w:pPr>
        <w:jc w:val="both"/>
        <w:rPr>
          <w:sz w:val="22"/>
          <w:szCs w:val="22"/>
        </w:rPr>
      </w:pPr>
    </w:p>
    <w:p w:rsidR="003A5469" w:rsidRDefault="003A5469" w:rsidP="003A5469">
      <w:pPr>
        <w:jc w:val="both"/>
        <w:rPr>
          <w:sz w:val="22"/>
          <w:szCs w:val="22"/>
        </w:rPr>
      </w:pPr>
    </w:p>
    <w:p w:rsidR="003A5469" w:rsidRPr="00751EED" w:rsidRDefault="003A5469" w:rsidP="003A5469">
      <w:pPr>
        <w:jc w:val="right"/>
        <w:rPr>
          <w:bCs/>
          <w:sz w:val="24"/>
          <w:szCs w:val="24"/>
        </w:rPr>
      </w:pPr>
    </w:p>
    <w:p w:rsidR="003A5469" w:rsidRPr="00751EED" w:rsidRDefault="003A5469" w:rsidP="003A5469">
      <w:pPr>
        <w:jc w:val="center"/>
        <w:rPr>
          <w:bCs/>
          <w:sz w:val="24"/>
          <w:szCs w:val="24"/>
        </w:rPr>
      </w:pPr>
    </w:p>
    <w:p w:rsidR="00784A48" w:rsidRDefault="00784A48" w:rsidP="00784A48">
      <w:pPr>
        <w:sectPr w:rsidR="00784A48" w:rsidSect="00784A48">
          <w:footerReference w:type="even" r:id="rId8"/>
          <w:footerReference w:type="default" r:id="rId9"/>
          <w:pgSz w:w="16838" w:h="11906" w:orient="landscape"/>
          <w:pgMar w:top="567" w:right="1134" w:bottom="1701" w:left="1134" w:header="709" w:footer="709" w:gutter="0"/>
          <w:cols w:space="708"/>
          <w:docGrid w:linePitch="360"/>
        </w:sectPr>
      </w:pPr>
    </w:p>
    <w:p w:rsidR="007557C8" w:rsidRDefault="007557C8" w:rsidP="007557C8">
      <w:pPr>
        <w:ind w:firstLine="540"/>
        <w:jc w:val="center"/>
        <w:rPr>
          <w:b/>
          <w:caps/>
          <w:sz w:val="28"/>
          <w:szCs w:val="28"/>
        </w:rPr>
      </w:pPr>
      <w:r>
        <w:rPr>
          <w:b/>
          <w:caps/>
          <w:sz w:val="28"/>
          <w:szCs w:val="28"/>
        </w:rPr>
        <w:lastRenderedPageBreak/>
        <w:t xml:space="preserve">Пояснительная записка  </w:t>
      </w:r>
    </w:p>
    <w:p w:rsidR="007557C8" w:rsidRDefault="007557C8" w:rsidP="007557C8">
      <w:pPr>
        <w:ind w:firstLine="540"/>
        <w:jc w:val="center"/>
        <w:rPr>
          <w:b/>
          <w:caps/>
          <w:sz w:val="28"/>
          <w:szCs w:val="28"/>
        </w:rPr>
      </w:pPr>
      <w:r>
        <w:rPr>
          <w:b/>
          <w:caps/>
          <w:sz w:val="28"/>
          <w:szCs w:val="28"/>
        </w:rPr>
        <w:t>к ОСновным показателям прогноза социально-экономического развития УЛЬДЮЧИНСКОГО СЕЛЬСКОГО МУНИЦИПАЛЬНОГО ОБРАЗОВАНИЯ НА среднесрочный период 202</w:t>
      </w:r>
      <w:r w:rsidR="00A27E61">
        <w:rPr>
          <w:b/>
          <w:caps/>
          <w:sz w:val="28"/>
          <w:szCs w:val="28"/>
        </w:rPr>
        <w:t>2</w:t>
      </w:r>
      <w:r>
        <w:rPr>
          <w:b/>
          <w:caps/>
          <w:sz w:val="28"/>
          <w:szCs w:val="28"/>
        </w:rPr>
        <w:t>-202</w:t>
      </w:r>
      <w:r w:rsidR="00A27E61">
        <w:rPr>
          <w:b/>
          <w:caps/>
          <w:sz w:val="28"/>
          <w:szCs w:val="28"/>
        </w:rPr>
        <w:t>4</w:t>
      </w:r>
      <w:r>
        <w:rPr>
          <w:b/>
          <w:caps/>
          <w:sz w:val="28"/>
          <w:szCs w:val="28"/>
        </w:rPr>
        <w:t xml:space="preserve"> годов</w:t>
      </w:r>
    </w:p>
    <w:p w:rsidR="007557C8" w:rsidRDefault="007557C8" w:rsidP="007557C8">
      <w:pPr>
        <w:ind w:firstLine="709"/>
        <w:jc w:val="center"/>
        <w:rPr>
          <w:b/>
          <w:sz w:val="24"/>
          <w:szCs w:val="24"/>
        </w:rPr>
      </w:pPr>
    </w:p>
    <w:p w:rsidR="007557C8" w:rsidRDefault="007557C8" w:rsidP="00D97293">
      <w:pPr>
        <w:numPr>
          <w:ilvl w:val="0"/>
          <w:numId w:val="3"/>
        </w:numPr>
        <w:jc w:val="center"/>
        <w:rPr>
          <w:b/>
          <w:sz w:val="26"/>
          <w:szCs w:val="26"/>
        </w:rPr>
      </w:pPr>
      <w:r>
        <w:rPr>
          <w:b/>
          <w:sz w:val="26"/>
          <w:szCs w:val="26"/>
        </w:rPr>
        <w:t>Цели и задачи</w:t>
      </w:r>
    </w:p>
    <w:p w:rsidR="007557C8" w:rsidRDefault="007557C8" w:rsidP="007557C8">
      <w:pPr>
        <w:ind w:firstLine="709"/>
        <w:jc w:val="center"/>
        <w:rPr>
          <w:b/>
          <w:sz w:val="26"/>
          <w:szCs w:val="26"/>
        </w:rPr>
      </w:pPr>
    </w:p>
    <w:p w:rsidR="007557C8" w:rsidRDefault="007557C8" w:rsidP="007557C8">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Прогноз основных показателей социально-экономического развития </w:t>
      </w:r>
      <w:r>
        <w:rPr>
          <w:rFonts w:ascii="Times New Roman" w:hAnsi="Times New Roman" w:cs="Times New Roman"/>
          <w:b w:val="0"/>
          <w:bCs w:val="0"/>
          <w:sz w:val="26"/>
          <w:szCs w:val="26"/>
        </w:rPr>
        <w:t xml:space="preserve">  Ульдючинского  сельского муниципального образования Республики Калмыкия</w:t>
      </w:r>
      <w:r>
        <w:rPr>
          <w:rFonts w:ascii="Times New Roman" w:hAnsi="Times New Roman" w:cs="Times New Roman"/>
          <w:b w:val="0"/>
          <w:sz w:val="26"/>
          <w:szCs w:val="26"/>
        </w:rPr>
        <w:t xml:space="preserve"> на 2020-2022 годы разработан в соответствии с требованиями  173 статьи Бюджетного Кодекса Российской Федерации, порядком разработки прогноза социально-экономического развития</w:t>
      </w:r>
      <w:r w:rsidR="00804998">
        <w:rPr>
          <w:rFonts w:ascii="Times New Roman" w:hAnsi="Times New Roman" w:cs="Times New Roman"/>
          <w:b w:val="0"/>
          <w:sz w:val="26"/>
          <w:szCs w:val="26"/>
        </w:rPr>
        <w:t xml:space="preserve"> </w:t>
      </w:r>
      <w:r>
        <w:rPr>
          <w:rFonts w:ascii="Times New Roman" w:hAnsi="Times New Roman" w:cs="Times New Roman"/>
          <w:b w:val="0"/>
          <w:bCs w:val="0"/>
          <w:sz w:val="26"/>
          <w:szCs w:val="26"/>
        </w:rPr>
        <w:t>Ульдючинского  сельского муниципального образования</w:t>
      </w:r>
      <w:r>
        <w:rPr>
          <w:rFonts w:ascii="Times New Roman" w:hAnsi="Times New Roman" w:cs="Times New Roman"/>
          <w:b w:val="0"/>
          <w:sz w:val="26"/>
          <w:szCs w:val="26"/>
        </w:rPr>
        <w:t xml:space="preserve">, утверждённым постановлением Администрации </w:t>
      </w:r>
      <w:r>
        <w:rPr>
          <w:rFonts w:ascii="Times New Roman" w:hAnsi="Times New Roman" w:cs="Times New Roman"/>
          <w:b w:val="0"/>
          <w:bCs w:val="0"/>
          <w:sz w:val="26"/>
          <w:szCs w:val="26"/>
        </w:rPr>
        <w:t>Ульдючинского  сельского муниципального образования</w:t>
      </w:r>
      <w:r w:rsidR="00804998">
        <w:rPr>
          <w:rFonts w:ascii="Times New Roman" w:hAnsi="Times New Roman" w:cs="Times New Roman"/>
          <w:b w:val="0"/>
          <w:bCs w:val="0"/>
          <w:sz w:val="26"/>
          <w:szCs w:val="26"/>
        </w:rPr>
        <w:t xml:space="preserve"> </w:t>
      </w:r>
      <w:r>
        <w:rPr>
          <w:rFonts w:ascii="Times New Roman" w:hAnsi="Times New Roman" w:cs="Times New Roman"/>
          <w:b w:val="0"/>
          <w:sz w:val="26"/>
          <w:szCs w:val="26"/>
        </w:rPr>
        <w:t>от 31</w:t>
      </w:r>
      <w:r w:rsidR="00945297">
        <w:rPr>
          <w:rFonts w:ascii="Times New Roman" w:hAnsi="Times New Roman" w:cs="Times New Roman"/>
          <w:b w:val="0"/>
          <w:sz w:val="26"/>
          <w:szCs w:val="26"/>
        </w:rPr>
        <w:t xml:space="preserve"> августа </w:t>
      </w:r>
      <w:r>
        <w:rPr>
          <w:rFonts w:ascii="Times New Roman" w:hAnsi="Times New Roman" w:cs="Times New Roman"/>
          <w:b w:val="0"/>
          <w:sz w:val="26"/>
          <w:szCs w:val="26"/>
        </w:rPr>
        <w:t>2017</w:t>
      </w:r>
      <w:r w:rsidR="00A27E61">
        <w:rPr>
          <w:rFonts w:ascii="Times New Roman" w:hAnsi="Times New Roman" w:cs="Times New Roman"/>
          <w:b w:val="0"/>
          <w:sz w:val="26"/>
          <w:szCs w:val="26"/>
        </w:rPr>
        <w:t xml:space="preserve"> </w:t>
      </w:r>
      <w:r w:rsidR="00945297">
        <w:rPr>
          <w:rFonts w:ascii="Times New Roman" w:hAnsi="Times New Roman" w:cs="Times New Roman"/>
          <w:b w:val="0"/>
          <w:sz w:val="26"/>
          <w:szCs w:val="26"/>
        </w:rPr>
        <w:t>года</w:t>
      </w:r>
      <w:r>
        <w:rPr>
          <w:rFonts w:ascii="Times New Roman" w:hAnsi="Times New Roman" w:cs="Times New Roman"/>
          <w:b w:val="0"/>
          <w:sz w:val="26"/>
          <w:szCs w:val="26"/>
        </w:rPr>
        <w:t xml:space="preserve"> №</w:t>
      </w:r>
      <w:r w:rsidR="00945297">
        <w:rPr>
          <w:rFonts w:ascii="Times New Roman" w:hAnsi="Times New Roman" w:cs="Times New Roman"/>
          <w:b w:val="0"/>
          <w:sz w:val="26"/>
          <w:szCs w:val="26"/>
        </w:rPr>
        <w:t xml:space="preserve"> </w:t>
      </w:r>
      <w:r>
        <w:rPr>
          <w:rFonts w:ascii="Times New Roman" w:hAnsi="Times New Roman" w:cs="Times New Roman"/>
          <w:b w:val="0"/>
          <w:sz w:val="26"/>
          <w:szCs w:val="26"/>
        </w:rPr>
        <w:t xml:space="preserve">14-4  «О  порядке разработки прогноза социально-экономического развития </w:t>
      </w:r>
      <w:r>
        <w:rPr>
          <w:rFonts w:ascii="Times New Roman" w:hAnsi="Times New Roman" w:cs="Times New Roman"/>
          <w:b w:val="0"/>
          <w:bCs w:val="0"/>
          <w:sz w:val="26"/>
          <w:szCs w:val="26"/>
        </w:rPr>
        <w:t>Ульдючинского  сельского муниципального образования</w:t>
      </w:r>
      <w:r>
        <w:rPr>
          <w:rFonts w:ascii="Times New Roman" w:hAnsi="Times New Roman" w:cs="Times New Roman"/>
          <w:b w:val="0"/>
          <w:sz w:val="26"/>
          <w:szCs w:val="26"/>
        </w:rPr>
        <w:t>».</w:t>
      </w:r>
    </w:p>
    <w:p w:rsidR="007557C8" w:rsidRDefault="007557C8" w:rsidP="007557C8">
      <w:pPr>
        <w:ind w:firstLine="709"/>
        <w:jc w:val="both"/>
        <w:rPr>
          <w:sz w:val="26"/>
          <w:szCs w:val="26"/>
        </w:rPr>
      </w:pPr>
      <w:r>
        <w:rPr>
          <w:sz w:val="26"/>
          <w:szCs w:val="26"/>
        </w:rPr>
        <w:t xml:space="preserve">Прогноз подготовлен Администрацией на основе анализа сложившейся ситуации и тенденций развития </w:t>
      </w:r>
      <w:r>
        <w:rPr>
          <w:bCs/>
          <w:sz w:val="26"/>
          <w:szCs w:val="26"/>
        </w:rPr>
        <w:t xml:space="preserve"> поселения</w:t>
      </w:r>
      <w:r>
        <w:rPr>
          <w:sz w:val="26"/>
          <w:szCs w:val="26"/>
        </w:rPr>
        <w:t xml:space="preserve"> на основе данных социально-экономического развития территории за последний отчетный год, ожидаемых результатов социально-экономического развития  поселения в текущем году и предшествует составлению проекта бюджета </w:t>
      </w:r>
      <w:r>
        <w:rPr>
          <w:bCs/>
          <w:sz w:val="26"/>
          <w:szCs w:val="26"/>
        </w:rPr>
        <w:t>Ульдючинского  сельского муниципального образования</w:t>
      </w:r>
      <w:r w:rsidR="00804998">
        <w:rPr>
          <w:bCs/>
          <w:sz w:val="26"/>
          <w:szCs w:val="26"/>
        </w:rPr>
        <w:t xml:space="preserve"> </w:t>
      </w:r>
      <w:r>
        <w:rPr>
          <w:sz w:val="26"/>
          <w:szCs w:val="26"/>
        </w:rPr>
        <w:t>на 202</w:t>
      </w:r>
      <w:r w:rsidR="00A27E61">
        <w:rPr>
          <w:sz w:val="26"/>
          <w:szCs w:val="26"/>
        </w:rPr>
        <w:t>2</w:t>
      </w:r>
      <w:r>
        <w:rPr>
          <w:sz w:val="26"/>
          <w:szCs w:val="26"/>
        </w:rPr>
        <w:t xml:space="preserve">  год и на плановый период 202</w:t>
      </w:r>
      <w:r w:rsidR="00A27E61">
        <w:rPr>
          <w:sz w:val="26"/>
          <w:szCs w:val="26"/>
        </w:rPr>
        <w:t>3</w:t>
      </w:r>
      <w:r>
        <w:rPr>
          <w:sz w:val="26"/>
          <w:szCs w:val="26"/>
        </w:rPr>
        <w:t xml:space="preserve"> и 202</w:t>
      </w:r>
      <w:r w:rsidR="00A27E61">
        <w:rPr>
          <w:sz w:val="26"/>
          <w:szCs w:val="26"/>
        </w:rPr>
        <w:t>4</w:t>
      </w:r>
      <w:r>
        <w:rPr>
          <w:sz w:val="26"/>
          <w:szCs w:val="26"/>
        </w:rPr>
        <w:t xml:space="preserve"> годов, а также с учетом основных показателей прогноза  социально-экономического развития Республики Калмыкия на 202</w:t>
      </w:r>
      <w:r w:rsidR="00A27E61">
        <w:rPr>
          <w:sz w:val="26"/>
          <w:szCs w:val="26"/>
        </w:rPr>
        <w:t>2</w:t>
      </w:r>
      <w:r>
        <w:rPr>
          <w:sz w:val="26"/>
          <w:szCs w:val="26"/>
        </w:rPr>
        <w:t xml:space="preserve"> год и на период до 202</w:t>
      </w:r>
      <w:r w:rsidR="00A27E61">
        <w:rPr>
          <w:sz w:val="26"/>
          <w:szCs w:val="26"/>
        </w:rPr>
        <w:t>4</w:t>
      </w:r>
      <w:r>
        <w:rPr>
          <w:sz w:val="26"/>
          <w:szCs w:val="26"/>
        </w:rPr>
        <w:t xml:space="preserve"> года. </w:t>
      </w:r>
    </w:p>
    <w:p w:rsidR="007557C8" w:rsidRDefault="007557C8" w:rsidP="007557C8">
      <w:pPr>
        <w:ind w:firstLine="567"/>
        <w:jc w:val="both"/>
        <w:rPr>
          <w:sz w:val="26"/>
          <w:szCs w:val="26"/>
        </w:rPr>
      </w:pPr>
      <w:r>
        <w:rPr>
          <w:sz w:val="26"/>
          <w:szCs w:val="26"/>
        </w:rPr>
        <w:t xml:space="preserve">При составлении прогноза социально-экономического развития </w:t>
      </w:r>
      <w:r w:rsidR="0031151A">
        <w:rPr>
          <w:bCs/>
          <w:sz w:val="26"/>
          <w:szCs w:val="26"/>
        </w:rPr>
        <w:t>Ульдючинского  сельского муниципального образования Республики Калмыкия</w:t>
      </w:r>
      <w:r w:rsidR="0031151A">
        <w:rPr>
          <w:sz w:val="26"/>
          <w:szCs w:val="26"/>
        </w:rPr>
        <w:t xml:space="preserve"> </w:t>
      </w:r>
      <w:r>
        <w:rPr>
          <w:sz w:val="26"/>
          <w:szCs w:val="26"/>
        </w:rPr>
        <w:t>использованы:</w:t>
      </w:r>
    </w:p>
    <w:p w:rsidR="007557C8" w:rsidRDefault="007557C8" w:rsidP="007557C8">
      <w:pPr>
        <w:widowControl/>
        <w:autoSpaceDE/>
        <w:adjustRightInd/>
        <w:ind w:firstLine="567"/>
        <w:rPr>
          <w:sz w:val="26"/>
          <w:szCs w:val="26"/>
        </w:rPr>
      </w:pPr>
      <w:r>
        <w:rPr>
          <w:sz w:val="26"/>
          <w:szCs w:val="26"/>
        </w:rPr>
        <w:t xml:space="preserve"> -     данные государственной и ведомственной статистики; </w:t>
      </w:r>
    </w:p>
    <w:p w:rsidR="007557C8" w:rsidRDefault="007557C8" w:rsidP="007557C8">
      <w:pPr>
        <w:pStyle w:val="a6"/>
        <w:ind w:firstLine="567"/>
        <w:rPr>
          <w:sz w:val="26"/>
          <w:szCs w:val="26"/>
        </w:rPr>
      </w:pPr>
      <w:r>
        <w:rPr>
          <w:sz w:val="26"/>
          <w:szCs w:val="26"/>
        </w:rPr>
        <w:t xml:space="preserve">-   учетные данные Администрации </w:t>
      </w:r>
      <w:r>
        <w:rPr>
          <w:bCs/>
          <w:sz w:val="26"/>
          <w:szCs w:val="26"/>
        </w:rPr>
        <w:t>Ульдючинского  сельского муниципального образования</w:t>
      </w:r>
      <w:r w:rsidR="0031151A">
        <w:rPr>
          <w:bCs/>
          <w:sz w:val="26"/>
          <w:szCs w:val="26"/>
        </w:rPr>
        <w:t xml:space="preserve"> Республики Калмыкия</w:t>
      </w:r>
      <w:r>
        <w:rPr>
          <w:sz w:val="26"/>
          <w:szCs w:val="26"/>
        </w:rPr>
        <w:t>;</w:t>
      </w:r>
    </w:p>
    <w:p w:rsidR="007557C8" w:rsidRDefault="007557C8" w:rsidP="00D97293">
      <w:pPr>
        <w:widowControl/>
        <w:numPr>
          <w:ilvl w:val="0"/>
          <w:numId w:val="4"/>
        </w:numPr>
        <w:tabs>
          <w:tab w:val="num" w:pos="0"/>
        </w:tabs>
        <w:autoSpaceDE/>
        <w:adjustRightInd/>
        <w:spacing w:after="200" w:line="264" w:lineRule="auto"/>
        <w:ind w:left="0" w:firstLine="567"/>
        <w:jc w:val="both"/>
        <w:rPr>
          <w:sz w:val="26"/>
          <w:szCs w:val="26"/>
        </w:rPr>
      </w:pPr>
      <w:r>
        <w:rPr>
          <w:sz w:val="26"/>
          <w:szCs w:val="26"/>
        </w:rPr>
        <w:t>другая информация, предоставляемая в установленном законодательством порядке органами государственной власти и местного самоуправления, а также организациями, действующими на территории поселения.</w:t>
      </w:r>
    </w:p>
    <w:p w:rsidR="007557C8" w:rsidRDefault="007557C8" w:rsidP="007557C8">
      <w:pPr>
        <w:ind w:firstLine="567"/>
        <w:jc w:val="both"/>
        <w:rPr>
          <w:sz w:val="26"/>
          <w:szCs w:val="26"/>
        </w:rPr>
      </w:pPr>
      <w:r>
        <w:rPr>
          <w:sz w:val="26"/>
          <w:szCs w:val="26"/>
        </w:rPr>
        <w:t>Прогноз социально-экономического развития проводится с целью оценки существующего экономического потенциала, уровня жизни населения и оценки возможности развития экономики поселения.</w:t>
      </w:r>
    </w:p>
    <w:p w:rsidR="007557C8" w:rsidRDefault="007557C8" w:rsidP="007557C8">
      <w:pPr>
        <w:ind w:firstLine="567"/>
        <w:jc w:val="both"/>
        <w:rPr>
          <w:sz w:val="26"/>
          <w:szCs w:val="26"/>
        </w:rPr>
      </w:pPr>
      <w:r>
        <w:rPr>
          <w:sz w:val="26"/>
          <w:szCs w:val="26"/>
        </w:rPr>
        <w:t>Основной целью социально – экономического развития поселения является улучшение качества жизни населения.</w:t>
      </w:r>
    </w:p>
    <w:p w:rsidR="007557C8" w:rsidRDefault="007557C8" w:rsidP="007557C8">
      <w:pPr>
        <w:ind w:firstLine="567"/>
        <w:jc w:val="both"/>
        <w:rPr>
          <w:sz w:val="26"/>
          <w:szCs w:val="26"/>
        </w:rPr>
      </w:pPr>
      <w:r>
        <w:rPr>
          <w:sz w:val="26"/>
          <w:szCs w:val="26"/>
        </w:rPr>
        <w:t xml:space="preserve">Прогноз социально- экономического развития </w:t>
      </w:r>
      <w:r>
        <w:rPr>
          <w:bCs/>
          <w:sz w:val="26"/>
          <w:szCs w:val="26"/>
        </w:rPr>
        <w:t>Ульдючинского  сельского муниципального образования</w:t>
      </w:r>
      <w:r>
        <w:rPr>
          <w:sz w:val="26"/>
          <w:szCs w:val="26"/>
        </w:rPr>
        <w:t xml:space="preserve"> составлен в 2-х вариантах. Первый вариант предусматривает консервативное (сдержанное) социально-экономическое развитие поселения, выраженное в менее благоприятных (или же негативных) изменениях показателей прогноза. Второй вариант (базовый) отражает более благоприятное развитие социально-экономической ситуации в поселении.</w:t>
      </w:r>
    </w:p>
    <w:p w:rsidR="007557C8" w:rsidRDefault="007557C8" w:rsidP="007557C8">
      <w:pPr>
        <w:widowControl/>
        <w:autoSpaceDE/>
        <w:adjustRightInd/>
        <w:spacing w:line="276" w:lineRule="auto"/>
        <w:ind w:firstLine="567"/>
        <w:jc w:val="both"/>
        <w:rPr>
          <w:sz w:val="26"/>
          <w:szCs w:val="26"/>
        </w:rPr>
      </w:pPr>
      <w:r>
        <w:rPr>
          <w:sz w:val="26"/>
          <w:szCs w:val="26"/>
        </w:rPr>
        <w:t>В прогнозных расчетах учтены результаты финансово- хозяйственной деятельности предприятий и организаций поселения за 201</w:t>
      </w:r>
      <w:r w:rsidR="00565F4E">
        <w:rPr>
          <w:sz w:val="26"/>
          <w:szCs w:val="26"/>
        </w:rPr>
        <w:t>9</w:t>
      </w:r>
      <w:r>
        <w:rPr>
          <w:sz w:val="26"/>
          <w:szCs w:val="26"/>
        </w:rPr>
        <w:t>- 20</w:t>
      </w:r>
      <w:r w:rsidR="00565F4E">
        <w:rPr>
          <w:sz w:val="26"/>
          <w:szCs w:val="26"/>
        </w:rPr>
        <w:t>20</w:t>
      </w:r>
      <w:r>
        <w:rPr>
          <w:sz w:val="26"/>
          <w:szCs w:val="26"/>
        </w:rPr>
        <w:t xml:space="preserve"> годы и 1 полугодия 20</w:t>
      </w:r>
      <w:r w:rsidR="00945297">
        <w:rPr>
          <w:sz w:val="26"/>
          <w:szCs w:val="26"/>
        </w:rPr>
        <w:t>2</w:t>
      </w:r>
      <w:r w:rsidR="00565F4E">
        <w:rPr>
          <w:sz w:val="26"/>
          <w:szCs w:val="26"/>
        </w:rPr>
        <w:t>1</w:t>
      </w:r>
      <w:r>
        <w:rPr>
          <w:sz w:val="26"/>
          <w:szCs w:val="26"/>
        </w:rPr>
        <w:t xml:space="preserve"> года в различных секторах экономики района, а также социально- демографических процессов, достигнутых на момент составления прогноза, а также текущие тенденции развития и другие условия функционирования экономики и социальной сферы.</w:t>
      </w:r>
    </w:p>
    <w:p w:rsidR="007557C8" w:rsidRDefault="007557C8" w:rsidP="007557C8">
      <w:pPr>
        <w:widowControl/>
        <w:tabs>
          <w:tab w:val="num" w:pos="1680"/>
        </w:tabs>
        <w:overflowPunct w:val="0"/>
        <w:ind w:firstLine="720"/>
        <w:jc w:val="both"/>
        <w:rPr>
          <w:sz w:val="26"/>
          <w:szCs w:val="26"/>
        </w:rPr>
      </w:pPr>
      <w:r>
        <w:rPr>
          <w:sz w:val="26"/>
          <w:szCs w:val="26"/>
        </w:rPr>
        <w:t xml:space="preserve">Прогноз социально-экономического развития поселения позволяют определить: </w:t>
      </w:r>
    </w:p>
    <w:p w:rsidR="007557C8" w:rsidRDefault="007557C8" w:rsidP="007557C8">
      <w:pPr>
        <w:widowControl/>
        <w:tabs>
          <w:tab w:val="num" w:pos="1680"/>
        </w:tabs>
        <w:overflowPunct w:val="0"/>
        <w:ind w:firstLine="567"/>
        <w:jc w:val="both"/>
        <w:rPr>
          <w:sz w:val="26"/>
          <w:szCs w:val="26"/>
        </w:rPr>
      </w:pPr>
      <w:r>
        <w:rPr>
          <w:sz w:val="26"/>
          <w:szCs w:val="26"/>
        </w:rPr>
        <w:t>-тенденции и количественные параметры социально-экономического развития;</w:t>
      </w:r>
    </w:p>
    <w:p w:rsidR="007557C8" w:rsidRDefault="007557C8" w:rsidP="007557C8">
      <w:pPr>
        <w:widowControl/>
        <w:overflowPunct w:val="0"/>
        <w:jc w:val="both"/>
        <w:rPr>
          <w:sz w:val="26"/>
          <w:szCs w:val="26"/>
        </w:rPr>
      </w:pPr>
      <w:r>
        <w:rPr>
          <w:sz w:val="26"/>
          <w:szCs w:val="26"/>
        </w:rPr>
        <w:t>-оценить бюджетно-финансовое состояние в предстоящем периоде;</w:t>
      </w:r>
    </w:p>
    <w:p w:rsidR="007557C8" w:rsidRDefault="007557C8" w:rsidP="007557C8">
      <w:pPr>
        <w:widowControl/>
        <w:overflowPunct w:val="0"/>
        <w:ind w:firstLine="567"/>
        <w:jc w:val="both"/>
        <w:rPr>
          <w:sz w:val="26"/>
          <w:szCs w:val="26"/>
        </w:rPr>
      </w:pPr>
      <w:r>
        <w:rPr>
          <w:sz w:val="26"/>
          <w:szCs w:val="26"/>
        </w:rPr>
        <w:t xml:space="preserve">-последствия решений </w:t>
      </w:r>
      <w:r>
        <w:rPr>
          <w:bCs/>
          <w:sz w:val="26"/>
          <w:szCs w:val="26"/>
        </w:rPr>
        <w:t>Ульдючинского  сельского муниципального образования</w:t>
      </w:r>
      <w:r w:rsidR="00804998">
        <w:rPr>
          <w:bCs/>
          <w:sz w:val="26"/>
          <w:szCs w:val="26"/>
        </w:rPr>
        <w:t xml:space="preserve"> </w:t>
      </w:r>
      <w:r>
        <w:rPr>
          <w:sz w:val="26"/>
          <w:szCs w:val="26"/>
        </w:rPr>
        <w:t>на процессы экономического и социального развития поселения.</w:t>
      </w:r>
    </w:p>
    <w:p w:rsidR="007557C8" w:rsidRDefault="007557C8" w:rsidP="007557C8">
      <w:pPr>
        <w:pStyle w:val="ae"/>
        <w:spacing w:after="0"/>
        <w:ind w:left="720"/>
        <w:rPr>
          <w:b/>
        </w:rPr>
      </w:pPr>
    </w:p>
    <w:p w:rsidR="007557C8" w:rsidRDefault="007557C8" w:rsidP="00565F4E">
      <w:pPr>
        <w:keepNext/>
        <w:shd w:val="clear" w:color="auto" w:fill="FFFF00"/>
        <w:suppressAutoHyphens/>
        <w:spacing w:line="276" w:lineRule="auto"/>
        <w:ind w:firstLine="708"/>
        <w:jc w:val="both"/>
        <w:outlineLvl w:val="0"/>
        <w:rPr>
          <w:rFonts w:eastAsia="Calibri"/>
          <w:b/>
          <w:kern w:val="32"/>
          <w:sz w:val="26"/>
          <w:szCs w:val="26"/>
        </w:rPr>
      </w:pPr>
      <w:r w:rsidRPr="00565F4E">
        <w:rPr>
          <w:rFonts w:eastAsia="Calibri"/>
          <w:b/>
          <w:kern w:val="32"/>
          <w:sz w:val="26"/>
          <w:szCs w:val="26"/>
        </w:rPr>
        <w:t>2.Финансы</w:t>
      </w:r>
    </w:p>
    <w:p w:rsidR="007557C8" w:rsidRDefault="007557C8" w:rsidP="00565F4E">
      <w:pPr>
        <w:shd w:val="clear" w:color="auto" w:fill="FFFF00"/>
        <w:spacing w:line="276" w:lineRule="auto"/>
        <w:ind w:firstLine="708"/>
        <w:jc w:val="both"/>
        <w:rPr>
          <w:sz w:val="26"/>
          <w:szCs w:val="26"/>
        </w:rPr>
      </w:pPr>
      <w:r>
        <w:rPr>
          <w:sz w:val="26"/>
          <w:szCs w:val="26"/>
        </w:rPr>
        <w:t>В основу прогноза бюджета сельского поселения на 20</w:t>
      </w:r>
      <w:r w:rsidR="00945297">
        <w:rPr>
          <w:sz w:val="26"/>
          <w:szCs w:val="26"/>
        </w:rPr>
        <w:t>2</w:t>
      </w:r>
      <w:r w:rsidR="00565F4E">
        <w:rPr>
          <w:sz w:val="26"/>
          <w:szCs w:val="26"/>
        </w:rPr>
        <w:t>2</w:t>
      </w:r>
      <w:r>
        <w:rPr>
          <w:sz w:val="26"/>
          <w:szCs w:val="26"/>
        </w:rPr>
        <w:t xml:space="preserve"> год, и прогнозный период на 202</w:t>
      </w:r>
      <w:r w:rsidR="00565F4E">
        <w:rPr>
          <w:sz w:val="26"/>
          <w:szCs w:val="26"/>
        </w:rPr>
        <w:t>3</w:t>
      </w:r>
      <w:r>
        <w:rPr>
          <w:sz w:val="26"/>
          <w:szCs w:val="26"/>
        </w:rPr>
        <w:t xml:space="preserve"> – 202</w:t>
      </w:r>
      <w:r w:rsidR="00565F4E">
        <w:rPr>
          <w:sz w:val="26"/>
          <w:szCs w:val="26"/>
        </w:rPr>
        <w:t>4</w:t>
      </w:r>
      <w:r>
        <w:rPr>
          <w:sz w:val="26"/>
          <w:szCs w:val="26"/>
        </w:rPr>
        <w:t xml:space="preserve"> годы заложены основные показатели базового варианта прогноза социально-экономического развития на очередной финансовый год и плановый период.</w:t>
      </w:r>
    </w:p>
    <w:p w:rsidR="007557C8" w:rsidRDefault="007557C8" w:rsidP="00565F4E">
      <w:pPr>
        <w:shd w:val="clear" w:color="auto" w:fill="FFFF00"/>
        <w:spacing w:line="276" w:lineRule="auto"/>
        <w:ind w:firstLine="708"/>
        <w:jc w:val="both"/>
        <w:rPr>
          <w:sz w:val="26"/>
          <w:szCs w:val="26"/>
        </w:rPr>
      </w:pPr>
      <w:r>
        <w:rPr>
          <w:sz w:val="26"/>
          <w:szCs w:val="26"/>
        </w:rPr>
        <w:t>Прогнозирование доходной части бюджета сельского поселения базировалось на максимальном приближении к реальной ситуации в экономике, на анализе налоговых, неналоговых и  безвозмездных поступлений.</w:t>
      </w:r>
    </w:p>
    <w:p w:rsidR="007557C8" w:rsidRPr="007557C8" w:rsidRDefault="00642E9F" w:rsidP="00565F4E">
      <w:pPr>
        <w:shd w:val="clear" w:color="auto" w:fill="FFFF00"/>
        <w:spacing w:line="276" w:lineRule="auto"/>
        <w:ind w:firstLine="708"/>
        <w:jc w:val="both"/>
        <w:rPr>
          <w:color w:val="000000"/>
          <w:sz w:val="26"/>
          <w:szCs w:val="26"/>
        </w:rPr>
      </w:pPr>
      <w:hyperlink r:id="rId10" w:tgtFrame="_top" w:history="1">
        <w:r w:rsidR="007557C8" w:rsidRPr="008904D5">
          <w:rPr>
            <w:rStyle w:val="ad"/>
            <w:bCs/>
            <w:color w:val="auto"/>
            <w:sz w:val="26"/>
            <w:szCs w:val="26"/>
            <w:u w:val="none"/>
          </w:rPr>
          <w:t>Доходная часть бюджета</w:t>
        </w:r>
      </w:hyperlink>
      <w:r w:rsidR="007557C8">
        <w:rPr>
          <w:sz w:val="26"/>
          <w:szCs w:val="26"/>
        </w:rPr>
        <w:t xml:space="preserve"> сел</w:t>
      </w:r>
      <w:r w:rsidR="00945297">
        <w:rPr>
          <w:sz w:val="26"/>
          <w:szCs w:val="26"/>
        </w:rPr>
        <w:t>ьского поселения исполнена в 202</w:t>
      </w:r>
      <w:r w:rsidR="00565F4E">
        <w:rPr>
          <w:sz w:val="26"/>
          <w:szCs w:val="26"/>
        </w:rPr>
        <w:t>1</w:t>
      </w:r>
      <w:r w:rsidR="007557C8">
        <w:rPr>
          <w:sz w:val="26"/>
          <w:szCs w:val="26"/>
        </w:rPr>
        <w:t xml:space="preserve">г. на </w:t>
      </w:r>
      <w:r w:rsidR="007557C8" w:rsidRPr="007557C8">
        <w:rPr>
          <w:color w:val="000000"/>
          <w:sz w:val="26"/>
          <w:szCs w:val="26"/>
        </w:rPr>
        <w:t>1,9</w:t>
      </w:r>
      <w:r w:rsidR="007557C8">
        <w:rPr>
          <w:sz w:val="26"/>
          <w:szCs w:val="26"/>
        </w:rPr>
        <w:t xml:space="preserve"> млн. руб. что составляет 98,8% от плановых значений, в сравнении с аналогичным периодом прошлого года ниже на 0,3 млн. руб. или на 12,58%. Сокращение доходов связано со снижением безвозмездных поступлений из вышестоящих бюджетов и поступлений налоговых и неналоговых доходов. </w:t>
      </w:r>
      <w:r w:rsidR="007557C8" w:rsidRPr="007557C8">
        <w:rPr>
          <w:color w:val="000000"/>
          <w:sz w:val="26"/>
          <w:szCs w:val="26"/>
        </w:rPr>
        <w:t>Параметры доходов бюджета прогнозируются в следующих объемах: оценка 20</w:t>
      </w:r>
      <w:r w:rsidR="00945297">
        <w:rPr>
          <w:color w:val="000000"/>
          <w:sz w:val="26"/>
          <w:szCs w:val="26"/>
        </w:rPr>
        <w:t>2</w:t>
      </w:r>
      <w:r w:rsidR="00565F4E">
        <w:rPr>
          <w:color w:val="000000"/>
          <w:sz w:val="26"/>
          <w:szCs w:val="26"/>
        </w:rPr>
        <w:t>1</w:t>
      </w:r>
      <w:r w:rsidR="007557C8" w:rsidRPr="007557C8">
        <w:rPr>
          <w:color w:val="000000"/>
          <w:sz w:val="26"/>
          <w:szCs w:val="26"/>
        </w:rPr>
        <w:t xml:space="preserve"> года – 1,7 тыс. руб., на прогнозный период: 202</w:t>
      </w:r>
      <w:r w:rsidR="00565F4E">
        <w:rPr>
          <w:color w:val="000000"/>
          <w:sz w:val="26"/>
          <w:szCs w:val="26"/>
        </w:rPr>
        <w:t>2</w:t>
      </w:r>
      <w:r w:rsidR="007557C8" w:rsidRPr="007557C8">
        <w:rPr>
          <w:color w:val="000000"/>
          <w:sz w:val="26"/>
          <w:szCs w:val="26"/>
        </w:rPr>
        <w:t xml:space="preserve"> год консервативный вариант – 1,4 тыс. руб., базовый вариант – 1,4 тыс. руб.; 202</w:t>
      </w:r>
      <w:r w:rsidR="00565F4E">
        <w:rPr>
          <w:color w:val="000000"/>
          <w:sz w:val="26"/>
          <w:szCs w:val="26"/>
        </w:rPr>
        <w:t>3</w:t>
      </w:r>
      <w:r w:rsidR="007557C8" w:rsidRPr="007557C8">
        <w:rPr>
          <w:color w:val="000000"/>
          <w:sz w:val="26"/>
          <w:szCs w:val="26"/>
        </w:rPr>
        <w:t xml:space="preserve"> год консервативный вариант –1,4 тыс. руб., базовый вариант –1,4 тыс. руб.; 202</w:t>
      </w:r>
      <w:r w:rsidR="00565F4E">
        <w:rPr>
          <w:color w:val="000000"/>
          <w:sz w:val="26"/>
          <w:szCs w:val="26"/>
        </w:rPr>
        <w:t>4</w:t>
      </w:r>
      <w:r w:rsidR="007557C8" w:rsidRPr="007557C8">
        <w:rPr>
          <w:color w:val="000000"/>
          <w:sz w:val="26"/>
          <w:szCs w:val="26"/>
        </w:rPr>
        <w:t xml:space="preserve"> год консервативный вариант – 1,5 тыс. руб., базовый вариант – 1,5 тыс. руб.</w:t>
      </w:r>
    </w:p>
    <w:p w:rsidR="007557C8" w:rsidRDefault="007557C8" w:rsidP="00565F4E">
      <w:pPr>
        <w:shd w:val="clear" w:color="auto" w:fill="FFFF00"/>
        <w:spacing w:line="276" w:lineRule="auto"/>
        <w:ind w:firstLine="708"/>
        <w:jc w:val="both"/>
        <w:rPr>
          <w:sz w:val="26"/>
          <w:szCs w:val="26"/>
        </w:rPr>
      </w:pPr>
      <w:r w:rsidRPr="007557C8">
        <w:rPr>
          <w:color w:val="000000"/>
          <w:sz w:val="26"/>
          <w:szCs w:val="26"/>
        </w:rPr>
        <w:t>По предварительному прогнозу, налоговые платежи в бюджет составят: оценка 20</w:t>
      </w:r>
      <w:r w:rsidR="00945297">
        <w:rPr>
          <w:color w:val="000000"/>
          <w:sz w:val="26"/>
          <w:szCs w:val="26"/>
        </w:rPr>
        <w:t>2</w:t>
      </w:r>
      <w:r w:rsidR="00565F4E">
        <w:rPr>
          <w:color w:val="000000"/>
          <w:sz w:val="26"/>
          <w:szCs w:val="26"/>
        </w:rPr>
        <w:t>1</w:t>
      </w:r>
      <w:r w:rsidRPr="007557C8">
        <w:rPr>
          <w:color w:val="000000"/>
          <w:sz w:val="26"/>
          <w:szCs w:val="26"/>
        </w:rPr>
        <w:t xml:space="preserve"> года – 1,1 млн. руб., на прогнозный период: 202</w:t>
      </w:r>
      <w:r w:rsidR="00565F4E">
        <w:rPr>
          <w:color w:val="000000"/>
          <w:sz w:val="26"/>
          <w:szCs w:val="26"/>
        </w:rPr>
        <w:t>2</w:t>
      </w:r>
      <w:r w:rsidRPr="007557C8">
        <w:rPr>
          <w:color w:val="000000"/>
          <w:sz w:val="26"/>
          <w:szCs w:val="26"/>
        </w:rPr>
        <w:t xml:space="preserve"> год консервативный вариант – 0,8 млн. руб., базовый вариант – 01,8 млн. руб.; 202</w:t>
      </w:r>
      <w:r w:rsidR="00565F4E">
        <w:rPr>
          <w:color w:val="000000"/>
          <w:sz w:val="26"/>
          <w:szCs w:val="26"/>
        </w:rPr>
        <w:t>3</w:t>
      </w:r>
      <w:r w:rsidRPr="007557C8">
        <w:rPr>
          <w:color w:val="000000"/>
          <w:sz w:val="26"/>
          <w:szCs w:val="26"/>
        </w:rPr>
        <w:t xml:space="preserve"> год консервативный вариант – 0,8 млн. руб., базовый вариант – 0,8 млн. руб.; 202</w:t>
      </w:r>
      <w:r w:rsidR="00565F4E">
        <w:rPr>
          <w:color w:val="000000"/>
          <w:sz w:val="26"/>
          <w:szCs w:val="26"/>
        </w:rPr>
        <w:t>4</w:t>
      </w:r>
      <w:r w:rsidRPr="007557C8">
        <w:rPr>
          <w:color w:val="000000"/>
          <w:sz w:val="26"/>
          <w:szCs w:val="26"/>
        </w:rPr>
        <w:t xml:space="preserve"> год консервативный вариант – 0,9 млн. руб., базовый вариант – 0,9 млн. руб</w:t>
      </w:r>
      <w:r>
        <w:rPr>
          <w:color w:val="0000CC"/>
          <w:sz w:val="26"/>
          <w:szCs w:val="26"/>
        </w:rPr>
        <w:t xml:space="preserve">. </w:t>
      </w:r>
      <w:r>
        <w:rPr>
          <w:sz w:val="26"/>
          <w:szCs w:val="26"/>
        </w:rPr>
        <w:t>Налог на доходы физических лиц и акцизы в составе налоговых доходов, как в текущем финансовом году, так и в прогнозном периоде занимает первое место по объему поступлений.</w:t>
      </w:r>
    </w:p>
    <w:p w:rsidR="007557C8" w:rsidRPr="007557C8" w:rsidRDefault="007557C8" w:rsidP="00565F4E">
      <w:pPr>
        <w:shd w:val="clear" w:color="auto" w:fill="FFFF00"/>
        <w:spacing w:line="276" w:lineRule="auto"/>
        <w:ind w:firstLine="708"/>
        <w:jc w:val="both"/>
        <w:rPr>
          <w:color w:val="000000"/>
          <w:sz w:val="26"/>
          <w:szCs w:val="26"/>
        </w:rPr>
      </w:pPr>
      <w:r w:rsidRPr="007557C8">
        <w:rPr>
          <w:color w:val="000000"/>
          <w:sz w:val="26"/>
          <w:szCs w:val="26"/>
        </w:rPr>
        <w:t>Неналоговые доходы в 20</w:t>
      </w:r>
      <w:r w:rsidR="00945297">
        <w:rPr>
          <w:color w:val="000000"/>
          <w:sz w:val="26"/>
          <w:szCs w:val="26"/>
        </w:rPr>
        <w:t>2</w:t>
      </w:r>
      <w:r w:rsidR="00565F4E">
        <w:rPr>
          <w:color w:val="000000"/>
          <w:sz w:val="26"/>
          <w:szCs w:val="26"/>
        </w:rPr>
        <w:t>1</w:t>
      </w:r>
      <w:r w:rsidRPr="007557C8">
        <w:rPr>
          <w:color w:val="000000"/>
          <w:sz w:val="26"/>
          <w:szCs w:val="26"/>
        </w:rPr>
        <w:t xml:space="preserve"> году поступили в сумме 0,58 млн. руб. (30,5% от общей суммы доходов), увеличились на 0,13 млн. руб. или на 22,4% к аналогичному периоду 20</w:t>
      </w:r>
      <w:r w:rsidR="00565F4E">
        <w:rPr>
          <w:color w:val="000000"/>
          <w:sz w:val="26"/>
          <w:szCs w:val="26"/>
        </w:rPr>
        <w:t>20</w:t>
      </w:r>
      <w:r w:rsidRPr="007557C8">
        <w:rPr>
          <w:color w:val="000000"/>
          <w:sz w:val="26"/>
          <w:szCs w:val="26"/>
        </w:rPr>
        <w:t xml:space="preserve"> года, за счет поступления средств в виде дотации и субвенций. По предварительному прогнозу, неналоговые доходы поступающие в бюджет составят: оценка 20</w:t>
      </w:r>
      <w:r w:rsidR="00945297">
        <w:rPr>
          <w:color w:val="000000"/>
          <w:sz w:val="26"/>
          <w:szCs w:val="26"/>
        </w:rPr>
        <w:t>2</w:t>
      </w:r>
      <w:r w:rsidR="00565F4E">
        <w:rPr>
          <w:color w:val="000000"/>
          <w:sz w:val="26"/>
          <w:szCs w:val="26"/>
        </w:rPr>
        <w:t>1</w:t>
      </w:r>
      <w:r w:rsidRPr="007557C8">
        <w:rPr>
          <w:color w:val="000000"/>
          <w:sz w:val="26"/>
          <w:szCs w:val="26"/>
        </w:rPr>
        <w:t xml:space="preserve"> года – 0,68 млн. руб., на прогнозный период: 202</w:t>
      </w:r>
      <w:r w:rsidR="00565F4E">
        <w:rPr>
          <w:color w:val="000000"/>
          <w:sz w:val="26"/>
          <w:szCs w:val="26"/>
        </w:rPr>
        <w:t>2</w:t>
      </w:r>
      <w:r w:rsidRPr="007557C8">
        <w:rPr>
          <w:color w:val="000000"/>
          <w:sz w:val="26"/>
          <w:szCs w:val="26"/>
        </w:rPr>
        <w:t xml:space="preserve"> год консервативный вариант – 0,6 млн. руб., базовый вариант – 0,6 млн. руб.; 202</w:t>
      </w:r>
      <w:r w:rsidR="00565F4E">
        <w:rPr>
          <w:color w:val="000000"/>
          <w:sz w:val="26"/>
          <w:szCs w:val="26"/>
        </w:rPr>
        <w:t>3</w:t>
      </w:r>
      <w:r w:rsidRPr="007557C8">
        <w:rPr>
          <w:color w:val="000000"/>
          <w:sz w:val="26"/>
          <w:szCs w:val="26"/>
        </w:rPr>
        <w:t xml:space="preserve"> год консервативный вариант – 0,6 млн. руб., базовый вариант – 0,6 млн. руб.; 202</w:t>
      </w:r>
      <w:r w:rsidR="00565F4E">
        <w:rPr>
          <w:color w:val="000000"/>
          <w:sz w:val="26"/>
          <w:szCs w:val="26"/>
        </w:rPr>
        <w:t>4</w:t>
      </w:r>
      <w:r w:rsidRPr="007557C8">
        <w:rPr>
          <w:color w:val="000000"/>
          <w:sz w:val="26"/>
          <w:szCs w:val="26"/>
        </w:rPr>
        <w:t xml:space="preserve"> год консервативный вариант – 0,6 млн. руб., базовый вариант – 0,6 млн. руб. </w:t>
      </w:r>
    </w:p>
    <w:p w:rsidR="007557C8" w:rsidRPr="007557C8" w:rsidRDefault="007557C8" w:rsidP="00565F4E">
      <w:pPr>
        <w:shd w:val="clear" w:color="auto" w:fill="FFFF00"/>
        <w:spacing w:line="276" w:lineRule="auto"/>
        <w:ind w:firstLine="708"/>
        <w:jc w:val="both"/>
        <w:rPr>
          <w:color w:val="000000"/>
          <w:sz w:val="26"/>
          <w:szCs w:val="26"/>
        </w:rPr>
      </w:pPr>
      <w:r w:rsidRPr="007557C8">
        <w:rPr>
          <w:color w:val="000000"/>
          <w:sz w:val="26"/>
          <w:szCs w:val="26"/>
        </w:rPr>
        <w:t>В структуре доходной части бюджета основная доля поступлений в 20</w:t>
      </w:r>
      <w:r w:rsidR="00945297">
        <w:rPr>
          <w:color w:val="000000"/>
          <w:sz w:val="26"/>
          <w:szCs w:val="26"/>
        </w:rPr>
        <w:t>2</w:t>
      </w:r>
      <w:r w:rsidR="00565F4E">
        <w:rPr>
          <w:color w:val="000000"/>
          <w:sz w:val="26"/>
          <w:szCs w:val="26"/>
        </w:rPr>
        <w:t>1</w:t>
      </w:r>
      <w:r w:rsidRPr="007557C8">
        <w:rPr>
          <w:color w:val="000000"/>
          <w:sz w:val="26"/>
          <w:szCs w:val="26"/>
        </w:rPr>
        <w:t xml:space="preserve"> году сформирована за счет налоговых и неналоговых доходов в размере 1,4 млн. руб. или 73,7 % от общих доходов бюджета. По оценке 20</w:t>
      </w:r>
      <w:r w:rsidR="00945297">
        <w:rPr>
          <w:color w:val="000000"/>
          <w:sz w:val="26"/>
          <w:szCs w:val="26"/>
        </w:rPr>
        <w:t>2</w:t>
      </w:r>
      <w:r w:rsidR="00565F4E">
        <w:rPr>
          <w:color w:val="000000"/>
          <w:sz w:val="26"/>
          <w:szCs w:val="26"/>
        </w:rPr>
        <w:t>1</w:t>
      </w:r>
      <w:r w:rsidRPr="007557C8">
        <w:rPr>
          <w:color w:val="000000"/>
          <w:sz w:val="26"/>
          <w:szCs w:val="26"/>
        </w:rPr>
        <w:t xml:space="preserve"> года – 1,1 млн. руб., на прогнозный период: 202</w:t>
      </w:r>
      <w:r w:rsidR="00565F4E">
        <w:rPr>
          <w:color w:val="000000"/>
          <w:sz w:val="26"/>
          <w:szCs w:val="26"/>
        </w:rPr>
        <w:t>2</w:t>
      </w:r>
      <w:r w:rsidRPr="007557C8">
        <w:rPr>
          <w:color w:val="000000"/>
          <w:sz w:val="26"/>
          <w:szCs w:val="26"/>
        </w:rPr>
        <w:t xml:space="preserve"> год консервативный вариант – 0,8 млн. руб., базовый вариант – 0,8 млн. руб.; 202</w:t>
      </w:r>
      <w:r w:rsidR="00565F4E">
        <w:rPr>
          <w:color w:val="000000"/>
          <w:sz w:val="26"/>
          <w:szCs w:val="26"/>
        </w:rPr>
        <w:t>3</w:t>
      </w:r>
      <w:r w:rsidRPr="007557C8">
        <w:rPr>
          <w:color w:val="000000"/>
          <w:sz w:val="26"/>
          <w:szCs w:val="26"/>
        </w:rPr>
        <w:t xml:space="preserve"> год консервативный вариант – 0,8 млн. руб., базовый вариант – 0,8 млн. руб.; 202</w:t>
      </w:r>
      <w:r w:rsidR="00565F4E">
        <w:rPr>
          <w:color w:val="000000"/>
          <w:sz w:val="26"/>
          <w:szCs w:val="26"/>
        </w:rPr>
        <w:t>4</w:t>
      </w:r>
      <w:r w:rsidRPr="007557C8">
        <w:rPr>
          <w:color w:val="000000"/>
          <w:sz w:val="26"/>
          <w:szCs w:val="26"/>
        </w:rPr>
        <w:t xml:space="preserve"> год консервативный вариант – 0,9 млн. руб., базовый вариант – 0,9 млн. руб.</w:t>
      </w:r>
    </w:p>
    <w:p w:rsidR="007557C8" w:rsidRDefault="007557C8" w:rsidP="007557C8">
      <w:pPr>
        <w:spacing w:line="276" w:lineRule="auto"/>
        <w:ind w:firstLine="708"/>
        <w:jc w:val="both"/>
        <w:rPr>
          <w:sz w:val="26"/>
          <w:szCs w:val="26"/>
        </w:rPr>
      </w:pPr>
      <w:r>
        <w:rPr>
          <w:sz w:val="26"/>
          <w:szCs w:val="26"/>
        </w:rPr>
        <w:t>В связи с вышеизложенным следует отметить, что существенных изменений в структуру налоговой системы, а также введение новых налогов в среднесрочном периоде не предполагается. Дальнейшее совершенствование налоговой системы будет реализовываться в направлении настройки существующей системы налогообложения, мобилизации дополнительных доходов за счет улучшения качества налогового администрирования, сокращения теневой экономики.</w:t>
      </w:r>
    </w:p>
    <w:p w:rsidR="007557C8" w:rsidRDefault="007557C8" w:rsidP="007557C8">
      <w:pPr>
        <w:spacing w:line="276" w:lineRule="auto"/>
        <w:ind w:firstLine="708"/>
        <w:jc w:val="both"/>
        <w:rPr>
          <w:sz w:val="26"/>
          <w:szCs w:val="26"/>
        </w:rPr>
      </w:pPr>
      <w:r>
        <w:rPr>
          <w:sz w:val="26"/>
          <w:szCs w:val="26"/>
        </w:rPr>
        <w:t xml:space="preserve">В целях увеличения поступлений доходов в бюджет на прогнозный период запланирована работа в рамках плана мероприятий по мобилизации дополнительных доходов в консолидированный бюджет. </w:t>
      </w:r>
    </w:p>
    <w:p w:rsidR="007557C8" w:rsidRDefault="007557C8" w:rsidP="007557C8">
      <w:pPr>
        <w:spacing w:line="276" w:lineRule="auto"/>
        <w:ind w:firstLine="708"/>
        <w:jc w:val="both"/>
        <w:rPr>
          <w:color w:val="000000"/>
          <w:sz w:val="26"/>
          <w:szCs w:val="26"/>
        </w:rPr>
      </w:pPr>
      <w:r w:rsidRPr="007557C8">
        <w:rPr>
          <w:color w:val="000000"/>
          <w:sz w:val="26"/>
          <w:szCs w:val="26"/>
        </w:rPr>
        <w:t>С 20</w:t>
      </w:r>
      <w:r w:rsidR="00945297">
        <w:rPr>
          <w:color w:val="000000"/>
          <w:sz w:val="26"/>
          <w:szCs w:val="26"/>
        </w:rPr>
        <w:t>20</w:t>
      </w:r>
      <w:r w:rsidRPr="007557C8">
        <w:rPr>
          <w:color w:val="000000"/>
          <w:sz w:val="26"/>
          <w:szCs w:val="26"/>
        </w:rPr>
        <w:t xml:space="preserve"> года  реализуется 3</w:t>
      </w:r>
      <w:r>
        <w:rPr>
          <w:sz w:val="26"/>
          <w:szCs w:val="26"/>
        </w:rPr>
        <w:t xml:space="preserve"> муниципальные программы, которые </w:t>
      </w:r>
      <w:r>
        <w:rPr>
          <w:color w:val="000000"/>
          <w:sz w:val="26"/>
          <w:szCs w:val="26"/>
        </w:rPr>
        <w:t>охватывают среднесрочные и долгосрочные приоритеты и направления политики в сферах повышения эффективности муниципального управления (осуществления деятельности аппарата администрации), развитие  культуры, развитие жилищно-коммунального хозяйства и благоустройства.</w:t>
      </w:r>
    </w:p>
    <w:p w:rsidR="007557C8" w:rsidRDefault="007557C8" w:rsidP="007557C8">
      <w:pPr>
        <w:spacing w:line="276" w:lineRule="auto"/>
        <w:ind w:firstLine="708"/>
        <w:jc w:val="both"/>
        <w:rPr>
          <w:sz w:val="26"/>
          <w:szCs w:val="26"/>
        </w:rPr>
      </w:pPr>
      <w:r>
        <w:rPr>
          <w:sz w:val="26"/>
          <w:szCs w:val="26"/>
        </w:rPr>
        <w:t>Основными приоритетами бюджетной политики в области расходов в 20</w:t>
      </w:r>
      <w:r w:rsidR="00945297">
        <w:rPr>
          <w:sz w:val="26"/>
          <w:szCs w:val="26"/>
        </w:rPr>
        <w:t>2</w:t>
      </w:r>
      <w:r w:rsidR="00565F4E">
        <w:rPr>
          <w:sz w:val="26"/>
          <w:szCs w:val="26"/>
        </w:rPr>
        <w:t>2</w:t>
      </w:r>
      <w:r>
        <w:rPr>
          <w:sz w:val="26"/>
          <w:szCs w:val="26"/>
        </w:rPr>
        <w:t xml:space="preserve"> - 202</w:t>
      </w:r>
      <w:r w:rsidR="00565F4E">
        <w:rPr>
          <w:sz w:val="26"/>
          <w:szCs w:val="26"/>
        </w:rPr>
        <w:t>4</w:t>
      </w:r>
      <w:r>
        <w:rPr>
          <w:sz w:val="26"/>
          <w:szCs w:val="26"/>
        </w:rPr>
        <w:t xml:space="preserve"> годах являются обеспечение сбалансированности бюджетной системы, выявление и использование резервов для достижения планируемых результатов, эффективное расходование бюджетных средств.</w:t>
      </w:r>
    </w:p>
    <w:p w:rsidR="007557C8" w:rsidRPr="007557C8" w:rsidRDefault="007557C8" w:rsidP="007557C8">
      <w:pPr>
        <w:spacing w:line="276" w:lineRule="auto"/>
        <w:ind w:firstLine="708"/>
        <w:jc w:val="both"/>
        <w:rPr>
          <w:color w:val="000000"/>
          <w:sz w:val="26"/>
          <w:szCs w:val="26"/>
        </w:rPr>
      </w:pPr>
      <w:r w:rsidRPr="007557C8">
        <w:rPr>
          <w:color w:val="000000"/>
          <w:sz w:val="26"/>
          <w:szCs w:val="26"/>
        </w:rPr>
        <w:t>Исполнение бюджета сельского поселения по расходам в 20</w:t>
      </w:r>
      <w:r w:rsidR="00945297">
        <w:rPr>
          <w:color w:val="000000"/>
          <w:sz w:val="26"/>
          <w:szCs w:val="26"/>
        </w:rPr>
        <w:t>2</w:t>
      </w:r>
      <w:r w:rsidR="00565F4E">
        <w:rPr>
          <w:color w:val="000000"/>
          <w:sz w:val="26"/>
          <w:szCs w:val="26"/>
        </w:rPr>
        <w:t>1</w:t>
      </w:r>
      <w:r w:rsidRPr="007557C8">
        <w:rPr>
          <w:color w:val="000000"/>
          <w:sz w:val="26"/>
          <w:szCs w:val="26"/>
        </w:rPr>
        <w:t xml:space="preserve"> году составило 1,8 млн. руб. на 0,1 млн. руб. или на 5,5% ниже по сравнению с аналогичным периодом прошлого года, Основными статьями расходов в отчетном периоде в общей сумме расходов являлись: «Общегосударственные вопросы», «жилищно-коммунальное хозяйство»,   «национальная безопасность и правоохранительная деятельность», «национальная оборона» и «культура, кинематография».</w:t>
      </w:r>
    </w:p>
    <w:p w:rsidR="007557C8" w:rsidRPr="007557C8" w:rsidRDefault="007557C8" w:rsidP="00565F4E">
      <w:pPr>
        <w:shd w:val="clear" w:color="auto" w:fill="FFFF00"/>
        <w:spacing w:line="276" w:lineRule="auto"/>
        <w:ind w:firstLine="708"/>
        <w:jc w:val="both"/>
        <w:rPr>
          <w:color w:val="000000"/>
          <w:sz w:val="26"/>
          <w:szCs w:val="26"/>
        </w:rPr>
      </w:pPr>
      <w:r w:rsidRPr="007557C8">
        <w:rPr>
          <w:color w:val="000000"/>
          <w:sz w:val="26"/>
          <w:szCs w:val="26"/>
        </w:rPr>
        <w:t>Параметры расходов бюджета прогнозируются в следующих объемах: оценка 20</w:t>
      </w:r>
      <w:r w:rsidR="00945297">
        <w:rPr>
          <w:color w:val="000000"/>
          <w:sz w:val="26"/>
          <w:szCs w:val="26"/>
        </w:rPr>
        <w:t>2</w:t>
      </w:r>
      <w:r w:rsidR="00565F4E">
        <w:rPr>
          <w:color w:val="000000"/>
          <w:sz w:val="26"/>
          <w:szCs w:val="26"/>
        </w:rPr>
        <w:t>1</w:t>
      </w:r>
      <w:r w:rsidRPr="007557C8">
        <w:rPr>
          <w:color w:val="000000"/>
          <w:sz w:val="26"/>
          <w:szCs w:val="26"/>
        </w:rPr>
        <w:t xml:space="preserve"> года – 1,8 млн. руб., на прогнозный период: 202</w:t>
      </w:r>
      <w:r w:rsidR="00565F4E">
        <w:rPr>
          <w:color w:val="000000"/>
          <w:sz w:val="26"/>
          <w:szCs w:val="26"/>
        </w:rPr>
        <w:t>2</w:t>
      </w:r>
      <w:r w:rsidRPr="007557C8">
        <w:rPr>
          <w:color w:val="000000"/>
          <w:sz w:val="26"/>
          <w:szCs w:val="26"/>
        </w:rPr>
        <w:t xml:space="preserve"> год консервативный вариант – 1,4 млн. руб., базовый вариант – 1,4 млн. руб.; 202</w:t>
      </w:r>
      <w:r w:rsidR="00565F4E">
        <w:rPr>
          <w:color w:val="000000"/>
          <w:sz w:val="26"/>
          <w:szCs w:val="26"/>
        </w:rPr>
        <w:t>3</w:t>
      </w:r>
      <w:r w:rsidRPr="007557C8">
        <w:rPr>
          <w:color w:val="000000"/>
          <w:sz w:val="26"/>
          <w:szCs w:val="26"/>
        </w:rPr>
        <w:t xml:space="preserve"> год консервативный вариант – 1,4 млн. руб., базовый вариант – 1,4 млн. руб.; 202</w:t>
      </w:r>
      <w:r w:rsidR="00565F4E">
        <w:rPr>
          <w:color w:val="000000"/>
          <w:sz w:val="26"/>
          <w:szCs w:val="26"/>
        </w:rPr>
        <w:t>4</w:t>
      </w:r>
      <w:r w:rsidRPr="007557C8">
        <w:rPr>
          <w:color w:val="000000"/>
          <w:sz w:val="26"/>
          <w:szCs w:val="26"/>
        </w:rPr>
        <w:t xml:space="preserve"> год консервативный вариант – 1,5 млн. руб., базовый вариант – 1,5 млн. руб. Дефицит бюджета в 20</w:t>
      </w:r>
      <w:r w:rsidR="00565F4E">
        <w:rPr>
          <w:color w:val="000000"/>
          <w:sz w:val="26"/>
          <w:szCs w:val="26"/>
        </w:rPr>
        <w:t>20</w:t>
      </w:r>
      <w:r w:rsidRPr="007557C8">
        <w:rPr>
          <w:color w:val="000000"/>
          <w:sz w:val="26"/>
          <w:szCs w:val="26"/>
        </w:rPr>
        <w:t xml:space="preserve"> году составил (-0,08) млн. руб., по оценке 20</w:t>
      </w:r>
      <w:r w:rsidR="00945297">
        <w:rPr>
          <w:color w:val="000000"/>
          <w:sz w:val="26"/>
          <w:szCs w:val="26"/>
        </w:rPr>
        <w:t>2</w:t>
      </w:r>
      <w:r w:rsidR="00565F4E">
        <w:rPr>
          <w:color w:val="000000"/>
          <w:sz w:val="26"/>
          <w:szCs w:val="26"/>
        </w:rPr>
        <w:t xml:space="preserve">1 </w:t>
      </w:r>
      <w:r w:rsidRPr="007557C8">
        <w:rPr>
          <w:color w:val="000000"/>
          <w:sz w:val="26"/>
          <w:szCs w:val="26"/>
        </w:rPr>
        <w:t xml:space="preserve">года планируется дефицит составит (-0,01) млн. руб., на прогнозный период планируется сбалансированный бюджет. </w:t>
      </w:r>
    </w:p>
    <w:p w:rsidR="007557C8" w:rsidRDefault="007557C8" w:rsidP="007557C8">
      <w:pPr>
        <w:pStyle w:val="af0"/>
        <w:jc w:val="both"/>
        <w:rPr>
          <w:b/>
          <w:sz w:val="24"/>
          <w:szCs w:val="24"/>
        </w:rPr>
      </w:pPr>
      <w:r>
        <w:rPr>
          <w:sz w:val="26"/>
          <w:szCs w:val="26"/>
        </w:rPr>
        <w:t>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изыскание внутренних резервов для увеличения доходов бюджета и принятие мер по эффективности использования бюджетных ресурсов</w:t>
      </w:r>
    </w:p>
    <w:p w:rsidR="007557C8" w:rsidRDefault="007557C8" w:rsidP="007557C8">
      <w:pPr>
        <w:pStyle w:val="af0"/>
        <w:ind w:left="360"/>
        <w:jc w:val="center"/>
        <w:rPr>
          <w:b/>
          <w:sz w:val="26"/>
          <w:szCs w:val="26"/>
        </w:rPr>
      </w:pPr>
      <w:r>
        <w:rPr>
          <w:b/>
          <w:sz w:val="26"/>
          <w:szCs w:val="26"/>
        </w:rPr>
        <w:t>3. Показатели, характеризующие состояние экономики и социальной сферы поселения</w:t>
      </w:r>
    </w:p>
    <w:p w:rsidR="007557C8" w:rsidRDefault="007557C8" w:rsidP="007557C8">
      <w:pPr>
        <w:pStyle w:val="aff1"/>
        <w:spacing w:line="240" w:lineRule="auto"/>
        <w:ind w:left="0" w:firstLine="709"/>
        <w:jc w:val="both"/>
        <w:rPr>
          <w:sz w:val="26"/>
          <w:szCs w:val="26"/>
        </w:rPr>
      </w:pPr>
      <w:r>
        <w:rPr>
          <w:sz w:val="26"/>
          <w:szCs w:val="26"/>
        </w:rPr>
        <w:t xml:space="preserve">Ульдючинское сельское муниципальное образование Республики Калмыкия образовано в современном виде в соответствии с Законом Республики Калмыкия от </w:t>
      </w:r>
      <w:r w:rsidR="00804998">
        <w:rPr>
          <w:sz w:val="26"/>
          <w:szCs w:val="26"/>
        </w:rPr>
        <w:t xml:space="preserve">                    </w:t>
      </w:r>
      <w:r>
        <w:rPr>
          <w:sz w:val="26"/>
          <w:szCs w:val="26"/>
        </w:rPr>
        <w:t>20.12.2005 №</w:t>
      </w:r>
      <w:r w:rsidR="00804998">
        <w:rPr>
          <w:sz w:val="26"/>
          <w:szCs w:val="26"/>
        </w:rPr>
        <w:t xml:space="preserve"> </w:t>
      </w:r>
      <w:r>
        <w:rPr>
          <w:sz w:val="26"/>
          <w:szCs w:val="26"/>
        </w:rPr>
        <w:t>250-</w:t>
      </w:r>
      <w:r>
        <w:rPr>
          <w:sz w:val="26"/>
          <w:szCs w:val="26"/>
          <w:lang w:val="en-US"/>
        </w:rPr>
        <w:t>III</w:t>
      </w:r>
      <w:r>
        <w:rPr>
          <w:sz w:val="26"/>
          <w:szCs w:val="26"/>
        </w:rPr>
        <w:t>-З «Об организации местного самоуправления в Республике Калмыкия».</w:t>
      </w:r>
    </w:p>
    <w:p w:rsidR="007557C8" w:rsidRDefault="007557C8" w:rsidP="007557C8">
      <w:pPr>
        <w:pStyle w:val="aff1"/>
        <w:spacing w:line="240" w:lineRule="auto"/>
        <w:ind w:left="0" w:firstLine="709"/>
        <w:rPr>
          <w:sz w:val="26"/>
          <w:szCs w:val="26"/>
        </w:rPr>
      </w:pPr>
      <w:r>
        <w:rPr>
          <w:sz w:val="26"/>
          <w:szCs w:val="26"/>
        </w:rPr>
        <w:t>В состав территории муниципального образования входят:</w:t>
      </w:r>
    </w:p>
    <w:p w:rsidR="007557C8" w:rsidRDefault="007557C8" w:rsidP="007557C8">
      <w:pPr>
        <w:tabs>
          <w:tab w:val="left" w:pos="2955"/>
        </w:tabs>
        <w:ind w:firstLine="709"/>
        <w:rPr>
          <w:sz w:val="26"/>
          <w:szCs w:val="26"/>
        </w:rPr>
      </w:pPr>
      <w:r>
        <w:rPr>
          <w:sz w:val="26"/>
          <w:szCs w:val="26"/>
        </w:rPr>
        <w:t>1.) с. Ульдючины;</w:t>
      </w:r>
    </w:p>
    <w:p w:rsidR="007557C8" w:rsidRDefault="007557C8" w:rsidP="007557C8">
      <w:pPr>
        <w:tabs>
          <w:tab w:val="left" w:pos="2955"/>
        </w:tabs>
        <w:ind w:firstLine="709"/>
        <w:rPr>
          <w:sz w:val="26"/>
          <w:szCs w:val="26"/>
        </w:rPr>
      </w:pPr>
      <w:r>
        <w:rPr>
          <w:sz w:val="26"/>
          <w:szCs w:val="26"/>
        </w:rPr>
        <w:t>2.) с. Вторые Ульдючины</w:t>
      </w:r>
    </w:p>
    <w:p w:rsidR="007557C8" w:rsidRDefault="007557C8" w:rsidP="007557C8">
      <w:pPr>
        <w:tabs>
          <w:tab w:val="left" w:pos="2955"/>
        </w:tabs>
        <w:ind w:firstLine="709"/>
        <w:rPr>
          <w:sz w:val="26"/>
          <w:szCs w:val="26"/>
        </w:rPr>
      </w:pPr>
      <w:r>
        <w:rPr>
          <w:sz w:val="26"/>
          <w:szCs w:val="26"/>
        </w:rPr>
        <w:t>Административный центр муниципального образования - с. Ульдючины. Указанный административный центр является местом нахождения представительного органа муниципального образования.</w:t>
      </w:r>
    </w:p>
    <w:p w:rsidR="007557C8" w:rsidRDefault="007557C8" w:rsidP="007557C8">
      <w:pPr>
        <w:ind w:firstLine="709"/>
        <w:jc w:val="both"/>
        <w:rPr>
          <w:sz w:val="26"/>
          <w:szCs w:val="26"/>
        </w:rPr>
      </w:pPr>
      <w:r>
        <w:rPr>
          <w:sz w:val="26"/>
          <w:szCs w:val="26"/>
        </w:rPr>
        <w:t>Муниципальное образование расположено в центральной части Приютненского района Республики Калмыкия.</w:t>
      </w:r>
    </w:p>
    <w:p w:rsidR="007557C8" w:rsidRDefault="007557C8" w:rsidP="007557C8">
      <w:pPr>
        <w:ind w:firstLine="709"/>
        <w:rPr>
          <w:sz w:val="26"/>
          <w:szCs w:val="26"/>
        </w:rPr>
      </w:pPr>
      <w:r>
        <w:rPr>
          <w:sz w:val="26"/>
          <w:szCs w:val="26"/>
        </w:rPr>
        <w:t>Ульдючинское</w:t>
      </w:r>
      <w:r w:rsidR="00565F4E">
        <w:rPr>
          <w:sz w:val="26"/>
          <w:szCs w:val="26"/>
        </w:rPr>
        <w:t xml:space="preserve"> </w:t>
      </w:r>
      <w:r>
        <w:rPr>
          <w:sz w:val="26"/>
          <w:szCs w:val="26"/>
        </w:rPr>
        <w:t xml:space="preserve"> СМО</w:t>
      </w:r>
      <w:r w:rsidR="00565F4E">
        <w:rPr>
          <w:sz w:val="26"/>
          <w:szCs w:val="26"/>
        </w:rPr>
        <w:t xml:space="preserve"> Республики Калмыкия</w:t>
      </w:r>
      <w:r>
        <w:rPr>
          <w:sz w:val="26"/>
          <w:szCs w:val="26"/>
        </w:rPr>
        <w:t xml:space="preserve"> граничит:</w:t>
      </w:r>
    </w:p>
    <w:p w:rsidR="007557C8" w:rsidRDefault="007557C8" w:rsidP="007557C8">
      <w:pPr>
        <w:pStyle w:val="aff1"/>
        <w:spacing w:line="240" w:lineRule="auto"/>
        <w:ind w:left="0" w:firstLine="709"/>
        <w:rPr>
          <w:sz w:val="26"/>
          <w:szCs w:val="26"/>
        </w:rPr>
      </w:pPr>
      <w:r>
        <w:rPr>
          <w:sz w:val="26"/>
          <w:szCs w:val="26"/>
        </w:rPr>
        <w:t>На севере – с Воробьевским СМО РК;</w:t>
      </w:r>
    </w:p>
    <w:p w:rsidR="007557C8" w:rsidRDefault="007557C8" w:rsidP="007557C8">
      <w:pPr>
        <w:pStyle w:val="aff1"/>
        <w:spacing w:line="240" w:lineRule="auto"/>
        <w:ind w:left="0" w:firstLine="709"/>
        <w:rPr>
          <w:sz w:val="26"/>
          <w:szCs w:val="26"/>
        </w:rPr>
      </w:pPr>
      <w:r>
        <w:rPr>
          <w:sz w:val="26"/>
          <w:szCs w:val="26"/>
        </w:rPr>
        <w:t>На западе – с Нартинским СМО РК;</w:t>
      </w:r>
    </w:p>
    <w:p w:rsidR="007557C8" w:rsidRDefault="007557C8" w:rsidP="007557C8">
      <w:pPr>
        <w:pStyle w:val="aff1"/>
        <w:spacing w:line="240" w:lineRule="auto"/>
        <w:ind w:left="0" w:firstLine="709"/>
        <w:rPr>
          <w:sz w:val="26"/>
          <w:szCs w:val="26"/>
        </w:rPr>
      </w:pPr>
      <w:r>
        <w:rPr>
          <w:sz w:val="26"/>
          <w:szCs w:val="26"/>
        </w:rPr>
        <w:t>На юге – с НартинскимСМО РК;</w:t>
      </w:r>
    </w:p>
    <w:p w:rsidR="007557C8" w:rsidRDefault="007557C8" w:rsidP="007557C8">
      <w:pPr>
        <w:pStyle w:val="aff1"/>
        <w:spacing w:line="240" w:lineRule="auto"/>
        <w:ind w:left="0" w:firstLine="709"/>
        <w:rPr>
          <w:sz w:val="26"/>
          <w:szCs w:val="26"/>
        </w:rPr>
      </w:pPr>
      <w:r>
        <w:rPr>
          <w:sz w:val="26"/>
          <w:szCs w:val="26"/>
        </w:rPr>
        <w:t>На востоке – с Песчаным СМО</w:t>
      </w:r>
    </w:p>
    <w:p w:rsidR="007557C8" w:rsidRDefault="007557C8" w:rsidP="007557C8">
      <w:pPr>
        <w:pStyle w:val="aff1"/>
        <w:spacing w:line="240" w:lineRule="auto"/>
        <w:ind w:left="0" w:firstLine="709"/>
        <w:rPr>
          <w:sz w:val="26"/>
          <w:szCs w:val="26"/>
        </w:rPr>
      </w:pPr>
    </w:p>
    <w:p w:rsidR="007557C8" w:rsidRDefault="007557C8" w:rsidP="007557C8">
      <w:pPr>
        <w:pStyle w:val="aff1"/>
        <w:spacing w:line="240" w:lineRule="auto"/>
        <w:ind w:left="0" w:firstLine="709"/>
        <w:jc w:val="both"/>
        <w:rPr>
          <w:sz w:val="26"/>
          <w:szCs w:val="26"/>
        </w:rPr>
      </w:pPr>
      <w:r>
        <w:rPr>
          <w:sz w:val="26"/>
          <w:szCs w:val="26"/>
        </w:rPr>
        <w:t>Сельское муниципальное образование расположено в центральной части Приютненского РМО, в восточной части Республики Калмыкия. Общая площадь земель в границах муниципального образования составляет 13152 га, что составляет 4,2% от площади всего Приютненского района. Из них пашни составляют 2,914 тыс.га, пастбища – 7,223 тыс.га., земли запаса - 1,657 тыс. га, земли населенных пунктов – 0,088 тыс. га, земли лесного фонда – 0,181 тыс. га, земли промышленности – 0,111 тыс.га.  По данным администрации муниципального образования численность населения на 01.01.20</w:t>
      </w:r>
      <w:r w:rsidR="00945297">
        <w:rPr>
          <w:sz w:val="26"/>
          <w:szCs w:val="26"/>
        </w:rPr>
        <w:t>2</w:t>
      </w:r>
      <w:r w:rsidR="00565F4E">
        <w:rPr>
          <w:sz w:val="26"/>
          <w:szCs w:val="26"/>
        </w:rPr>
        <w:t>1</w:t>
      </w:r>
      <w:r>
        <w:rPr>
          <w:sz w:val="26"/>
          <w:szCs w:val="26"/>
        </w:rPr>
        <w:t xml:space="preserve"> года составляет 785 человек или 7,2% от всего населения Приютненского района, около 0,3% населения республики. Плотность населения – 6 чел. на кв.км. Ближайшим городским поселением является город Элиста (столица Республики Калмыкия). От административного центра Приютненского района – села Приютного планируемое поселение расположено в 20 км; от центра субъекта с. Ульдючины находится в 45 км.</w:t>
      </w:r>
    </w:p>
    <w:p w:rsidR="007557C8" w:rsidRDefault="007557C8" w:rsidP="007557C8">
      <w:pPr>
        <w:pStyle w:val="aff1"/>
        <w:spacing w:line="240" w:lineRule="auto"/>
        <w:ind w:left="0" w:firstLine="540"/>
        <w:jc w:val="both"/>
        <w:rPr>
          <w:sz w:val="26"/>
          <w:szCs w:val="26"/>
        </w:rPr>
      </w:pPr>
      <w:r>
        <w:rPr>
          <w:sz w:val="26"/>
          <w:szCs w:val="26"/>
        </w:rPr>
        <w:t>В соответствии с утвержденной схемой территориального планирования Республики Калмыкия, рассматриваемая территория как часть Приютненского района располагается в восточной части Приютненского района. Поселение играет второстепенную роль в системе расселения района, так как является частью линейной транспортной структуры и имеет связь с районным и республиканским центрами посредством магистральной автодороги федерального</w:t>
      </w:r>
    </w:p>
    <w:p w:rsidR="007557C8" w:rsidRDefault="007557C8" w:rsidP="007557C8">
      <w:pPr>
        <w:pStyle w:val="aff1"/>
        <w:spacing w:line="240" w:lineRule="auto"/>
        <w:ind w:hanging="720"/>
        <w:jc w:val="both"/>
        <w:rPr>
          <w:sz w:val="26"/>
          <w:szCs w:val="26"/>
        </w:rPr>
      </w:pPr>
      <w:r>
        <w:rPr>
          <w:sz w:val="26"/>
          <w:szCs w:val="26"/>
        </w:rPr>
        <w:t>значения.</w:t>
      </w:r>
    </w:p>
    <w:p w:rsidR="007557C8" w:rsidRDefault="007557C8" w:rsidP="007557C8">
      <w:pPr>
        <w:ind w:firstLine="709"/>
        <w:jc w:val="both"/>
        <w:rPr>
          <w:sz w:val="26"/>
          <w:szCs w:val="26"/>
          <w:lang w:eastAsia="en-US"/>
        </w:rPr>
      </w:pPr>
      <w:r>
        <w:rPr>
          <w:sz w:val="26"/>
          <w:szCs w:val="26"/>
          <w:lang w:eastAsia="en-US"/>
        </w:rPr>
        <w:t>Транспортно-географическое положение Ульдючинского СМО, как в региональном масштабе, так и на локальном, внутрирайонном уровне, можно назвать относительно выгодным.</w:t>
      </w:r>
    </w:p>
    <w:p w:rsidR="007557C8" w:rsidRDefault="007557C8" w:rsidP="007557C8">
      <w:pPr>
        <w:ind w:firstLine="709"/>
        <w:jc w:val="both"/>
        <w:rPr>
          <w:sz w:val="26"/>
          <w:szCs w:val="26"/>
          <w:lang w:eastAsia="en-US"/>
        </w:rPr>
      </w:pPr>
      <w:r>
        <w:rPr>
          <w:sz w:val="26"/>
          <w:szCs w:val="26"/>
          <w:lang w:eastAsia="en-US"/>
        </w:rPr>
        <w:t>Транспорт Ульдючинского СМО представлен автомобильным и железнодорожным. По территории СМО проходит трасса Ставрополь – Элиста - Астрахань (А-154), а также отрезок железной дороги Элиста –Аксарайская.</w:t>
      </w:r>
    </w:p>
    <w:p w:rsidR="007557C8" w:rsidRDefault="007557C8" w:rsidP="007557C8">
      <w:pPr>
        <w:ind w:firstLine="709"/>
        <w:jc w:val="both"/>
        <w:rPr>
          <w:sz w:val="26"/>
          <w:szCs w:val="26"/>
        </w:rPr>
      </w:pPr>
      <w:r>
        <w:rPr>
          <w:sz w:val="26"/>
          <w:szCs w:val="26"/>
          <w:lang w:eastAsia="en-US"/>
        </w:rPr>
        <w:t>Промышленное производство на территории Ульдючинского СМО не получила развития ввиду отсутствия ресурсов.</w:t>
      </w:r>
    </w:p>
    <w:p w:rsidR="007557C8" w:rsidRDefault="007557C8" w:rsidP="007557C8">
      <w:pPr>
        <w:ind w:firstLine="709"/>
        <w:jc w:val="both"/>
        <w:rPr>
          <w:sz w:val="26"/>
          <w:szCs w:val="26"/>
        </w:rPr>
      </w:pPr>
      <w:r>
        <w:rPr>
          <w:sz w:val="26"/>
          <w:szCs w:val="26"/>
        </w:rPr>
        <w:t>Положение Ульдючинского СМО в сети учреждений социальной инфраструктуры Республики Калмыкия также оценивается как полупериферийное: центром вторичного социального обслуживания населения является административный центр – село Приютное, услуги более высокого уровня (высшее образование, культурно-досуговые услуги) жители могут получить в Элисте.</w:t>
      </w:r>
    </w:p>
    <w:p w:rsidR="007557C8" w:rsidRDefault="007557C8" w:rsidP="007557C8">
      <w:pPr>
        <w:pStyle w:val="aff1"/>
        <w:spacing w:line="240" w:lineRule="auto"/>
        <w:ind w:left="0" w:firstLine="709"/>
        <w:jc w:val="both"/>
        <w:rPr>
          <w:sz w:val="26"/>
          <w:szCs w:val="26"/>
        </w:rPr>
      </w:pPr>
      <w:r>
        <w:rPr>
          <w:sz w:val="26"/>
          <w:szCs w:val="26"/>
        </w:rPr>
        <w:t>Рассмотрев все преимущества и недостатки расположения рассматриваемого муниципального образования, его ЭГП можно оценить как полупериферийное в Республике Калмыкия и полупериферийное в Приютненском районе и в целом выгодное.</w:t>
      </w:r>
    </w:p>
    <w:p w:rsidR="007557C8" w:rsidRDefault="007557C8" w:rsidP="007557C8">
      <w:pPr>
        <w:ind w:firstLine="709"/>
        <w:jc w:val="both"/>
        <w:rPr>
          <w:sz w:val="24"/>
          <w:szCs w:val="24"/>
        </w:rPr>
      </w:pPr>
      <w:r>
        <w:rPr>
          <w:sz w:val="26"/>
          <w:szCs w:val="26"/>
        </w:rPr>
        <w:t>Важнейшей составной частью экономики Ульдючинского СМО является агропромышленный комплекс. В нём занято 55,7 % от общей численности занятых в экономике, задействована основная часть производственных фондов. Основу аграрного сектора планируемого муниципального образования составляет животноводство. Основные направления:</w:t>
      </w:r>
      <w:r>
        <w:rPr>
          <w:sz w:val="24"/>
          <w:szCs w:val="24"/>
        </w:rPr>
        <w:t xml:space="preserve"> мясное скотоводство, овцеводство. </w:t>
      </w:r>
    </w:p>
    <w:p w:rsidR="007557C8" w:rsidRDefault="007557C8" w:rsidP="007557C8">
      <w:pPr>
        <w:ind w:firstLine="709"/>
        <w:jc w:val="both"/>
        <w:rPr>
          <w:sz w:val="24"/>
          <w:szCs w:val="24"/>
        </w:rPr>
      </w:pPr>
    </w:p>
    <w:p w:rsidR="007557C8" w:rsidRDefault="007557C8" w:rsidP="007557C8">
      <w:pPr>
        <w:ind w:left="360"/>
        <w:jc w:val="center"/>
        <w:rPr>
          <w:b/>
          <w:sz w:val="26"/>
          <w:szCs w:val="26"/>
        </w:rPr>
      </w:pPr>
      <w:r>
        <w:rPr>
          <w:b/>
          <w:sz w:val="26"/>
          <w:szCs w:val="26"/>
        </w:rPr>
        <w:t>4. Анализ общего развития экономики Ульдючинского СМО</w:t>
      </w:r>
    </w:p>
    <w:p w:rsidR="007557C8" w:rsidRDefault="007557C8" w:rsidP="007557C8">
      <w:pPr>
        <w:ind w:left="720"/>
        <w:rPr>
          <w:sz w:val="26"/>
          <w:szCs w:val="26"/>
        </w:rPr>
      </w:pPr>
    </w:p>
    <w:p w:rsidR="007557C8" w:rsidRDefault="007557C8" w:rsidP="007557C8">
      <w:pPr>
        <w:ind w:firstLine="709"/>
        <w:jc w:val="both"/>
        <w:rPr>
          <w:sz w:val="26"/>
          <w:szCs w:val="26"/>
        </w:rPr>
      </w:pPr>
      <w:r>
        <w:rPr>
          <w:sz w:val="26"/>
          <w:szCs w:val="26"/>
        </w:rPr>
        <w:t>Природно-экологические и ландшафтные особенности Калмыкии предопределяют базовые черты ее хозяйственной специализации, структуру региональной экономики, доминанту в ней аграрного кластера и, в первую очередь, экстенсивного животноводства овцеводческой направленности. Отраслевая структура экономики Ульдючинского СМО имеет моноотраслевой характер.</w:t>
      </w:r>
    </w:p>
    <w:p w:rsidR="007557C8" w:rsidRDefault="007557C8" w:rsidP="007557C8">
      <w:pPr>
        <w:ind w:firstLine="709"/>
        <w:jc w:val="both"/>
        <w:rPr>
          <w:sz w:val="26"/>
          <w:szCs w:val="26"/>
        </w:rPr>
      </w:pPr>
      <w:r>
        <w:rPr>
          <w:sz w:val="26"/>
          <w:szCs w:val="26"/>
        </w:rPr>
        <w:t>В настоящее время основная часть территории СМО используется для сельскохозяйственного производства.</w:t>
      </w:r>
    </w:p>
    <w:p w:rsidR="007557C8" w:rsidRDefault="007557C8" w:rsidP="007557C8">
      <w:pPr>
        <w:ind w:firstLine="709"/>
        <w:jc w:val="both"/>
        <w:rPr>
          <w:sz w:val="26"/>
          <w:szCs w:val="26"/>
        </w:rPr>
      </w:pPr>
      <w:r>
        <w:rPr>
          <w:sz w:val="26"/>
          <w:szCs w:val="26"/>
        </w:rPr>
        <w:t>Промышленное производство на территории СМО отсутствует. Проблемной сферой деятельности в Ульдючинском СМО, как и в Республике в целом является отрасль промышленной переработки сельскохозяйственной продукции, фактически сельскохозяйственная продукция, производимая на территории сельского поселения, перерабатывается за ее пределами.</w:t>
      </w:r>
    </w:p>
    <w:p w:rsidR="007557C8" w:rsidRDefault="007557C8" w:rsidP="007557C8">
      <w:pPr>
        <w:ind w:firstLine="709"/>
        <w:jc w:val="both"/>
        <w:rPr>
          <w:sz w:val="26"/>
          <w:szCs w:val="26"/>
        </w:rPr>
      </w:pPr>
      <w:r>
        <w:rPr>
          <w:sz w:val="26"/>
          <w:szCs w:val="26"/>
        </w:rPr>
        <w:t>Агропромышленный комплекс Ульдючинского СМО включает только сельское хозяйство (ядро АПК), которое составляет ведущая отрасль – животноводство и ведущие формы организации производства: крестьянско-фермерские хозяйства и личные подсобные хозяйства. Предприятия первичной переработки сельскохозяйственного сырья отсутствуют. Пищевая промышленность отсутствует.</w:t>
      </w:r>
    </w:p>
    <w:p w:rsidR="007557C8" w:rsidRDefault="007557C8" w:rsidP="007557C8">
      <w:pPr>
        <w:ind w:firstLine="709"/>
        <w:jc w:val="both"/>
        <w:rPr>
          <w:sz w:val="26"/>
          <w:szCs w:val="26"/>
        </w:rPr>
      </w:pPr>
      <w:r>
        <w:rPr>
          <w:sz w:val="26"/>
          <w:szCs w:val="26"/>
        </w:rPr>
        <w:t>В соответствии со Стратегией социально-экономического развития Южного федерального округа на период до 202</w:t>
      </w:r>
      <w:r w:rsidR="00945297">
        <w:rPr>
          <w:sz w:val="26"/>
          <w:szCs w:val="26"/>
        </w:rPr>
        <w:t>3</w:t>
      </w:r>
      <w:r>
        <w:rPr>
          <w:sz w:val="26"/>
          <w:szCs w:val="26"/>
        </w:rPr>
        <w:t xml:space="preserve"> года территория Ульдючинского СМО Республика Калмыкия входит в межрегиональную Волжско-Каспийскую зону опережающего роста Южного федерального округа наряду с такими территориями, как Астраханская и Волгоградская области. Основными направлениями отраслевой специализации (применительно к территории Ульдючинского СМО) будут являться:</w:t>
      </w:r>
    </w:p>
    <w:p w:rsidR="007557C8" w:rsidRDefault="007557C8" w:rsidP="007557C8">
      <w:pPr>
        <w:ind w:firstLine="709"/>
        <w:rPr>
          <w:sz w:val="26"/>
          <w:szCs w:val="26"/>
        </w:rPr>
      </w:pPr>
      <w:r>
        <w:rPr>
          <w:sz w:val="26"/>
          <w:szCs w:val="26"/>
        </w:rPr>
        <w:t>- транспортно-логистические услуги;</w:t>
      </w:r>
    </w:p>
    <w:p w:rsidR="007557C8" w:rsidRDefault="007557C8" w:rsidP="007557C8">
      <w:pPr>
        <w:ind w:firstLine="709"/>
        <w:rPr>
          <w:sz w:val="26"/>
          <w:szCs w:val="26"/>
        </w:rPr>
      </w:pPr>
      <w:r>
        <w:rPr>
          <w:sz w:val="26"/>
          <w:szCs w:val="26"/>
        </w:rPr>
        <w:t>- отдельные направления агропромышленного комплекса (овощеводство, бахчеводство, мясное и шерстяное животноводство).</w:t>
      </w:r>
    </w:p>
    <w:p w:rsidR="007557C8" w:rsidRDefault="007557C8" w:rsidP="007557C8">
      <w:pPr>
        <w:jc w:val="center"/>
        <w:rPr>
          <w:b/>
          <w:szCs w:val="24"/>
        </w:rPr>
      </w:pPr>
    </w:p>
    <w:p w:rsidR="007557C8" w:rsidRDefault="007557C8" w:rsidP="007557C8">
      <w:pPr>
        <w:jc w:val="center"/>
        <w:rPr>
          <w:b/>
          <w:sz w:val="26"/>
          <w:szCs w:val="26"/>
        </w:rPr>
      </w:pPr>
      <w:r>
        <w:rPr>
          <w:b/>
          <w:sz w:val="26"/>
          <w:szCs w:val="26"/>
        </w:rPr>
        <w:t>5. Промышленность.</w:t>
      </w:r>
    </w:p>
    <w:p w:rsidR="007557C8" w:rsidRDefault="007557C8" w:rsidP="007557C8">
      <w:pPr>
        <w:ind w:firstLine="567"/>
        <w:jc w:val="both"/>
        <w:rPr>
          <w:sz w:val="26"/>
          <w:szCs w:val="26"/>
        </w:rPr>
      </w:pPr>
      <w:r>
        <w:rPr>
          <w:sz w:val="26"/>
          <w:szCs w:val="26"/>
        </w:rPr>
        <w:t>Действующих промышленных предприятий в селе Ульдючины нет.</w:t>
      </w:r>
    </w:p>
    <w:p w:rsidR="007557C8" w:rsidRDefault="007557C8" w:rsidP="007557C8">
      <w:pPr>
        <w:jc w:val="both"/>
        <w:rPr>
          <w:sz w:val="26"/>
          <w:szCs w:val="26"/>
        </w:rPr>
      </w:pPr>
    </w:p>
    <w:p w:rsidR="007557C8" w:rsidRDefault="007557C8" w:rsidP="007557C8">
      <w:pPr>
        <w:jc w:val="center"/>
        <w:rPr>
          <w:sz w:val="26"/>
          <w:szCs w:val="26"/>
        </w:rPr>
      </w:pPr>
      <w:r>
        <w:rPr>
          <w:b/>
          <w:sz w:val="26"/>
          <w:szCs w:val="26"/>
        </w:rPr>
        <w:t xml:space="preserve">6. Агропромышленный комплекс </w:t>
      </w:r>
    </w:p>
    <w:p w:rsidR="007557C8" w:rsidRDefault="007557C8" w:rsidP="007557C8">
      <w:pPr>
        <w:ind w:firstLine="709"/>
        <w:jc w:val="both"/>
        <w:rPr>
          <w:sz w:val="26"/>
          <w:szCs w:val="26"/>
        </w:rPr>
      </w:pPr>
      <w:r>
        <w:rPr>
          <w:sz w:val="26"/>
          <w:szCs w:val="26"/>
        </w:rPr>
        <w:t xml:space="preserve">Территория </w:t>
      </w:r>
      <w:r w:rsidR="0031151A">
        <w:rPr>
          <w:bCs/>
          <w:sz w:val="26"/>
          <w:szCs w:val="26"/>
        </w:rPr>
        <w:t>Ульдючинского  сельского муниципального образования Республики Калмыкия</w:t>
      </w:r>
      <w:r w:rsidR="0031151A">
        <w:rPr>
          <w:sz w:val="26"/>
          <w:szCs w:val="26"/>
        </w:rPr>
        <w:t xml:space="preserve"> </w:t>
      </w:r>
      <w:r>
        <w:rPr>
          <w:sz w:val="26"/>
          <w:szCs w:val="26"/>
        </w:rPr>
        <w:t>обладает весьма специфичными природными условиями, определяющими структуру сельского хозяйства и его место в хозяйственном комплексе Приютненского района и Республики Калмыкия в целом. Благоприятные для развития сельского хозяйства элементы природных условий сочетаются здесь с характеристиками, создающими серьёзные препятствия для данной отрасли: полупустынные ландшафты и континентальный климат с малоснежной зимой, представляющими большую ценность для животноводства, особенно крупного рогатого скота мясного направления и овцеводства.</w:t>
      </w:r>
    </w:p>
    <w:p w:rsidR="007557C8" w:rsidRDefault="007557C8" w:rsidP="007557C8">
      <w:pPr>
        <w:ind w:firstLine="709"/>
        <w:jc w:val="both"/>
        <w:rPr>
          <w:sz w:val="26"/>
          <w:szCs w:val="26"/>
        </w:rPr>
      </w:pPr>
      <w:r>
        <w:rPr>
          <w:sz w:val="26"/>
          <w:szCs w:val="26"/>
        </w:rPr>
        <w:t xml:space="preserve">Территория </w:t>
      </w:r>
      <w:r w:rsidR="0031151A">
        <w:rPr>
          <w:bCs/>
          <w:sz w:val="26"/>
          <w:szCs w:val="26"/>
        </w:rPr>
        <w:t>Ульдючинского  сельского муниципального образования Республики Калмыкия</w:t>
      </w:r>
      <w:r w:rsidR="0031151A">
        <w:rPr>
          <w:sz w:val="26"/>
          <w:szCs w:val="26"/>
        </w:rPr>
        <w:t xml:space="preserve"> </w:t>
      </w:r>
      <w:r>
        <w:rPr>
          <w:sz w:val="26"/>
          <w:szCs w:val="26"/>
        </w:rPr>
        <w:t>обеспечена достаточно</w:t>
      </w:r>
      <w:r w:rsidR="00B60525">
        <w:rPr>
          <w:sz w:val="26"/>
          <w:szCs w:val="26"/>
        </w:rPr>
        <w:t xml:space="preserve"> </w:t>
      </w:r>
      <w:r>
        <w:rPr>
          <w:sz w:val="26"/>
          <w:szCs w:val="26"/>
        </w:rPr>
        <w:t>хорошо тепловыми ресурсами, не обеспечена поверхностными</w:t>
      </w:r>
      <w:r w:rsidR="00B60525">
        <w:rPr>
          <w:sz w:val="26"/>
          <w:szCs w:val="26"/>
        </w:rPr>
        <w:t xml:space="preserve"> </w:t>
      </w:r>
      <w:r>
        <w:rPr>
          <w:sz w:val="26"/>
          <w:szCs w:val="26"/>
        </w:rPr>
        <w:t xml:space="preserve">водными ресурсами, формирующимися на ее территории. </w:t>
      </w:r>
      <w:r w:rsidR="0031151A">
        <w:rPr>
          <w:sz w:val="26"/>
          <w:szCs w:val="26"/>
        </w:rPr>
        <w:t>Нет</w:t>
      </w:r>
      <w:r>
        <w:rPr>
          <w:sz w:val="26"/>
          <w:szCs w:val="26"/>
        </w:rPr>
        <w:t xml:space="preserve"> естественных лесных массивов, и поэтому лесные насаждения имеют высокую</w:t>
      </w:r>
      <w:r w:rsidR="00B60525">
        <w:rPr>
          <w:sz w:val="26"/>
          <w:szCs w:val="26"/>
        </w:rPr>
        <w:t xml:space="preserve"> </w:t>
      </w:r>
      <w:r>
        <w:rPr>
          <w:sz w:val="26"/>
          <w:szCs w:val="26"/>
        </w:rPr>
        <w:t>экологическую ценность, выполняют важные водоохранные, почвозащитные, санитарно-гигиенические и оздоровительные функции.</w:t>
      </w:r>
    </w:p>
    <w:p w:rsidR="007557C8" w:rsidRDefault="007557C8" w:rsidP="007557C8">
      <w:pPr>
        <w:ind w:firstLine="709"/>
        <w:jc w:val="both"/>
        <w:rPr>
          <w:sz w:val="26"/>
          <w:szCs w:val="26"/>
        </w:rPr>
      </w:pPr>
      <w:r>
        <w:rPr>
          <w:sz w:val="26"/>
          <w:szCs w:val="26"/>
        </w:rPr>
        <w:t>Сельскохозяйственные угодья представлены пастбищами, которые в</w:t>
      </w:r>
      <w:r w:rsidR="00B60525">
        <w:rPr>
          <w:sz w:val="26"/>
          <w:szCs w:val="26"/>
        </w:rPr>
        <w:t xml:space="preserve"> </w:t>
      </w:r>
      <w:r>
        <w:rPr>
          <w:sz w:val="26"/>
          <w:szCs w:val="26"/>
        </w:rPr>
        <w:t>настоящее время из-за перегрузки снижают продуктивность и кормовую ценность.</w:t>
      </w:r>
    </w:p>
    <w:p w:rsidR="007557C8" w:rsidRDefault="007557C8" w:rsidP="007557C8">
      <w:pPr>
        <w:ind w:firstLine="709"/>
        <w:jc w:val="both"/>
        <w:rPr>
          <w:sz w:val="26"/>
          <w:szCs w:val="26"/>
        </w:rPr>
      </w:pPr>
      <w:r>
        <w:rPr>
          <w:sz w:val="26"/>
          <w:szCs w:val="26"/>
        </w:rPr>
        <w:t>Ко вторым: не развитая гидрографическая сеть.</w:t>
      </w:r>
    </w:p>
    <w:p w:rsidR="007557C8" w:rsidRDefault="007557C8" w:rsidP="007557C8">
      <w:pPr>
        <w:ind w:firstLine="709"/>
        <w:jc w:val="both"/>
        <w:rPr>
          <w:sz w:val="26"/>
          <w:szCs w:val="26"/>
        </w:rPr>
      </w:pPr>
      <w:r>
        <w:rPr>
          <w:sz w:val="26"/>
          <w:szCs w:val="26"/>
        </w:rPr>
        <w:t xml:space="preserve">Территория </w:t>
      </w:r>
      <w:r w:rsidR="0031151A">
        <w:rPr>
          <w:bCs/>
          <w:sz w:val="26"/>
          <w:szCs w:val="26"/>
        </w:rPr>
        <w:t>Ульдючинского  сельского муниципального образования Республики Калмыкия</w:t>
      </w:r>
      <w:r w:rsidR="0031151A">
        <w:rPr>
          <w:sz w:val="26"/>
          <w:szCs w:val="26"/>
        </w:rPr>
        <w:t xml:space="preserve"> </w:t>
      </w:r>
      <w:r>
        <w:rPr>
          <w:sz w:val="26"/>
          <w:szCs w:val="26"/>
        </w:rPr>
        <w:t>составляет 13152 га. Основная часть, которой, используется в качестве пастбищ.</w:t>
      </w:r>
    </w:p>
    <w:p w:rsidR="007557C8" w:rsidRDefault="007557C8" w:rsidP="007557C8">
      <w:pPr>
        <w:ind w:firstLine="709"/>
        <w:jc w:val="both"/>
        <w:rPr>
          <w:sz w:val="26"/>
          <w:szCs w:val="26"/>
        </w:rPr>
      </w:pPr>
      <w:r>
        <w:rPr>
          <w:sz w:val="26"/>
          <w:szCs w:val="26"/>
        </w:rPr>
        <w:t>На территории свою деятельность осуществляют 5 КФХ, 10 ЛПХ.</w:t>
      </w:r>
    </w:p>
    <w:p w:rsidR="007557C8" w:rsidRDefault="007557C8" w:rsidP="007557C8">
      <w:pPr>
        <w:spacing w:line="276" w:lineRule="auto"/>
        <w:ind w:firstLine="708"/>
        <w:jc w:val="both"/>
        <w:rPr>
          <w:sz w:val="26"/>
          <w:szCs w:val="26"/>
        </w:rPr>
      </w:pPr>
      <w:r>
        <w:rPr>
          <w:sz w:val="26"/>
          <w:szCs w:val="26"/>
        </w:rPr>
        <w:t>Основную долю сельскохозяйственного рынка в животноводческой отрасли занимают: крестьянско-фермерские хозяйства (производство мяса и мясной продукции).</w:t>
      </w:r>
    </w:p>
    <w:p w:rsidR="007557C8" w:rsidRDefault="007557C8" w:rsidP="007557C8">
      <w:pPr>
        <w:ind w:firstLine="708"/>
        <w:jc w:val="both"/>
        <w:rPr>
          <w:sz w:val="26"/>
          <w:szCs w:val="26"/>
        </w:rPr>
      </w:pPr>
      <w:r>
        <w:rPr>
          <w:sz w:val="26"/>
          <w:szCs w:val="26"/>
        </w:rPr>
        <w:t xml:space="preserve">Основой развития агропромышленного комплекса на долгосрочную перспективу является развитие малых форм хозяйствования, которые направлены на развитие животноводства: мясомолочного скотоводства, птицеводства. </w:t>
      </w:r>
    </w:p>
    <w:p w:rsidR="007557C8" w:rsidRDefault="007557C8" w:rsidP="007557C8">
      <w:pPr>
        <w:ind w:firstLine="708"/>
        <w:jc w:val="both"/>
        <w:rPr>
          <w:sz w:val="26"/>
          <w:szCs w:val="26"/>
        </w:rPr>
      </w:pPr>
      <w:r>
        <w:rPr>
          <w:sz w:val="26"/>
          <w:szCs w:val="26"/>
        </w:rPr>
        <w:t xml:space="preserve">Дефицит водных ресурсов территории влияет на развитие сельского хозяйства, особенно растениеводства; помимо этого территория поселения, находится в зоне недостаточного увлажнения. </w:t>
      </w:r>
    </w:p>
    <w:p w:rsidR="007557C8" w:rsidRDefault="007557C8" w:rsidP="007557C8">
      <w:pPr>
        <w:jc w:val="both"/>
        <w:rPr>
          <w:sz w:val="26"/>
          <w:szCs w:val="26"/>
        </w:rPr>
      </w:pPr>
      <w:r>
        <w:rPr>
          <w:sz w:val="26"/>
          <w:szCs w:val="26"/>
        </w:rPr>
        <w:t>Развитие агропромышленного комплекса сдерживает ряд факторов:</w:t>
      </w:r>
    </w:p>
    <w:p w:rsidR="007557C8" w:rsidRDefault="007557C8" w:rsidP="007557C8">
      <w:pPr>
        <w:ind w:firstLine="709"/>
        <w:jc w:val="both"/>
        <w:rPr>
          <w:sz w:val="26"/>
          <w:szCs w:val="26"/>
        </w:rPr>
      </w:pPr>
      <w:r>
        <w:rPr>
          <w:sz w:val="26"/>
          <w:szCs w:val="26"/>
        </w:rPr>
        <w:t>- небольшой объем государственной поддержки для осуществления модернизации и технического перевооружения;</w:t>
      </w:r>
    </w:p>
    <w:p w:rsidR="007557C8" w:rsidRDefault="007557C8" w:rsidP="007557C8">
      <w:pPr>
        <w:ind w:firstLine="709"/>
        <w:jc w:val="both"/>
        <w:rPr>
          <w:sz w:val="26"/>
          <w:szCs w:val="26"/>
        </w:rPr>
      </w:pPr>
      <w:r>
        <w:rPr>
          <w:sz w:val="26"/>
          <w:szCs w:val="26"/>
        </w:rPr>
        <w:t>- неустойчивое финансовое положение;</w:t>
      </w:r>
    </w:p>
    <w:p w:rsidR="007557C8" w:rsidRDefault="007557C8" w:rsidP="007557C8">
      <w:pPr>
        <w:ind w:firstLine="709"/>
        <w:jc w:val="both"/>
        <w:rPr>
          <w:sz w:val="26"/>
          <w:szCs w:val="26"/>
        </w:rPr>
      </w:pPr>
      <w:r>
        <w:rPr>
          <w:sz w:val="26"/>
          <w:szCs w:val="26"/>
        </w:rPr>
        <w:t>- недостаток собственных средств на внедрение новых технологий и технического перевооружения, модернизацию производства;</w:t>
      </w:r>
    </w:p>
    <w:p w:rsidR="007557C8" w:rsidRDefault="007557C8" w:rsidP="007557C8">
      <w:pPr>
        <w:ind w:firstLine="709"/>
        <w:jc w:val="both"/>
        <w:rPr>
          <w:sz w:val="26"/>
          <w:szCs w:val="26"/>
        </w:rPr>
      </w:pPr>
      <w:r>
        <w:rPr>
          <w:sz w:val="26"/>
          <w:szCs w:val="26"/>
        </w:rPr>
        <w:t>- рост цен на энергоносители и транспортировку сырья и продукции;</w:t>
      </w:r>
    </w:p>
    <w:p w:rsidR="007557C8" w:rsidRDefault="007557C8" w:rsidP="007557C8">
      <w:pPr>
        <w:ind w:firstLine="709"/>
        <w:jc w:val="both"/>
        <w:rPr>
          <w:sz w:val="26"/>
          <w:szCs w:val="26"/>
        </w:rPr>
      </w:pPr>
      <w:r>
        <w:rPr>
          <w:sz w:val="26"/>
          <w:szCs w:val="26"/>
        </w:rPr>
        <w:t>- низкая покупочная цена на продукцию сельского производства.</w:t>
      </w:r>
    </w:p>
    <w:p w:rsidR="007557C8" w:rsidRDefault="007557C8" w:rsidP="007557C8">
      <w:pPr>
        <w:ind w:firstLine="709"/>
        <w:jc w:val="both"/>
        <w:rPr>
          <w:sz w:val="26"/>
          <w:szCs w:val="26"/>
        </w:rPr>
      </w:pPr>
      <w:r>
        <w:rPr>
          <w:sz w:val="26"/>
          <w:szCs w:val="26"/>
        </w:rPr>
        <w:t>- отсутствие рынка сбыта продукции.</w:t>
      </w:r>
    </w:p>
    <w:p w:rsidR="007557C8" w:rsidRDefault="007557C8" w:rsidP="007557C8">
      <w:pPr>
        <w:tabs>
          <w:tab w:val="left" w:pos="709"/>
        </w:tabs>
        <w:spacing w:line="276" w:lineRule="auto"/>
        <w:ind w:firstLine="708"/>
        <w:jc w:val="both"/>
        <w:rPr>
          <w:sz w:val="26"/>
          <w:szCs w:val="26"/>
        </w:rPr>
      </w:pPr>
      <w:r>
        <w:rPr>
          <w:sz w:val="26"/>
          <w:szCs w:val="26"/>
        </w:rPr>
        <w:tab/>
        <w:t>В связи со сложными природно-климатическими условиями, высокой стоимостью энергоносителей, с целью интенсификации развития агропромышленного сектора Приютненского района, необходима более широкая поддержка сельскохозяйственных производителей района, со стороны государства, Республики Калмыкия.</w:t>
      </w:r>
    </w:p>
    <w:p w:rsidR="007557C8" w:rsidRDefault="007557C8" w:rsidP="007557C8">
      <w:pPr>
        <w:jc w:val="center"/>
        <w:rPr>
          <w:b/>
          <w:sz w:val="26"/>
          <w:szCs w:val="26"/>
        </w:rPr>
      </w:pPr>
    </w:p>
    <w:p w:rsidR="007557C8" w:rsidRDefault="007557C8" w:rsidP="007557C8">
      <w:pPr>
        <w:jc w:val="center"/>
        <w:rPr>
          <w:sz w:val="26"/>
          <w:szCs w:val="26"/>
        </w:rPr>
      </w:pPr>
      <w:r>
        <w:rPr>
          <w:b/>
          <w:sz w:val="26"/>
          <w:szCs w:val="26"/>
        </w:rPr>
        <w:t>7. Малое предпринимательство.</w:t>
      </w:r>
    </w:p>
    <w:p w:rsidR="007557C8" w:rsidRDefault="007557C8" w:rsidP="007557C8">
      <w:pPr>
        <w:spacing w:line="276" w:lineRule="auto"/>
        <w:ind w:firstLine="708"/>
        <w:jc w:val="both"/>
        <w:rPr>
          <w:sz w:val="26"/>
          <w:szCs w:val="26"/>
        </w:rPr>
      </w:pPr>
      <w:r>
        <w:rPr>
          <w:sz w:val="26"/>
          <w:szCs w:val="26"/>
        </w:rPr>
        <w:t>Малые и средние предприятия являются неотъемлемой частью современной рыночной системы хозяйствования и присутствуют практически во всех отраслях экономики поселения.</w:t>
      </w:r>
    </w:p>
    <w:p w:rsidR="007557C8" w:rsidRDefault="007557C8" w:rsidP="007557C8">
      <w:pPr>
        <w:ind w:firstLine="709"/>
        <w:jc w:val="both"/>
        <w:rPr>
          <w:sz w:val="26"/>
          <w:szCs w:val="26"/>
        </w:rPr>
      </w:pPr>
      <w:r>
        <w:rPr>
          <w:sz w:val="26"/>
          <w:szCs w:val="26"/>
        </w:rPr>
        <w:t>Важная роль в развитии экономического потенциала принадлежит малому предпринимательству, которое способно обеспечить создание новых рабочих мест, формирование оптимальной структуры экономического комплекса и насыщение рынка товарами и услугами.</w:t>
      </w:r>
    </w:p>
    <w:p w:rsidR="007557C8" w:rsidRDefault="007557C8" w:rsidP="007557C8">
      <w:pPr>
        <w:spacing w:line="276" w:lineRule="auto"/>
        <w:ind w:firstLine="708"/>
        <w:jc w:val="both"/>
        <w:rPr>
          <w:sz w:val="26"/>
          <w:szCs w:val="26"/>
        </w:rPr>
      </w:pPr>
      <w:r>
        <w:rPr>
          <w:sz w:val="26"/>
          <w:szCs w:val="26"/>
        </w:rPr>
        <w:t xml:space="preserve">Индивидуальное предпринимательство остается привлекательным в глазах экономически активного населения, ищущего пути повышения своего уровня жизни через реализацию различных идей. </w:t>
      </w:r>
    </w:p>
    <w:p w:rsidR="007557C8" w:rsidRDefault="007557C8" w:rsidP="007557C8">
      <w:pPr>
        <w:pStyle w:val="31"/>
        <w:spacing w:after="0" w:line="276" w:lineRule="auto"/>
        <w:ind w:left="0" w:firstLine="708"/>
        <w:jc w:val="both"/>
        <w:rPr>
          <w:sz w:val="26"/>
          <w:szCs w:val="26"/>
        </w:rPr>
      </w:pPr>
      <w:r>
        <w:rPr>
          <w:sz w:val="26"/>
          <w:szCs w:val="26"/>
        </w:rPr>
        <w:t>По состоянию на 01.01.20</w:t>
      </w:r>
      <w:r w:rsidR="00945297">
        <w:rPr>
          <w:sz w:val="26"/>
          <w:szCs w:val="26"/>
        </w:rPr>
        <w:t>2</w:t>
      </w:r>
      <w:r w:rsidR="00565F4E">
        <w:rPr>
          <w:sz w:val="26"/>
          <w:szCs w:val="26"/>
        </w:rPr>
        <w:t>1</w:t>
      </w:r>
      <w:r>
        <w:rPr>
          <w:sz w:val="26"/>
          <w:szCs w:val="26"/>
        </w:rPr>
        <w:t xml:space="preserve"> года структуру малого и среднего предпринимательства составляют предприятия транспорта и связи,  торговли, питания. </w:t>
      </w:r>
    </w:p>
    <w:p w:rsidR="007557C8" w:rsidRDefault="007557C8" w:rsidP="007557C8">
      <w:pPr>
        <w:ind w:firstLine="709"/>
        <w:jc w:val="both"/>
        <w:rPr>
          <w:sz w:val="26"/>
          <w:szCs w:val="26"/>
        </w:rPr>
      </w:pPr>
      <w:r>
        <w:rPr>
          <w:sz w:val="26"/>
          <w:szCs w:val="26"/>
        </w:rPr>
        <w:t xml:space="preserve">Наличие пастбищных угодий и пашни на территории </w:t>
      </w:r>
      <w:r w:rsidR="0031151A">
        <w:rPr>
          <w:bCs/>
          <w:sz w:val="26"/>
          <w:szCs w:val="26"/>
        </w:rPr>
        <w:t>Ульдючинского  сельского муниципального образования Республики Калмыкия</w:t>
      </w:r>
      <w:r w:rsidR="0031151A">
        <w:rPr>
          <w:sz w:val="26"/>
          <w:szCs w:val="26"/>
        </w:rPr>
        <w:t xml:space="preserve"> </w:t>
      </w:r>
      <w:r>
        <w:rPr>
          <w:sz w:val="26"/>
          <w:szCs w:val="26"/>
        </w:rPr>
        <w:t>способствует преобладанию в сфере малого бизнеса предпринимателей, занятых производством сельскохозяйственной продукции, занимающих ведущую долю в общей структуре занятых предпринимательством.</w:t>
      </w:r>
    </w:p>
    <w:p w:rsidR="007557C8" w:rsidRDefault="007557C8" w:rsidP="007557C8">
      <w:pPr>
        <w:ind w:firstLine="709"/>
        <w:jc w:val="both"/>
        <w:rPr>
          <w:sz w:val="26"/>
          <w:szCs w:val="26"/>
        </w:rPr>
      </w:pPr>
      <w:r>
        <w:rPr>
          <w:sz w:val="26"/>
          <w:szCs w:val="26"/>
        </w:rPr>
        <w:t>Вторым предпочтительным направлением деятельности для субъектов малого предпринимательства являются торговля и общественное питание.</w:t>
      </w:r>
    </w:p>
    <w:p w:rsidR="007557C8" w:rsidRDefault="007557C8" w:rsidP="007557C8">
      <w:pPr>
        <w:ind w:firstLine="709"/>
        <w:jc w:val="both"/>
        <w:rPr>
          <w:sz w:val="26"/>
          <w:szCs w:val="26"/>
        </w:rPr>
      </w:pPr>
      <w:r>
        <w:rPr>
          <w:sz w:val="26"/>
          <w:szCs w:val="26"/>
        </w:rPr>
        <w:t>На территории Ульдючинского СМО зарегистрировано 5 предприятия торговли.</w:t>
      </w:r>
    </w:p>
    <w:p w:rsidR="007557C8" w:rsidRDefault="008904D5" w:rsidP="007557C8">
      <w:pPr>
        <w:ind w:firstLine="709"/>
        <w:jc w:val="both"/>
        <w:rPr>
          <w:sz w:val="26"/>
          <w:szCs w:val="26"/>
        </w:rPr>
      </w:pPr>
      <w:r>
        <w:rPr>
          <w:sz w:val="26"/>
          <w:szCs w:val="26"/>
        </w:rPr>
        <w:t>Такие</w:t>
      </w:r>
      <w:r w:rsidR="007557C8">
        <w:rPr>
          <w:sz w:val="26"/>
          <w:szCs w:val="26"/>
        </w:rPr>
        <w:t xml:space="preserve"> сферы малого бизнеса</w:t>
      </w:r>
      <w:r>
        <w:rPr>
          <w:sz w:val="26"/>
          <w:szCs w:val="26"/>
        </w:rPr>
        <w:t>, как предприятия бытового обслуживания, мини-хлебопекарни</w:t>
      </w:r>
      <w:r w:rsidR="007557C8">
        <w:rPr>
          <w:sz w:val="26"/>
          <w:szCs w:val="26"/>
        </w:rPr>
        <w:t xml:space="preserve"> в СМО </w:t>
      </w:r>
      <w:r>
        <w:rPr>
          <w:sz w:val="26"/>
          <w:szCs w:val="26"/>
        </w:rPr>
        <w:t>не развиты</w:t>
      </w:r>
      <w:r w:rsidR="007557C8">
        <w:rPr>
          <w:sz w:val="26"/>
          <w:szCs w:val="26"/>
        </w:rPr>
        <w:t>, что свидетельствует о необходимости корректировки отраслевой структуры малого предпринимательства путем оказания поддержки развитию приоритетных для Ульдючинского СМО и Приютненского РМО видов деятельности.</w:t>
      </w:r>
    </w:p>
    <w:p w:rsidR="007557C8" w:rsidRDefault="007557C8" w:rsidP="007557C8">
      <w:pPr>
        <w:ind w:firstLine="709"/>
        <w:jc w:val="both"/>
        <w:rPr>
          <w:sz w:val="26"/>
          <w:szCs w:val="26"/>
        </w:rPr>
      </w:pPr>
      <w:r>
        <w:rPr>
          <w:sz w:val="26"/>
          <w:szCs w:val="26"/>
        </w:rPr>
        <w:t>По состоянию на начало 20</w:t>
      </w:r>
      <w:r w:rsidR="00565F4E">
        <w:rPr>
          <w:sz w:val="26"/>
          <w:szCs w:val="26"/>
        </w:rPr>
        <w:t>20</w:t>
      </w:r>
      <w:r>
        <w:rPr>
          <w:sz w:val="26"/>
          <w:szCs w:val="26"/>
        </w:rPr>
        <w:t xml:space="preserve"> года на территории сельского поселения зарегистрированы 5 предприятия торговли и общественного питания, 5 КФХ, 1 АЗС и др.</w:t>
      </w:r>
    </w:p>
    <w:p w:rsidR="007557C8" w:rsidRDefault="007557C8" w:rsidP="007557C8">
      <w:pPr>
        <w:ind w:firstLine="709"/>
        <w:jc w:val="both"/>
        <w:rPr>
          <w:sz w:val="26"/>
          <w:szCs w:val="26"/>
        </w:rPr>
      </w:pPr>
      <w:r>
        <w:rPr>
          <w:sz w:val="26"/>
          <w:szCs w:val="26"/>
        </w:rPr>
        <w:t>Среднесписочная численность работников субъектов малого предпринимательства составляет10 человек (5 – КФХ, 5-предприятий торговли).</w:t>
      </w:r>
    </w:p>
    <w:p w:rsidR="007557C8" w:rsidRPr="008904D5" w:rsidRDefault="007557C8" w:rsidP="007557C8">
      <w:pPr>
        <w:jc w:val="both"/>
        <w:rPr>
          <w:sz w:val="26"/>
          <w:szCs w:val="26"/>
        </w:rPr>
      </w:pPr>
      <w:r w:rsidRPr="008904D5">
        <w:rPr>
          <w:sz w:val="26"/>
          <w:szCs w:val="26"/>
        </w:rPr>
        <w:t>Выгодное расположение Ульдючинского СМО вдоль федеральной трассы</w:t>
      </w:r>
      <w:r w:rsidR="00804998">
        <w:rPr>
          <w:sz w:val="26"/>
          <w:szCs w:val="26"/>
        </w:rPr>
        <w:t xml:space="preserve"> </w:t>
      </w:r>
      <w:r w:rsidRPr="008904D5">
        <w:rPr>
          <w:sz w:val="26"/>
          <w:szCs w:val="26"/>
        </w:rPr>
        <w:t>в будущем должно способствовать увеличению числа занятых именно по данным видам деятельности.</w:t>
      </w:r>
    </w:p>
    <w:p w:rsidR="007557C8" w:rsidRPr="008904D5" w:rsidRDefault="007557C8" w:rsidP="007557C8">
      <w:pPr>
        <w:shd w:val="clear" w:color="auto" w:fill="FFFFFF"/>
        <w:jc w:val="center"/>
        <w:rPr>
          <w:b/>
          <w:sz w:val="26"/>
          <w:szCs w:val="26"/>
        </w:rPr>
      </w:pPr>
    </w:p>
    <w:p w:rsidR="007557C8" w:rsidRPr="008904D5" w:rsidRDefault="007557C8" w:rsidP="007557C8">
      <w:pPr>
        <w:shd w:val="clear" w:color="auto" w:fill="FFFFFF"/>
        <w:jc w:val="center"/>
        <w:rPr>
          <w:b/>
          <w:sz w:val="26"/>
          <w:szCs w:val="26"/>
        </w:rPr>
      </w:pPr>
      <w:r w:rsidRPr="008904D5">
        <w:rPr>
          <w:b/>
          <w:sz w:val="26"/>
          <w:szCs w:val="26"/>
        </w:rPr>
        <w:t>8. Жилищный фонд Ульдючинского СМО.</w:t>
      </w:r>
    </w:p>
    <w:p w:rsidR="007557C8" w:rsidRPr="008904D5" w:rsidRDefault="007557C8" w:rsidP="007557C8">
      <w:pPr>
        <w:ind w:firstLine="709"/>
        <w:jc w:val="both"/>
        <w:rPr>
          <w:sz w:val="26"/>
          <w:szCs w:val="26"/>
          <w:lang w:eastAsia="en-US"/>
        </w:rPr>
      </w:pPr>
      <w:r w:rsidRPr="008904D5">
        <w:rPr>
          <w:sz w:val="26"/>
          <w:szCs w:val="26"/>
          <w:lang w:eastAsia="en-US"/>
        </w:rPr>
        <w:t>Общая площадь жилищного фонда Ульдючинского СМО в начале 20</w:t>
      </w:r>
      <w:r w:rsidR="00565F4E">
        <w:rPr>
          <w:sz w:val="26"/>
          <w:szCs w:val="26"/>
          <w:lang w:eastAsia="en-US"/>
        </w:rPr>
        <w:t>20</w:t>
      </w:r>
      <w:r w:rsidRPr="008904D5">
        <w:rPr>
          <w:sz w:val="26"/>
          <w:szCs w:val="26"/>
          <w:lang w:eastAsia="en-US"/>
        </w:rPr>
        <w:t xml:space="preserve"> года составила 13738 м</w:t>
      </w:r>
      <w:r w:rsidRPr="008904D5">
        <w:rPr>
          <w:sz w:val="26"/>
          <w:szCs w:val="26"/>
          <w:vertAlign w:val="superscript"/>
          <w:lang w:eastAsia="en-US"/>
        </w:rPr>
        <w:t>2</w:t>
      </w:r>
      <w:r w:rsidRPr="008904D5">
        <w:rPr>
          <w:sz w:val="26"/>
          <w:szCs w:val="26"/>
          <w:lang w:eastAsia="en-US"/>
        </w:rPr>
        <w:t>. Жилищный фонд Ульдючинского СМО представлен 2 категориями жилья:</w:t>
      </w:r>
    </w:p>
    <w:p w:rsidR="007557C8" w:rsidRPr="008904D5" w:rsidRDefault="007557C8" w:rsidP="007557C8">
      <w:pPr>
        <w:ind w:firstLine="709"/>
        <w:jc w:val="both"/>
        <w:rPr>
          <w:sz w:val="26"/>
          <w:szCs w:val="26"/>
          <w:lang w:eastAsia="en-US"/>
        </w:rPr>
      </w:pPr>
      <w:r w:rsidRPr="008904D5">
        <w:rPr>
          <w:sz w:val="26"/>
          <w:szCs w:val="26"/>
          <w:lang w:eastAsia="en-US"/>
        </w:rPr>
        <w:t>- муниципальный жилищный фонд;</w:t>
      </w:r>
    </w:p>
    <w:p w:rsidR="007557C8" w:rsidRPr="008904D5" w:rsidRDefault="007557C8" w:rsidP="007557C8">
      <w:pPr>
        <w:ind w:firstLine="709"/>
        <w:jc w:val="both"/>
        <w:rPr>
          <w:sz w:val="26"/>
          <w:szCs w:val="26"/>
          <w:lang w:eastAsia="en-US"/>
        </w:rPr>
      </w:pPr>
      <w:r w:rsidRPr="008904D5">
        <w:rPr>
          <w:sz w:val="26"/>
          <w:szCs w:val="26"/>
          <w:lang w:eastAsia="en-US"/>
        </w:rPr>
        <w:t>- частный жилищный фонд.</w:t>
      </w:r>
    </w:p>
    <w:p w:rsidR="007557C8" w:rsidRPr="00804998" w:rsidRDefault="007557C8" w:rsidP="007557C8">
      <w:pPr>
        <w:ind w:firstLine="709"/>
        <w:jc w:val="both"/>
        <w:rPr>
          <w:sz w:val="24"/>
          <w:szCs w:val="24"/>
          <w:lang w:eastAsia="en-US"/>
        </w:rPr>
      </w:pPr>
    </w:p>
    <w:p w:rsidR="007557C8" w:rsidRPr="00804998" w:rsidRDefault="008904D5" w:rsidP="007557C8">
      <w:pPr>
        <w:jc w:val="center"/>
        <w:rPr>
          <w:i/>
          <w:sz w:val="24"/>
          <w:szCs w:val="24"/>
          <w:lang w:eastAsia="en-US"/>
        </w:rPr>
      </w:pPr>
      <w:r w:rsidRPr="00804998">
        <w:rPr>
          <w:i/>
          <w:sz w:val="24"/>
          <w:szCs w:val="24"/>
          <w:lang w:eastAsia="en-US"/>
        </w:rPr>
        <w:t>Жилищный фонд Ульдючинского СМО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2"/>
        <w:gridCol w:w="1197"/>
        <w:gridCol w:w="1197"/>
        <w:gridCol w:w="1079"/>
        <w:gridCol w:w="1134"/>
        <w:gridCol w:w="1275"/>
      </w:tblGrid>
      <w:tr w:rsidR="007557C8" w:rsidTr="007557C8">
        <w:tc>
          <w:tcPr>
            <w:tcW w:w="4432"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7557C8">
            <w:pPr>
              <w:jc w:val="center"/>
              <w:rPr>
                <w:szCs w:val="24"/>
                <w:lang w:eastAsia="en-US"/>
              </w:rPr>
            </w:pPr>
            <w:r>
              <w:rPr>
                <w:szCs w:val="24"/>
                <w:lang w:eastAsia="en-US"/>
              </w:rPr>
              <w:t>Наименования показателей</w:t>
            </w:r>
          </w:p>
        </w:tc>
        <w:tc>
          <w:tcPr>
            <w:tcW w:w="1197"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7557C8" w:rsidP="00565F4E">
            <w:pPr>
              <w:jc w:val="center"/>
              <w:rPr>
                <w:szCs w:val="24"/>
                <w:lang w:eastAsia="en-US"/>
              </w:rPr>
            </w:pPr>
            <w:r>
              <w:rPr>
                <w:szCs w:val="24"/>
                <w:lang w:eastAsia="en-US"/>
              </w:rPr>
              <w:t>20</w:t>
            </w:r>
            <w:r w:rsidR="00565F4E">
              <w:rPr>
                <w:szCs w:val="24"/>
                <w:lang w:eastAsia="en-US"/>
              </w:rPr>
              <w:t>20</w:t>
            </w:r>
          </w:p>
        </w:tc>
        <w:tc>
          <w:tcPr>
            <w:tcW w:w="1197"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945297" w:rsidP="00565F4E">
            <w:pPr>
              <w:jc w:val="center"/>
              <w:rPr>
                <w:szCs w:val="24"/>
                <w:lang w:eastAsia="en-US"/>
              </w:rPr>
            </w:pPr>
            <w:r>
              <w:rPr>
                <w:szCs w:val="24"/>
                <w:lang w:eastAsia="en-US"/>
              </w:rPr>
              <w:t>202</w:t>
            </w:r>
            <w:r w:rsidR="00565F4E">
              <w:rPr>
                <w:szCs w:val="24"/>
                <w:lang w:eastAsia="en-US"/>
              </w:rPr>
              <w:t>1</w:t>
            </w:r>
          </w:p>
        </w:tc>
        <w:tc>
          <w:tcPr>
            <w:tcW w:w="1079"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945297">
            <w:pPr>
              <w:jc w:val="center"/>
              <w:rPr>
                <w:szCs w:val="24"/>
                <w:lang w:eastAsia="en-US"/>
              </w:rPr>
            </w:pPr>
            <w:r>
              <w:rPr>
                <w:szCs w:val="24"/>
                <w:lang w:eastAsia="en-US"/>
              </w:rPr>
              <w:t>202</w:t>
            </w:r>
            <w:r w:rsidR="00565F4E">
              <w:rPr>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945297">
            <w:pPr>
              <w:jc w:val="center"/>
              <w:rPr>
                <w:szCs w:val="24"/>
                <w:lang w:eastAsia="en-US"/>
              </w:rPr>
            </w:pPr>
            <w:r>
              <w:rPr>
                <w:szCs w:val="24"/>
                <w:lang w:eastAsia="en-US"/>
              </w:rPr>
              <w:t>202</w:t>
            </w:r>
            <w:r w:rsidR="00565F4E">
              <w:rPr>
                <w:szCs w:val="24"/>
                <w:lang w:eastAsia="en-US"/>
              </w:rPr>
              <w:t>3</w:t>
            </w:r>
          </w:p>
        </w:tc>
        <w:tc>
          <w:tcPr>
            <w:tcW w:w="1275"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565F4E">
            <w:pPr>
              <w:jc w:val="center"/>
              <w:rPr>
                <w:szCs w:val="24"/>
                <w:lang w:eastAsia="en-US"/>
              </w:rPr>
            </w:pPr>
            <w:r>
              <w:rPr>
                <w:szCs w:val="24"/>
                <w:lang w:eastAsia="en-US"/>
              </w:rPr>
              <w:t>2024</w:t>
            </w:r>
          </w:p>
        </w:tc>
      </w:tr>
      <w:tr w:rsidR="007557C8" w:rsidTr="007557C8">
        <w:tc>
          <w:tcPr>
            <w:tcW w:w="4432" w:type="dxa"/>
            <w:tcBorders>
              <w:top w:val="single" w:sz="4" w:space="0" w:color="auto"/>
              <w:left w:val="single" w:sz="4" w:space="0" w:color="auto"/>
              <w:bottom w:val="single" w:sz="4" w:space="0" w:color="auto"/>
              <w:right w:val="single" w:sz="4" w:space="0" w:color="auto"/>
            </w:tcBorders>
            <w:hideMark/>
          </w:tcPr>
          <w:p w:rsidR="007557C8" w:rsidRPr="00B60525" w:rsidRDefault="007557C8" w:rsidP="000B506A">
            <w:pPr>
              <w:tabs>
                <w:tab w:val="left" w:pos="2132"/>
              </w:tabs>
              <w:rPr>
                <w:szCs w:val="24"/>
                <w:lang w:eastAsia="en-US"/>
              </w:rPr>
            </w:pPr>
            <w:r>
              <w:rPr>
                <w:szCs w:val="24"/>
                <w:lang w:eastAsia="en-US"/>
              </w:rPr>
              <w:t>Жилищный фонд, всего</w:t>
            </w:r>
            <w:r w:rsidR="00B60525">
              <w:rPr>
                <w:szCs w:val="24"/>
                <w:lang w:eastAsia="en-US"/>
              </w:rPr>
              <w:t xml:space="preserve"> </w:t>
            </w:r>
          </w:p>
        </w:tc>
        <w:tc>
          <w:tcPr>
            <w:tcW w:w="1197"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197"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079"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r>
      <w:tr w:rsidR="007557C8" w:rsidTr="007557C8">
        <w:tc>
          <w:tcPr>
            <w:tcW w:w="4432" w:type="dxa"/>
            <w:tcBorders>
              <w:top w:val="single" w:sz="4" w:space="0" w:color="auto"/>
              <w:left w:val="single" w:sz="4" w:space="0" w:color="auto"/>
              <w:bottom w:val="single" w:sz="4" w:space="0" w:color="auto"/>
              <w:right w:val="single" w:sz="4" w:space="0" w:color="auto"/>
            </w:tcBorders>
            <w:hideMark/>
          </w:tcPr>
          <w:p w:rsidR="007557C8" w:rsidRDefault="007557C8">
            <w:pPr>
              <w:rPr>
                <w:szCs w:val="24"/>
                <w:lang w:eastAsia="en-US"/>
              </w:rPr>
            </w:pPr>
            <w:r>
              <w:rPr>
                <w:szCs w:val="24"/>
                <w:lang w:eastAsia="en-US"/>
              </w:rPr>
              <w:t xml:space="preserve">Общая площадь, </w:t>
            </w:r>
            <w:r w:rsidR="00B60525">
              <w:rPr>
                <w:szCs w:val="24"/>
                <w:lang w:eastAsia="en-US"/>
              </w:rPr>
              <w:t>тыс.</w:t>
            </w:r>
            <w:r>
              <w:rPr>
                <w:szCs w:val="24"/>
                <w:lang w:eastAsia="en-US"/>
              </w:rPr>
              <w:t>м</w:t>
            </w:r>
            <w:r>
              <w:rPr>
                <w:szCs w:val="24"/>
                <w:vertAlign w:val="superscript"/>
                <w:lang w:eastAsia="en-US"/>
              </w:rPr>
              <w:t>2</w:t>
            </w:r>
          </w:p>
        </w:tc>
        <w:tc>
          <w:tcPr>
            <w:tcW w:w="1197" w:type="dxa"/>
            <w:tcBorders>
              <w:top w:val="single" w:sz="4" w:space="0" w:color="auto"/>
              <w:left w:val="single" w:sz="4" w:space="0" w:color="auto"/>
              <w:bottom w:val="single" w:sz="4" w:space="0" w:color="auto"/>
              <w:right w:val="single" w:sz="4" w:space="0" w:color="auto"/>
            </w:tcBorders>
            <w:hideMark/>
          </w:tcPr>
          <w:p w:rsidR="007557C8" w:rsidRDefault="00B60525">
            <w:pPr>
              <w:jc w:val="center"/>
              <w:rPr>
                <w:szCs w:val="24"/>
                <w:lang w:eastAsia="en-US"/>
              </w:rPr>
            </w:pPr>
            <w:r>
              <w:rPr>
                <w:szCs w:val="24"/>
                <w:lang w:eastAsia="en-US"/>
              </w:rPr>
              <w:t>13,8</w:t>
            </w:r>
          </w:p>
        </w:tc>
        <w:tc>
          <w:tcPr>
            <w:tcW w:w="1197" w:type="dxa"/>
            <w:tcBorders>
              <w:top w:val="single" w:sz="4" w:space="0" w:color="auto"/>
              <w:left w:val="single" w:sz="4" w:space="0" w:color="auto"/>
              <w:bottom w:val="single" w:sz="4" w:space="0" w:color="auto"/>
              <w:right w:val="single" w:sz="4" w:space="0" w:color="auto"/>
            </w:tcBorders>
            <w:hideMark/>
          </w:tcPr>
          <w:p w:rsidR="007557C8" w:rsidRDefault="00B60525">
            <w:pPr>
              <w:jc w:val="center"/>
              <w:rPr>
                <w:szCs w:val="24"/>
                <w:lang w:eastAsia="en-US"/>
              </w:rPr>
            </w:pPr>
            <w:r>
              <w:rPr>
                <w:szCs w:val="24"/>
                <w:lang w:eastAsia="en-US"/>
              </w:rPr>
              <w:t>14,1</w:t>
            </w:r>
          </w:p>
        </w:tc>
        <w:tc>
          <w:tcPr>
            <w:tcW w:w="1079" w:type="dxa"/>
            <w:tcBorders>
              <w:top w:val="single" w:sz="4" w:space="0" w:color="auto"/>
              <w:left w:val="single" w:sz="4" w:space="0" w:color="auto"/>
              <w:bottom w:val="single" w:sz="4" w:space="0" w:color="auto"/>
              <w:right w:val="single" w:sz="4" w:space="0" w:color="auto"/>
            </w:tcBorders>
            <w:hideMark/>
          </w:tcPr>
          <w:p w:rsidR="007557C8" w:rsidRDefault="00B60525">
            <w:pPr>
              <w:jc w:val="center"/>
              <w:rPr>
                <w:szCs w:val="24"/>
                <w:lang w:eastAsia="en-US"/>
              </w:rPr>
            </w:pPr>
            <w:r>
              <w:rPr>
                <w:szCs w:val="24"/>
                <w:lang w:eastAsia="en-US"/>
              </w:rPr>
              <w:t>14,1</w:t>
            </w:r>
          </w:p>
        </w:tc>
        <w:tc>
          <w:tcPr>
            <w:tcW w:w="1134" w:type="dxa"/>
            <w:tcBorders>
              <w:top w:val="single" w:sz="4" w:space="0" w:color="auto"/>
              <w:left w:val="single" w:sz="4" w:space="0" w:color="auto"/>
              <w:bottom w:val="single" w:sz="4" w:space="0" w:color="auto"/>
              <w:right w:val="single" w:sz="4" w:space="0" w:color="auto"/>
            </w:tcBorders>
            <w:hideMark/>
          </w:tcPr>
          <w:p w:rsidR="007557C8" w:rsidRDefault="00B60525">
            <w:pPr>
              <w:jc w:val="center"/>
              <w:rPr>
                <w:szCs w:val="24"/>
                <w:lang w:eastAsia="en-US"/>
              </w:rPr>
            </w:pPr>
            <w:r>
              <w:rPr>
                <w:szCs w:val="24"/>
                <w:lang w:eastAsia="en-US"/>
              </w:rPr>
              <w:t>14,1</w:t>
            </w:r>
          </w:p>
        </w:tc>
        <w:tc>
          <w:tcPr>
            <w:tcW w:w="1275" w:type="dxa"/>
            <w:tcBorders>
              <w:top w:val="single" w:sz="4" w:space="0" w:color="auto"/>
              <w:left w:val="single" w:sz="4" w:space="0" w:color="auto"/>
              <w:bottom w:val="single" w:sz="4" w:space="0" w:color="auto"/>
              <w:right w:val="single" w:sz="4" w:space="0" w:color="auto"/>
            </w:tcBorders>
            <w:hideMark/>
          </w:tcPr>
          <w:p w:rsidR="007557C8" w:rsidRDefault="00B60525">
            <w:pPr>
              <w:jc w:val="center"/>
              <w:rPr>
                <w:szCs w:val="24"/>
                <w:lang w:eastAsia="en-US"/>
              </w:rPr>
            </w:pPr>
            <w:r>
              <w:rPr>
                <w:szCs w:val="24"/>
                <w:lang w:eastAsia="en-US"/>
              </w:rPr>
              <w:t>14,1</w:t>
            </w:r>
          </w:p>
        </w:tc>
      </w:tr>
      <w:tr w:rsidR="007557C8" w:rsidTr="007557C8">
        <w:tc>
          <w:tcPr>
            <w:tcW w:w="4432" w:type="dxa"/>
            <w:tcBorders>
              <w:top w:val="single" w:sz="4" w:space="0" w:color="auto"/>
              <w:left w:val="single" w:sz="4" w:space="0" w:color="auto"/>
              <w:bottom w:val="single" w:sz="4" w:space="0" w:color="auto"/>
              <w:right w:val="single" w:sz="4" w:space="0" w:color="auto"/>
            </w:tcBorders>
            <w:hideMark/>
          </w:tcPr>
          <w:p w:rsidR="007557C8" w:rsidRDefault="007557C8">
            <w:pPr>
              <w:rPr>
                <w:szCs w:val="24"/>
                <w:lang w:eastAsia="en-US"/>
              </w:rPr>
            </w:pPr>
            <w:r>
              <w:rPr>
                <w:szCs w:val="24"/>
                <w:lang w:eastAsia="en-US"/>
              </w:rPr>
              <w:t xml:space="preserve">Жилая площадь, </w:t>
            </w:r>
            <w:r w:rsidR="00B60525">
              <w:rPr>
                <w:szCs w:val="24"/>
                <w:lang w:eastAsia="en-US"/>
              </w:rPr>
              <w:t>тыс.</w:t>
            </w:r>
            <w:r>
              <w:rPr>
                <w:szCs w:val="24"/>
                <w:lang w:eastAsia="en-US"/>
              </w:rPr>
              <w:t>м</w:t>
            </w:r>
            <w:r>
              <w:rPr>
                <w:szCs w:val="24"/>
                <w:vertAlign w:val="superscript"/>
                <w:lang w:eastAsia="en-US"/>
              </w:rPr>
              <w:t>2</w:t>
            </w:r>
          </w:p>
        </w:tc>
        <w:tc>
          <w:tcPr>
            <w:tcW w:w="1197" w:type="dxa"/>
            <w:tcBorders>
              <w:top w:val="single" w:sz="4" w:space="0" w:color="auto"/>
              <w:left w:val="single" w:sz="4" w:space="0" w:color="auto"/>
              <w:bottom w:val="single" w:sz="4" w:space="0" w:color="auto"/>
              <w:right w:val="single" w:sz="4" w:space="0" w:color="auto"/>
            </w:tcBorders>
            <w:hideMark/>
          </w:tcPr>
          <w:p w:rsidR="007557C8" w:rsidRDefault="00B60525">
            <w:pPr>
              <w:jc w:val="center"/>
              <w:rPr>
                <w:szCs w:val="24"/>
                <w:lang w:eastAsia="en-US"/>
              </w:rPr>
            </w:pPr>
            <w:r>
              <w:rPr>
                <w:szCs w:val="24"/>
                <w:lang w:eastAsia="en-US"/>
              </w:rPr>
              <w:t>7,74</w:t>
            </w:r>
          </w:p>
        </w:tc>
        <w:tc>
          <w:tcPr>
            <w:tcW w:w="1197" w:type="dxa"/>
            <w:tcBorders>
              <w:top w:val="single" w:sz="4" w:space="0" w:color="auto"/>
              <w:left w:val="single" w:sz="4" w:space="0" w:color="auto"/>
              <w:bottom w:val="single" w:sz="4" w:space="0" w:color="auto"/>
              <w:right w:val="single" w:sz="4" w:space="0" w:color="auto"/>
            </w:tcBorders>
            <w:hideMark/>
          </w:tcPr>
          <w:p w:rsidR="007557C8" w:rsidRDefault="00B60525">
            <w:pPr>
              <w:jc w:val="center"/>
              <w:rPr>
                <w:szCs w:val="24"/>
                <w:lang w:eastAsia="en-US"/>
              </w:rPr>
            </w:pPr>
            <w:r>
              <w:rPr>
                <w:szCs w:val="24"/>
                <w:lang w:eastAsia="en-US"/>
              </w:rPr>
              <w:t>73</w:t>
            </w:r>
          </w:p>
        </w:tc>
        <w:tc>
          <w:tcPr>
            <w:tcW w:w="1079"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r>
              <w:rPr>
                <w:szCs w:val="24"/>
                <w:lang w:eastAsia="en-US"/>
              </w:rPr>
              <w:t>7740</w:t>
            </w:r>
          </w:p>
        </w:tc>
        <w:tc>
          <w:tcPr>
            <w:tcW w:w="1134"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r>
              <w:rPr>
                <w:szCs w:val="24"/>
                <w:lang w:eastAsia="en-US"/>
              </w:rPr>
              <w:t>7740</w:t>
            </w:r>
          </w:p>
        </w:tc>
        <w:tc>
          <w:tcPr>
            <w:tcW w:w="1275"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r>
              <w:rPr>
                <w:szCs w:val="24"/>
                <w:lang w:eastAsia="en-US"/>
              </w:rPr>
              <w:t>7740</w:t>
            </w:r>
          </w:p>
        </w:tc>
      </w:tr>
      <w:tr w:rsidR="007557C8" w:rsidTr="007557C8">
        <w:tc>
          <w:tcPr>
            <w:tcW w:w="4432" w:type="dxa"/>
            <w:tcBorders>
              <w:top w:val="single" w:sz="4" w:space="0" w:color="auto"/>
              <w:left w:val="single" w:sz="4" w:space="0" w:color="auto"/>
              <w:bottom w:val="single" w:sz="4" w:space="0" w:color="auto"/>
              <w:right w:val="single" w:sz="4" w:space="0" w:color="auto"/>
            </w:tcBorders>
            <w:hideMark/>
          </w:tcPr>
          <w:p w:rsidR="007557C8" w:rsidRDefault="007557C8">
            <w:pPr>
              <w:rPr>
                <w:szCs w:val="24"/>
                <w:lang w:eastAsia="en-US"/>
              </w:rPr>
            </w:pPr>
            <w:r>
              <w:rPr>
                <w:szCs w:val="24"/>
                <w:lang w:eastAsia="en-US"/>
              </w:rPr>
              <w:t>Муниципальный жилищный фонд</w:t>
            </w:r>
          </w:p>
        </w:tc>
        <w:tc>
          <w:tcPr>
            <w:tcW w:w="1197"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197"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079"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r>
      <w:tr w:rsidR="007557C8" w:rsidTr="007557C8">
        <w:tc>
          <w:tcPr>
            <w:tcW w:w="4432" w:type="dxa"/>
            <w:tcBorders>
              <w:top w:val="single" w:sz="4" w:space="0" w:color="auto"/>
              <w:left w:val="single" w:sz="4" w:space="0" w:color="auto"/>
              <w:bottom w:val="single" w:sz="4" w:space="0" w:color="auto"/>
              <w:right w:val="single" w:sz="4" w:space="0" w:color="auto"/>
            </w:tcBorders>
            <w:hideMark/>
          </w:tcPr>
          <w:p w:rsidR="007557C8" w:rsidRDefault="007557C8">
            <w:pPr>
              <w:rPr>
                <w:szCs w:val="24"/>
                <w:lang w:eastAsia="en-US"/>
              </w:rPr>
            </w:pPr>
            <w:r>
              <w:rPr>
                <w:szCs w:val="24"/>
                <w:lang w:eastAsia="en-US"/>
              </w:rPr>
              <w:t xml:space="preserve">Общая площадь, </w:t>
            </w:r>
            <w:r w:rsidR="008904D5">
              <w:rPr>
                <w:szCs w:val="24"/>
                <w:lang w:eastAsia="en-US"/>
              </w:rPr>
              <w:t>тыс.</w:t>
            </w:r>
            <w:r>
              <w:rPr>
                <w:szCs w:val="24"/>
                <w:lang w:eastAsia="en-US"/>
              </w:rPr>
              <w:t>м</w:t>
            </w:r>
            <w:r>
              <w:rPr>
                <w:szCs w:val="24"/>
                <w:vertAlign w:val="superscript"/>
                <w:lang w:eastAsia="en-US"/>
              </w:rPr>
              <w:t>2</w:t>
            </w:r>
          </w:p>
        </w:tc>
        <w:tc>
          <w:tcPr>
            <w:tcW w:w="1197" w:type="dxa"/>
            <w:tcBorders>
              <w:top w:val="single" w:sz="4" w:space="0" w:color="auto"/>
              <w:left w:val="single" w:sz="4" w:space="0" w:color="auto"/>
              <w:bottom w:val="single" w:sz="4" w:space="0" w:color="auto"/>
              <w:right w:val="single" w:sz="4" w:space="0" w:color="auto"/>
            </w:tcBorders>
            <w:hideMark/>
          </w:tcPr>
          <w:p w:rsidR="007557C8" w:rsidRDefault="008904D5">
            <w:pPr>
              <w:jc w:val="center"/>
              <w:rPr>
                <w:szCs w:val="24"/>
                <w:lang w:eastAsia="en-US"/>
              </w:rPr>
            </w:pPr>
            <w:r>
              <w:rPr>
                <w:szCs w:val="24"/>
                <w:lang w:eastAsia="en-US"/>
              </w:rPr>
              <w:t>2,4</w:t>
            </w:r>
          </w:p>
        </w:tc>
        <w:tc>
          <w:tcPr>
            <w:tcW w:w="1197" w:type="dxa"/>
            <w:tcBorders>
              <w:top w:val="single" w:sz="4" w:space="0" w:color="auto"/>
              <w:left w:val="single" w:sz="4" w:space="0" w:color="auto"/>
              <w:bottom w:val="single" w:sz="4" w:space="0" w:color="auto"/>
              <w:right w:val="single" w:sz="4" w:space="0" w:color="auto"/>
            </w:tcBorders>
            <w:hideMark/>
          </w:tcPr>
          <w:p w:rsidR="007557C8" w:rsidRDefault="008904D5">
            <w:pPr>
              <w:jc w:val="center"/>
              <w:rPr>
                <w:szCs w:val="24"/>
                <w:lang w:eastAsia="en-US"/>
              </w:rPr>
            </w:pPr>
            <w:r>
              <w:rPr>
                <w:szCs w:val="24"/>
                <w:lang w:eastAsia="en-US"/>
              </w:rPr>
              <w:t>2,4</w:t>
            </w:r>
          </w:p>
        </w:tc>
        <w:tc>
          <w:tcPr>
            <w:tcW w:w="1079" w:type="dxa"/>
            <w:tcBorders>
              <w:top w:val="single" w:sz="4" w:space="0" w:color="auto"/>
              <w:left w:val="single" w:sz="4" w:space="0" w:color="auto"/>
              <w:bottom w:val="single" w:sz="4" w:space="0" w:color="auto"/>
              <w:right w:val="single" w:sz="4" w:space="0" w:color="auto"/>
            </w:tcBorders>
            <w:hideMark/>
          </w:tcPr>
          <w:p w:rsidR="007557C8" w:rsidRDefault="008904D5">
            <w:pPr>
              <w:jc w:val="center"/>
              <w:rPr>
                <w:szCs w:val="24"/>
                <w:lang w:eastAsia="en-US"/>
              </w:rPr>
            </w:pPr>
            <w:r>
              <w:rPr>
                <w:szCs w:val="24"/>
                <w:lang w:eastAsia="en-US"/>
              </w:rPr>
              <w:t>2,4</w:t>
            </w:r>
          </w:p>
        </w:tc>
        <w:tc>
          <w:tcPr>
            <w:tcW w:w="1134" w:type="dxa"/>
            <w:tcBorders>
              <w:top w:val="single" w:sz="4" w:space="0" w:color="auto"/>
              <w:left w:val="single" w:sz="4" w:space="0" w:color="auto"/>
              <w:bottom w:val="single" w:sz="4" w:space="0" w:color="auto"/>
              <w:right w:val="single" w:sz="4" w:space="0" w:color="auto"/>
            </w:tcBorders>
            <w:hideMark/>
          </w:tcPr>
          <w:p w:rsidR="007557C8" w:rsidRDefault="008904D5">
            <w:pPr>
              <w:jc w:val="center"/>
              <w:rPr>
                <w:szCs w:val="24"/>
                <w:lang w:eastAsia="en-US"/>
              </w:rPr>
            </w:pPr>
            <w:r>
              <w:rPr>
                <w:szCs w:val="24"/>
                <w:lang w:eastAsia="en-US"/>
              </w:rPr>
              <w:t>2,4</w:t>
            </w:r>
          </w:p>
        </w:tc>
        <w:tc>
          <w:tcPr>
            <w:tcW w:w="1275" w:type="dxa"/>
            <w:tcBorders>
              <w:top w:val="single" w:sz="4" w:space="0" w:color="auto"/>
              <w:left w:val="single" w:sz="4" w:space="0" w:color="auto"/>
              <w:bottom w:val="single" w:sz="4" w:space="0" w:color="auto"/>
              <w:right w:val="single" w:sz="4" w:space="0" w:color="auto"/>
            </w:tcBorders>
            <w:hideMark/>
          </w:tcPr>
          <w:p w:rsidR="007557C8" w:rsidRDefault="008904D5">
            <w:pPr>
              <w:jc w:val="center"/>
              <w:rPr>
                <w:szCs w:val="24"/>
                <w:lang w:eastAsia="en-US"/>
              </w:rPr>
            </w:pPr>
            <w:r>
              <w:rPr>
                <w:szCs w:val="24"/>
                <w:lang w:eastAsia="en-US"/>
              </w:rPr>
              <w:t>2,4</w:t>
            </w:r>
          </w:p>
        </w:tc>
      </w:tr>
      <w:tr w:rsidR="007557C8" w:rsidTr="007557C8">
        <w:tc>
          <w:tcPr>
            <w:tcW w:w="4432" w:type="dxa"/>
            <w:tcBorders>
              <w:top w:val="single" w:sz="4" w:space="0" w:color="auto"/>
              <w:left w:val="single" w:sz="4" w:space="0" w:color="auto"/>
              <w:bottom w:val="single" w:sz="4" w:space="0" w:color="auto"/>
              <w:right w:val="single" w:sz="4" w:space="0" w:color="auto"/>
            </w:tcBorders>
            <w:hideMark/>
          </w:tcPr>
          <w:p w:rsidR="007557C8" w:rsidRDefault="007557C8">
            <w:pPr>
              <w:rPr>
                <w:szCs w:val="24"/>
                <w:lang w:eastAsia="en-US"/>
              </w:rPr>
            </w:pPr>
            <w:r>
              <w:rPr>
                <w:szCs w:val="24"/>
                <w:lang w:eastAsia="en-US"/>
              </w:rPr>
              <w:t>Жилая площадь, м</w:t>
            </w:r>
            <w:r>
              <w:rPr>
                <w:szCs w:val="24"/>
                <w:vertAlign w:val="superscript"/>
                <w:lang w:eastAsia="en-US"/>
              </w:rPr>
              <w:t>2</w:t>
            </w:r>
          </w:p>
        </w:tc>
        <w:tc>
          <w:tcPr>
            <w:tcW w:w="1197" w:type="dxa"/>
            <w:tcBorders>
              <w:top w:val="single" w:sz="4" w:space="0" w:color="auto"/>
              <w:left w:val="single" w:sz="4" w:space="0" w:color="auto"/>
              <w:bottom w:val="single" w:sz="4" w:space="0" w:color="auto"/>
              <w:right w:val="single" w:sz="4" w:space="0" w:color="auto"/>
            </w:tcBorders>
            <w:hideMark/>
          </w:tcPr>
          <w:p w:rsidR="007557C8" w:rsidRDefault="000B506A">
            <w:pPr>
              <w:jc w:val="center"/>
              <w:rPr>
                <w:szCs w:val="24"/>
                <w:lang w:eastAsia="en-US"/>
              </w:rPr>
            </w:pPr>
            <w:r>
              <w:rPr>
                <w:szCs w:val="24"/>
                <w:lang w:eastAsia="en-US"/>
              </w:rPr>
              <w:t>1,2</w:t>
            </w:r>
          </w:p>
        </w:tc>
        <w:tc>
          <w:tcPr>
            <w:tcW w:w="1197" w:type="dxa"/>
            <w:tcBorders>
              <w:top w:val="single" w:sz="4" w:space="0" w:color="auto"/>
              <w:left w:val="single" w:sz="4" w:space="0" w:color="auto"/>
              <w:bottom w:val="single" w:sz="4" w:space="0" w:color="auto"/>
              <w:right w:val="single" w:sz="4" w:space="0" w:color="auto"/>
            </w:tcBorders>
            <w:hideMark/>
          </w:tcPr>
          <w:p w:rsidR="007557C8" w:rsidRDefault="000B506A">
            <w:pPr>
              <w:jc w:val="center"/>
              <w:rPr>
                <w:szCs w:val="24"/>
                <w:lang w:eastAsia="en-US"/>
              </w:rPr>
            </w:pPr>
            <w:r>
              <w:rPr>
                <w:szCs w:val="24"/>
                <w:lang w:eastAsia="en-US"/>
              </w:rPr>
              <w:t>1,2</w:t>
            </w:r>
          </w:p>
        </w:tc>
        <w:tc>
          <w:tcPr>
            <w:tcW w:w="1079" w:type="dxa"/>
            <w:tcBorders>
              <w:top w:val="single" w:sz="4" w:space="0" w:color="auto"/>
              <w:left w:val="single" w:sz="4" w:space="0" w:color="auto"/>
              <w:bottom w:val="single" w:sz="4" w:space="0" w:color="auto"/>
              <w:right w:val="single" w:sz="4" w:space="0" w:color="auto"/>
            </w:tcBorders>
            <w:hideMark/>
          </w:tcPr>
          <w:p w:rsidR="007557C8" w:rsidRDefault="000B506A">
            <w:pPr>
              <w:jc w:val="center"/>
              <w:rPr>
                <w:szCs w:val="24"/>
                <w:lang w:eastAsia="en-US"/>
              </w:rPr>
            </w:pPr>
            <w:r>
              <w:rPr>
                <w:szCs w:val="24"/>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7557C8" w:rsidRDefault="000B506A">
            <w:pPr>
              <w:jc w:val="center"/>
              <w:rPr>
                <w:szCs w:val="24"/>
                <w:lang w:eastAsia="en-US"/>
              </w:rPr>
            </w:pPr>
            <w:r>
              <w:rPr>
                <w:szCs w:val="24"/>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7557C8" w:rsidRDefault="000B506A">
            <w:pPr>
              <w:jc w:val="center"/>
              <w:rPr>
                <w:szCs w:val="24"/>
                <w:lang w:eastAsia="en-US"/>
              </w:rPr>
            </w:pPr>
            <w:r>
              <w:rPr>
                <w:szCs w:val="24"/>
                <w:lang w:eastAsia="en-US"/>
              </w:rPr>
              <w:t>1,2</w:t>
            </w:r>
          </w:p>
        </w:tc>
      </w:tr>
      <w:tr w:rsidR="007557C8" w:rsidTr="007557C8">
        <w:tc>
          <w:tcPr>
            <w:tcW w:w="4432" w:type="dxa"/>
            <w:tcBorders>
              <w:top w:val="single" w:sz="4" w:space="0" w:color="auto"/>
              <w:left w:val="single" w:sz="4" w:space="0" w:color="auto"/>
              <w:bottom w:val="single" w:sz="4" w:space="0" w:color="auto"/>
              <w:right w:val="single" w:sz="4" w:space="0" w:color="auto"/>
            </w:tcBorders>
            <w:hideMark/>
          </w:tcPr>
          <w:p w:rsidR="007557C8" w:rsidRDefault="007557C8">
            <w:pPr>
              <w:rPr>
                <w:szCs w:val="24"/>
                <w:lang w:eastAsia="en-US"/>
              </w:rPr>
            </w:pPr>
            <w:r>
              <w:rPr>
                <w:szCs w:val="24"/>
                <w:lang w:eastAsia="en-US"/>
              </w:rPr>
              <w:t>Частный жилищный фонд</w:t>
            </w:r>
          </w:p>
        </w:tc>
        <w:tc>
          <w:tcPr>
            <w:tcW w:w="1197"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197"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079"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r>
      <w:tr w:rsidR="000B506A" w:rsidTr="007557C8">
        <w:tc>
          <w:tcPr>
            <w:tcW w:w="4432" w:type="dxa"/>
            <w:tcBorders>
              <w:top w:val="single" w:sz="4" w:space="0" w:color="auto"/>
              <w:left w:val="single" w:sz="4" w:space="0" w:color="auto"/>
              <w:bottom w:val="single" w:sz="4" w:space="0" w:color="auto"/>
              <w:right w:val="single" w:sz="4" w:space="0" w:color="auto"/>
            </w:tcBorders>
            <w:hideMark/>
          </w:tcPr>
          <w:p w:rsidR="000B506A" w:rsidRDefault="000B506A">
            <w:pPr>
              <w:rPr>
                <w:szCs w:val="24"/>
                <w:lang w:eastAsia="en-US"/>
              </w:rPr>
            </w:pPr>
            <w:r>
              <w:rPr>
                <w:szCs w:val="24"/>
                <w:lang w:eastAsia="en-US"/>
              </w:rPr>
              <w:t>Общая площадь, тыс.м</w:t>
            </w:r>
            <w:r>
              <w:rPr>
                <w:szCs w:val="24"/>
                <w:vertAlign w:val="superscript"/>
                <w:lang w:eastAsia="en-US"/>
              </w:rPr>
              <w:t>2</w:t>
            </w:r>
          </w:p>
        </w:tc>
        <w:tc>
          <w:tcPr>
            <w:tcW w:w="1197" w:type="dxa"/>
            <w:tcBorders>
              <w:top w:val="single" w:sz="4" w:space="0" w:color="auto"/>
              <w:left w:val="single" w:sz="4" w:space="0" w:color="auto"/>
              <w:bottom w:val="single" w:sz="4" w:space="0" w:color="auto"/>
              <w:right w:val="single" w:sz="4" w:space="0" w:color="auto"/>
            </w:tcBorders>
            <w:hideMark/>
          </w:tcPr>
          <w:p w:rsidR="000B506A" w:rsidRDefault="000B506A" w:rsidP="00003F3A">
            <w:pPr>
              <w:jc w:val="center"/>
              <w:rPr>
                <w:szCs w:val="24"/>
                <w:lang w:eastAsia="en-US"/>
              </w:rPr>
            </w:pPr>
            <w:r>
              <w:rPr>
                <w:szCs w:val="24"/>
                <w:lang w:eastAsia="en-US"/>
              </w:rPr>
              <w:t>11,7</w:t>
            </w:r>
          </w:p>
        </w:tc>
        <w:tc>
          <w:tcPr>
            <w:tcW w:w="1197" w:type="dxa"/>
            <w:tcBorders>
              <w:top w:val="single" w:sz="4" w:space="0" w:color="auto"/>
              <w:left w:val="single" w:sz="4" w:space="0" w:color="auto"/>
              <w:bottom w:val="single" w:sz="4" w:space="0" w:color="auto"/>
              <w:right w:val="single" w:sz="4" w:space="0" w:color="auto"/>
            </w:tcBorders>
            <w:hideMark/>
          </w:tcPr>
          <w:p w:rsidR="000B506A" w:rsidRDefault="000B506A" w:rsidP="00003F3A">
            <w:pPr>
              <w:jc w:val="center"/>
              <w:rPr>
                <w:szCs w:val="24"/>
                <w:lang w:eastAsia="en-US"/>
              </w:rPr>
            </w:pPr>
            <w:r>
              <w:rPr>
                <w:szCs w:val="24"/>
                <w:lang w:eastAsia="en-US"/>
              </w:rPr>
              <w:t>11,7</w:t>
            </w:r>
          </w:p>
        </w:tc>
        <w:tc>
          <w:tcPr>
            <w:tcW w:w="1079" w:type="dxa"/>
            <w:tcBorders>
              <w:top w:val="single" w:sz="4" w:space="0" w:color="auto"/>
              <w:left w:val="single" w:sz="4" w:space="0" w:color="auto"/>
              <w:bottom w:val="single" w:sz="4" w:space="0" w:color="auto"/>
              <w:right w:val="single" w:sz="4" w:space="0" w:color="auto"/>
            </w:tcBorders>
            <w:hideMark/>
          </w:tcPr>
          <w:p w:rsidR="000B506A" w:rsidRDefault="000B506A" w:rsidP="00003F3A">
            <w:pPr>
              <w:jc w:val="center"/>
              <w:rPr>
                <w:szCs w:val="24"/>
                <w:lang w:eastAsia="en-US"/>
              </w:rPr>
            </w:pPr>
            <w:r>
              <w:rPr>
                <w:szCs w:val="24"/>
                <w:lang w:eastAsia="en-US"/>
              </w:rPr>
              <w:t>11,7</w:t>
            </w:r>
          </w:p>
        </w:tc>
        <w:tc>
          <w:tcPr>
            <w:tcW w:w="1134" w:type="dxa"/>
            <w:tcBorders>
              <w:top w:val="single" w:sz="4" w:space="0" w:color="auto"/>
              <w:left w:val="single" w:sz="4" w:space="0" w:color="auto"/>
              <w:bottom w:val="single" w:sz="4" w:space="0" w:color="auto"/>
              <w:right w:val="single" w:sz="4" w:space="0" w:color="auto"/>
            </w:tcBorders>
            <w:hideMark/>
          </w:tcPr>
          <w:p w:rsidR="000B506A" w:rsidRDefault="000B506A" w:rsidP="00003F3A">
            <w:pPr>
              <w:jc w:val="center"/>
              <w:rPr>
                <w:szCs w:val="24"/>
                <w:lang w:eastAsia="en-US"/>
              </w:rPr>
            </w:pPr>
            <w:r>
              <w:rPr>
                <w:szCs w:val="24"/>
                <w:lang w:eastAsia="en-US"/>
              </w:rPr>
              <w:t>11,7</w:t>
            </w:r>
          </w:p>
        </w:tc>
        <w:tc>
          <w:tcPr>
            <w:tcW w:w="1275" w:type="dxa"/>
            <w:tcBorders>
              <w:top w:val="single" w:sz="4" w:space="0" w:color="auto"/>
              <w:left w:val="single" w:sz="4" w:space="0" w:color="auto"/>
              <w:bottom w:val="single" w:sz="4" w:space="0" w:color="auto"/>
              <w:right w:val="single" w:sz="4" w:space="0" w:color="auto"/>
            </w:tcBorders>
            <w:hideMark/>
          </w:tcPr>
          <w:p w:rsidR="000B506A" w:rsidRDefault="000B506A" w:rsidP="00003F3A">
            <w:pPr>
              <w:jc w:val="center"/>
              <w:rPr>
                <w:szCs w:val="24"/>
                <w:lang w:eastAsia="en-US"/>
              </w:rPr>
            </w:pPr>
            <w:r>
              <w:rPr>
                <w:szCs w:val="24"/>
                <w:lang w:eastAsia="en-US"/>
              </w:rPr>
              <w:t>11,7</w:t>
            </w:r>
          </w:p>
        </w:tc>
      </w:tr>
      <w:tr w:rsidR="000B506A" w:rsidTr="007557C8">
        <w:tc>
          <w:tcPr>
            <w:tcW w:w="4432" w:type="dxa"/>
            <w:tcBorders>
              <w:top w:val="single" w:sz="4" w:space="0" w:color="auto"/>
              <w:left w:val="single" w:sz="4" w:space="0" w:color="auto"/>
              <w:bottom w:val="single" w:sz="4" w:space="0" w:color="auto"/>
              <w:right w:val="single" w:sz="4" w:space="0" w:color="auto"/>
            </w:tcBorders>
            <w:hideMark/>
          </w:tcPr>
          <w:p w:rsidR="000B506A" w:rsidRDefault="000B506A">
            <w:pPr>
              <w:rPr>
                <w:szCs w:val="24"/>
                <w:lang w:eastAsia="en-US"/>
              </w:rPr>
            </w:pPr>
            <w:r>
              <w:rPr>
                <w:szCs w:val="24"/>
                <w:lang w:eastAsia="en-US"/>
              </w:rPr>
              <w:t>Жилая площадь, тыс.м</w:t>
            </w:r>
            <w:r>
              <w:rPr>
                <w:szCs w:val="24"/>
                <w:vertAlign w:val="superscript"/>
                <w:lang w:eastAsia="en-US"/>
              </w:rPr>
              <w:t>2</w:t>
            </w:r>
          </w:p>
        </w:tc>
        <w:tc>
          <w:tcPr>
            <w:tcW w:w="1197" w:type="dxa"/>
            <w:tcBorders>
              <w:top w:val="single" w:sz="4" w:space="0" w:color="auto"/>
              <w:left w:val="single" w:sz="4" w:space="0" w:color="auto"/>
              <w:bottom w:val="single" w:sz="4" w:space="0" w:color="auto"/>
              <w:right w:val="single" w:sz="4" w:space="0" w:color="auto"/>
            </w:tcBorders>
            <w:hideMark/>
          </w:tcPr>
          <w:p w:rsidR="000B506A" w:rsidRDefault="000B506A">
            <w:pPr>
              <w:jc w:val="center"/>
              <w:rPr>
                <w:szCs w:val="24"/>
                <w:lang w:eastAsia="en-US"/>
              </w:rPr>
            </w:pPr>
            <w:r>
              <w:rPr>
                <w:szCs w:val="24"/>
                <w:lang w:eastAsia="en-US"/>
              </w:rPr>
              <w:t>6,5</w:t>
            </w:r>
          </w:p>
        </w:tc>
        <w:tc>
          <w:tcPr>
            <w:tcW w:w="1197" w:type="dxa"/>
            <w:tcBorders>
              <w:top w:val="single" w:sz="4" w:space="0" w:color="auto"/>
              <w:left w:val="single" w:sz="4" w:space="0" w:color="auto"/>
              <w:bottom w:val="single" w:sz="4" w:space="0" w:color="auto"/>
              <w:right w:val="single" w:sz="4" w:space="0" w:color="auto"/>
            </w:tcBorders>
            <w:hideMark/>
          </w:tcPr>
          <w:p w:rsidR="000B506A" w:rsidRDefault="000B506A">
            <w:pPr>
              <w:jc w:val="center"/>
              <w:rPr>
                <w:szCs w:val="24"/>
                <w:lang w:eastAsia="en-US"/>
              </w:rPr>
            </w:pPr>
            <w:r>
              <w:rPr>
                <w:szCs w:val="24"/>
                <w:lang w:eastAsia="en-US"/>
              </w:rPr>
              <w:t>6,5</w:t>
            </w:r>
          </w:p>
        </w:tc>
        <w:tc>
          <w:tcPr>
            <w:tcW w:w="1079" w:type="dxa"/>
            <w:tcBorders>
              <w:top w:val="single" w:sz="4" w:space="0" w:color="auto"/>
              <w:left w:val="single" w:sz="4" w:space="0" w:color="auto"/>
              <w:bottom w:val="single" w:sz="4" w:space="0" w:color="auto"/>
              <w:right w:val="single" w:sz="4" w:space="0" w:color="auto"/>
            </w:tcBorders>
            <w:hideMark/>
          </w:tcPr>
          <w:p w:rsidR="000B506A" w:rsidRDefault="000B506A">
            <w:pPr>
              <w:jc w:val="center"/>
              <w:rPr>
                <w:szCs w:val="24"/>
                <w:lang w:eastAsia="en-US"/>
              </w:rPr>
            </w:pPr>
            <w:r>
              <w:rPr>
                <w:szCs w:val="24"/>
                <w:lang w:eastAsia="en-US"/>
              </w:rPr>
              <w:t>6,5</w:t>
            </w:r>
          </w:p>
        </w:tc>
        <w:tc>
          <w:tcPr>
            <w:tcW w:w="1134" w:type="dxa"/>
            <w:tcBorders>
              <w:top w:val="single" w:sz="4" w:space="0" w:color="auto"/>
              <w:left w:val="single" w:sz="4" w:space="0" w:color="auto"/>
              <w:bottom w:val="single" w:sz="4" w:space="0" w:color="auto"/>
              <w:right w:val="single" w:sz="4" w:space="0" w:color="auto"/>
            </w:tcBorders>
            <w:hideMark/>
          </w:tcPr>
          <w:p w:rsidR="000B506A" w:rsidRDefault="000B506A">
            <w:pPr>
              <w:jc w:val="center"/>
              <w:rPr>
                <w:szCs w:val="24"/>
                <w:lang w:eastAsia="en-US"/>
              </w:rPr>
            </w:pPr>
            <w:r>
              <w:rPr>
                <w:szCs w:val="24"/>
                <w:lang w:eastAsia="en-US"/>
              </w:rPr>
              <w:t>6,5</w:t>
            </w:r>
          </w:p>
        </w:tc>
        <w:tc>
          <w:tcPr>
            <w:tcW w:w="1275" w:type="dxa"/>
            <w:tcBorders>
              <w:top w:val="single" w:sz="4" w:space="0" w:color="auto"/>
              <w:left w:val="single" w:sz="4" w:space="0" w:color="auto"/>
              <w:bottom w:val="single" w:sz="4" w:space="0" w:color="auto"/>
              <w:right w:val="single" w:sz="4" w:space="0" w:color="auto"/>
            </w:tcBorders>
            <w:hideMark/>
          </w:tcPr>
          <w:p w:rsidR="000B506A" w:rsidRDefault="000B506A">
            <w:pPr>
              <w:jc w:val="center"/>
              <w:rPr>
                <w:szCs w:val="24"/>
                <w:lang w:eastAsia="en-US"/>
              </w:rPr>
            </w:pPr>
            <w:r>
              <w:rPr>
                <w:szCs w:val="24"/>
                <w:lang w:eastAsia="en-US"/>
              </w:rPr>
              <w:t>6,5</w:t>
            </w:r>
          </w:p>
        </w:tc>
      </w:tr>
    </w:tbl>
    <w:p w:rsidR="007557C8" w:rsidRDefault="007557C8" w:rsidP="007557C8">
      <w:pPr>
        <w:jc w:val="center"/>
        <w:rPr>
          <w:i/>
          <w:szCs w:val="24"/>
        </w:rPr>
      </w:pPr>
    </w:p>
    <w:p w:rsidR="007557C8" w:rsidRPr="00804998" w:rsidRDefault="007557C8" w:rsidP="007557C8">
      <w:pPr>
        <w:jc w:val="center"/>
        <w:rPr>
          <w:i/>
          <w:sz w:val="24"/>
          <w:szCs w:val="24"/>
        </w:rPr>
      </w:pPr>
      <w:r w:rsidRPr="00804998">
        <w:rPr>
          <w:i/>
          <w:sz w:val="24"/>
          <w:szCs w:val="24"/>
        </w:rPr>
        <w:t>Динамика основных показателей жилищного фонда Ульдючинского СМО</w:t>
      </w:r>
    </w:p>
    <w:p w:rsidR="007557C8" w:rsidRDefault="007557C8" w:rsidP="007557C8">
      <w:pPr>
        <w:jc w:val="center"/>
        <w:rPr>
          <w:szCs w:val="24"/>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0"/>
        <w:gridCol w:w="1142"/>
        <w:gridCol w:w="1142"/>
        <w:gridCol w:w="1142"/>
        <w:gridCol w:w="1142"/>
        <w:gridCol w:w="1142"/>
      </w:tblGrid>
      <w:tr w:rsidR="007557C8" w:rsidTr="007557C8">
        <w:tc>
          <w:tcPr>
            <w:tcW w:w="4230"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7557C8">
            <w:pPr>
              <w:jc w:val="center"/>
              <w:rPr>
                <w:szCs w:val="24"/>
              </w:rPr>
            </w:pPr>
            <w:r>
              <w:rPr>
                <w:szCs w:val="24"/>
              </w:rPr>
              <w:t>Наименование</w:t>
            </w:r>
          </w:p>
        </w:tc>
        <w:tc>
          <w:tcPr>
            <w:tcW w:w="1142"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945297" w:rsidP="00565F4E">
            <w:pPr>
              <w:jc w:val="center"/>
              <w:rPr>
                <w:szCs w:val="24"/>
              </w:rPr>
            </w:pPr>
            <w:r>
              <w:rPr>
                <w:szCs w:val="24"/>
              </w:rPr>
              <w:t>20</w:t>
            </w:r>
            <w:r w:rsidR="00565F4E">
              <w:rPr>
                <w:szCs w:val="24"/>
              </w:rPr>
              <w:t>20</w:t>
            </w:r>
          </w:p>
        </w:tc>
        <w:tc>
          <w:tcPr>
            <w:tcW w:w="1142"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565F4E">
            <w:pPr>
              <w:jc w:val="center"/>
              <w:rPr>
                <w:szCs w:val="24"/>
              </w:rPr>
            </w:pPr>
            <w:r>
              <w:rPr>
                <w:szCs w:val="24"/>
              </w:rPr>
              <w:t>2021</w:t>
            </w:r>
          </w:p>
        </w:tc>
        <w:tc>
          <w:tcPr>
            <w:tcW w:w="1142"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565F4E">
            <w:pPr>
              <w:jc w:val="center"/>
              <w:rPr>
                <w:szCs w:val="24"/>
              </w:rPr>
            </w:pPr>
            <w:r>
              <w:rPr>
                <w:szCs w:val="24"/>
              </w:rPr>
              <w:t>2022</w:t>
            </w:r>
          </w:p>
        </w:tc>
        <w:tc>
          <w:tcPr>
            <w:tcW w:w="1142"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565F4E">
            <w:pPr>
              <w:jc w:val="center"/>
              <w:rPr>
                <w:szCs w:val="24"/>
              </w:rPr>
            </w:pPr>
            <w:r>
              <w:rPr>
                <w:szCs w:val="24"/>
              </w:rPr>
              <w:t>2023</w:t>
            </w:r>
          </w:p>
        </w:tc>
        <w:tc>
          <w:tcPr>
            <w:tcW w:w="1142"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565F4E">
            <w:pPr>
              <w:jc w:val="center"/>
              <w:rPr>
                <w:szCs w:val="24"/>
              </w:rPr>
            </w:pPr>
            <w:r>
              <w:rPr>
                <w:szCs w:val="24"/>
              </w:rPr>
              <w:t>2024</w:t>
            </w:r>
          </w:p>
        </w:tc>
      </w:tr>
      <w:tr w:rsidR="007557C8" w:rsidTr="007557C8">
        <w:tc>
          <w:tcPr>
            <w:tcW w:w="4230" w:type="dxa"/>
            <w:tcBorders>
              <w:top w:val="single" w:sz="4" w:space="0" w:color="auto"/>
              <w:left w:val="single" w:sz="4" w:space="0" w:color="auto"/>
              <w:bottom w:val="single" w:sz="4" w:space="0" w:color="auto"/>
              <w:right w:val="single" w:sz="4" w:space="0" w:color="auto"/>
            </w:tcBorders>
            <w:hideMark/>
          </w:tcPr>
          <w:p w:rsidR="007557C8" w:rsidRDefault="007557C8">
            <w:pPr>
              <w:rPr>
                <w:szCs w:val="24"/>
              </w:rPr>
            </w:pPr>
            <w:r>
              <w:rPr>
                <w:szCs w:val="24"/>
              </w:rPr>
              <w:t>Ввод в эксплуатацию жилых домов за счет всех источников финансирования, м</w:t>
            </w:r>
            <w:r>
              <w:rPr>
                <w:szCs w:val="24"/>
                <w:vertAlign w:val="superscript"/>
              </w:rPr>
              <w:t>2</w:t>
            </w:r>
            <w:r>
              <w:rPr>
                <w:szCs w:val="24"/>
              </w:rPr>
              <w:t xml:space="preserve"> общей площади</w:t>
            </w:r>
          </w:p>
        </w:tc>
        <w:tc>
          <w:tcPr>
            <w:tcW w:w="1142" w:type="dxa"/>
            <w:tcBorders>
              <w:top w:val="single" w:sz="4" w:space="0" w:color="auto"/>
              <w:left w:val="single" w:sz="4" w:space="0" w:color="auto"/>
              <w:bottom w:val="single" w:sz="4" w:space="0" w:color="auto"/>
              <w:right w:val="single" w:sz="4" w:space="0" w:color="auto"/>
            </w:tcBorders>
          </w:tcPr>
          <w:p w:rsidR="007557C8" w:rsidRDefault="007557C8">
            <w:pPr>
              <w:jc w:val="center"/>
              <w:rPr>
                <w:szCs w:val="24"/>
              </w:rPr>
            </w:pPr>
          </w:p>
          <w:p w:rsidR="007557C8" w:rsidRDefault="007557C8">
            <w:pPr>
              <w:jc w:val="center"/>
              <w:rPr>
                <w:szCs w:val="24"/>
              </w:rPr>
            </w:pPr>
            <w:r>
              <w:rPr>
                <w:szCs w:val="24"/>
              </w:rPr>
              <w:t>-</w:t>
            </w:r>
          </w:p>
        </w:tc>
        <w:tc>
          <w:tcPr>
            <w:tcW w:w="1142" w:type="dxa"/>
            <w:tcBorders>
              <w:top w:val="single" w:sz="4" w:space="0" w:color="auto"/>
              <w:left w:val="single" w:sz="4" w:space="0" w:color="auto"/>
              <w:bottom w:val="single" w:sz="4" w:space="0" w:color="auto"/>
              <w:right w:val="single" w:sz="4" w:space="0" w:color="auto"/>
            </w:tcBorders>
          </w:tcPr>
          <w:p w:rsidR="007557C8" w:rsidRDefault="007557C8">
            <w:pPr>
              <w:jc w:val="center"/>
              <w:rPr>
                <w:szCs w:val="24"/>
              </w:rPr>
            </w:pPr>
          </w:p>
          <w:p w:rsidR="007557C8" w:rsidRDefault="007557C8">
            <w:pPr>
              <w:jc w:val="center"/>
              <w:rPr>
                <w:szCs w:val="24"/>
              </w:rPr>
            </w:pPr>
            <w:r>
              <w:rPr>
                <w:szCs w:val="24"/>
              </w:rPr>
              <w:t>-</w:t>
            </w:r>
          </w:p>
        </w:tc>
        <w:tc>
          <w:tcPr>
            <w:tcW w:w="1142" w:type="dxa"/>
            <w:tcBorders>
              <w:top w:val="single" w:sz="4" w:space="0" w:color="auto"/>
              <w:left w:val="single" w:sz="4" w:space="0" w:color="auto"/>
              <w:bottom w:val="single" w:sz="4" w:space="0" w:color="auto"/>
              <w:right w:val="single" w:sz="4" w:space="0" w:color="auto"/>
            </w:tcBorders>
          </w:tcPr>
          <w:p w:rsidR="007557C8" w:rsidRDefault="007557C8">
            <w:pPr>
              <w:jc w:val="center"/>
              <w:rPr>
                <w:szCs w:val="24"/>
              </w:rPr>
            </w:pPr>
          </w:p>
        </w:tc>
        <w:tc>
          <w:tcPr>
            <w:tcW w:w="1142" w:type="dxa"/>
            <w:tcBorders>
              <w:top w:val="single" w:sz="4" w:space="0" w:color="auto"/>
              <w:left w:val="single" w:sz="4" w:space="0" w:color="auto"/>
              <w:bottom w:val="single" w:sz="4" w:space="0" w:color="auto"/>
              <w:right w:val="single" w:sz="4" w:space="0" w:color="auto"/>
            </w:tcBorders>
          </w:tcPr>
          <w:p w:rsidR="007557C8" w:rsidRDefault="007557C8">
            <w:pPr>
              <w:jc w:val="center"/>
              <w:rPr>
                <w:szCs w:val="24"/>
              </w:rPr>
            </w:pPr>
          </w:p>
        </w:tc>
        <w:tc>
          <w:tcPr>
            <w:tcW w:w="1142" w:type="dxa"/>
            <w:tcBorders>
              <w:top w:val="single" w:sz="4" w:space="0" w:color="auto"/>
              <w:left w:val="single" w:sz="4" w:space="0" w:color="auto"/>
              <w:bottom w:val="single" w:sz="4" w:space="0" w:color="auto"/>
              <w:right w:val="single" w:sz="4" w:space="0" w:color="auto"/>
            </w:tcBorders>
          </w:tcPr>
          <w:p w:rsidR="007557C8" w:rsidRDefault="007557C8">
            <w:pPr>
              <w:jc w:val="center"/>
              <w:rPr>
                <w:szCs w:val="24"/>
              </w:rPr>
            </w:pPr>
          </w:p>
        </w:tc>
      </w:tr>
      <w:tr w:rsidR="007557C8" w:rsidTr="007557C8">
        <w:tc>
          <w:tcPr>
            <w:tcW w:w="4230" w:type="dxa"/>
            <w:tcBorders>
              <w:top w:val="single" w:sz="4" w:space="0" w:color="auto"/>
              <w:left w:val="single" w:sz="4" w:space="0" w:color="auto"/>
              <w:bottom w:val="single" w:sz="4" w:space="0" w:color="auto"/>
              <w:right w:val="single" w:sz="4" w:space="0" w:color="auto"/>
            </w:tcBorders>
            <w:hideMark/>
          </w:tcPr>
          <w:p w:rsidR="007557C8" w:rsidRDefault="007557C8">
            <w:pPr>
              <w:rPr>
                <w:szCs w:val="24"/>
              </w:rPr>
            </w:pPr>
            <w:r>
              <w:rPr>
                <w:szCs w:val="24"/>
              </w:rPr>
              <w:t>Средняя обеспеченность населения общей площадью жилья м</w:t>
            </w:r>
            <w:r>
              <w:rPr>
                <w:szCs w:val="24"/>
                <w:vertAlign w:val="superscript"/>
              </w:rPr>
              <w:t>2</w:t>
            </w:r>
            <w:r>
              <w:rPr>
                <w:szCs w:val="24"/>
              </w:rPr>
              <w:t>/чел</w:t>
            </w:r>
          </w:p>
        </w:tc>
        <w:tc>
          <w:tcPr>
            <w:tcW w:w="1142" w:type="dxa"/>
            <w:tcBorders>
              <w:top w:val="single" w:sz="4" w:space="0" w:color="auto"/>
              <w:left w:val="single" w:sz="4" w:space="0" w:color="auto"/>
              <w:bottom w:val="single" w:sz="4" w:space="0" w:color="auto"/>
              <w:right w:val="single" w:sz="4" w:space="0" w:color="auto"/>
            </w:tcBorders>
            <w:hideMark/>
          </w:tcPr>
          <w:p w:rsidR="007557C8" w:rsidRDefault="000B506A">
            <w:pPr>
              <w:jc w:val="center"/>
              <w:rPr>
                <w:szCs w:val="24"/>
              </w:rPr>
            </w:pPr>
            <w:r>
              <w:rPr>
                <w:szCs w:val="24"/>
              </w:rPr>
              <w:t>15</w:t>
            </w:r>
          </w:p>
        </w:tc>
        <w:tc>
          <w:tcPr>
            <w:tcW w:w="1142" w:type="dxa"/>
            <w:tcBorders>
              <w:top w:val="single" w:sz="4" w:space="0" w:color="auto"/>
              <w:left w:val="single" w:sz="4" w:space="0" w:color="auto"/>
              <w:bottom w:val="single" w:sz="4" w:space="0" w:color="auto"/>
              <w:right w:val="single" w:sz="4" w:space="0" w:color="auto"/>
            </w:tcBorders>
            <w:hideMark/>
          </w:tcPr>
          <w:p w:rsidR="007557C8" w:rsidRDefault="000B506A">
            <w:pPr>
              <w:jc w:val="center"/>
              <w:rPr>
                <w:szCs w:val="24"/>
              </w:rPr>
            </w:pPr>
            <w:r>
              <w:rPr>
                <w:szCs w:val="24"/>
              </w:rPr>
              <w:t>15</w:t>
            </w:r>
          </w:p>
        </w:tc>
        <w:tc>
          <w:tcPr>
            <w:tcW w:w="1142" w:type="dxa"/>
            <w:tcBorders>
              <w:top w:val="single" w:sz="4" w:space="0" w:color="auto"/>
              <w:left w:val="single" w:sz="4" w:space="0" w:color="auto"/>
              <w:bottom w:val="single" w:sz="4" w:space="0" w:color="auto"/>
              <w:right w:val="single" w:sz="4" w:space="0" w:color="auto"/>
            </w:tcBorders>
            <w:hideMark/>
          </w:tcPr>
          <w:p w:rsidR="007557C8" w:rsidRDefault="000B506A">
            <w:pPr>
              <w:jc w:val="center"/>
              <w:rPr>
                <w:szCs w:val="24"/>
              </w:rPr>
            </w:pPr>
            <w:r>
              <w:rPr>
                <w:szCs w:val="24"/>
              </w:rPr>
              <w:t>15</w:t>
            </w:r>
          </w:p>
        </w:tc>
        <w:tc>
          <w:tcPr>
            <w:tcW w:w="1142"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rPr>
            </w:pPr>
            <w:r>
              <w:rPr>
                <w:szCs w:val="24"/>
              </w:rPr>
              <w:t>16</w:t>
            </w:r>
          </w:p>
        </w:tc>
        <w:tc>
          <w:tcPr>
            <w:tcW w:w="1142"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rPr>
            </w:pPr>
            <w:r>
              <w:rPr>
                <w:szCs w:val="24"/>
              </w:rPr>
              <w:t>16</w:t>
            </w:r>
          </w:p>
        </w:tc>
      </w:tr>
    </w:tbl>
    <w:p w:rsidR="007557C8" w:rsidRDefault="007557C8" w:rsidP="007557C8">
      <w:pPr>
        <w:jc w:val="center"/>
        <w:rPr>
          <w:szCs w:val="24"/>
        </w:rPr>
      </w:pPr>
    </w:p>
    <w:p w:rsidR="007557C8" w:rsidRDefault="007557C8" w:rsidP="007557C8">
      <w:pPr>
        <w:ind w:firstLine="709"/>
        <w:jc w:val="both"/>
        <w:rPr>
          <w:sz w:val="26"/>
          <w:szCs w:val="26"/>
        </w:rPr>
      </w:pPr>
      <w:r>
        <w:rPr>
          <w:sz w:val="26"/>
          <w:szCs w:val="26"/>
        </w:rPr>
        <w:t>В настоящее время в целом деятельность жилищно-коммунального комплекса сельского поселения характеризуется невысоким качеством предоставления коммунальных услуг</w:t>
      </w:r>
      <w:r w:rsidR="00643A25">
        <w:rPr>
          <w:sz w:val="26"/>
          <w:szCs w:val="26"/>
        </w:rPr>
        <w:t>.</w:t>
      </w:r>
    </w:p>
    <w:p w:rsidR="007557C8" w:rsidRDefault="007557C8" w:rsidP="007557C8">
      <w:pPr>
        <w:ind w:firstLine="709"/>
        <w:jc w:val="both"/>
        <w:rPr>
          <w:sz w:val="26"/>
          <w:szCs w:val="26"/>
        </w:rPr>
      </w:pPr>
      <w:r>
        <w:rPr>
          <w:sz w:val="26"/>
          <w:szCs w:val="26"/>
        </w:rPr>
        <w:t xml:space="preserve">Причинами возникновения этих проблем являются отсутствие отдельных объектов жилищно-коммунальной инфраструктуры (водопровода, канализационной системы, системы централизованного отопления), а так же высокий уровень износа резервуаров для водоснабжения, технологическая отсталость имеющегося оборудования. </w:t>
      </w:r>
    </w:p>
    <w:p w:rsidR="007557C8" w:rsidRDefault="007557C8" w:rsidP="007557C8">
      <w:pPr>
        <w:ind w:firstLine="709"/>
        <w:jc w:val="both"/>
        <w:rPr>
          <w:sz w:val="26"/>
          <w:szCs w:val="26"/>
        </w:rPr>
      </w:pPr>
      <w:r>
        <w:rPr>
          <w:sz w:val="26"/>
          <w:szCs w:val="26"/>
        </w:rPr>
        <w:t>Основой развития сельского поселения на расчетный период должно стать перспективное жилищное строительство. Важной задачей также является доведение до 100% показателей обеспеченности жилищного фонда сетевым газом, водой питьевого качества.</w:t>
      </w:r>
    </w:p>
    <w:p w:rsidR="007557C8" w:rsidRDefault="007557C8" w:rsidP="007557C8">
      <w:pPr>
        <w:ind w:firstLine="709"/>
        <w:jc w:val="center"/>
        <w:rPr>
          <w:b/>
          <w:sz w:val="26"/>
          <w:szCs w:val="26"/>
        </w:rPr>
      </w:pPr>
    </w:p>
    <w:p w:rsidR="007557C8" w:rsidRDefault="007557C8" w:rsidP="007557C8">
      <w:pPr>
        <w:ind w:firstLine="709"/>
        <w:jc w:val="both"/>
        <w:rPr>
          <w:b/>
          <w:sz w:val="26"/>
          <w:szCs w:val="26"/>
        </w:rPr>
      </w:pPr>
      <w:r>
        <w:rPr>
          <w:b/>
          <w:sz w:val="26"/>
          <w:szCs w:val="26"/>
        </w:rPr>
        <w:t>9. Население. Демографические и трудовые ресурсы.</w:t>
      </w:r>
    </w:p>
    <w:p w:rsidR="007557C8" w:rsidRDefault="007557C8" w:rsidP="007557C8">
      <w:pPr>
        <w:ind w:firstLine="709"/>
        <w:jc w:val="both"/>
        <w:rPr>
          <w:b/>
          <w:sz w:val="26"/>
          <w:szCs w:val="26"/>
        </w:rPr>
      </w:pPr>
    </w:p>
    <w:p w:rsidR="007557C8" w:rsidRDefault="007557C8" w:rsidP="007557C8">
      <w:pPr>
        <w:pStyle w:val="aff1"/>
        <w:spacing w:line="240" w:lineRule="auto"/>
        <w:ind w:left="0" w:firstLine="709"/>
        <w:jc w:val="both"/>
        <w:rPr>
          <w:sz w:val="26"/>
          <w:szCs w:val="26"/>
        </w:rPr>
      </w:pPr>
      <w:r>
        <w:rPr>
          <w:sz w:val="26"/>
          <w:szCs w:val="26"/>
        </w:rPr>
        <w:t>На современном этапе развития человеческий и трудовой капитал являются важнейшими ресурсами территории. Анализ демографической ситуации – одна из главнейших составляющих оценки тенденций экономического роста поселения. Возрастной, половой и национальный состав населения во многом определяют перспективы и проблемы рынка труда, а значит и производственный потенциал. Количественная оценка тенденций состояния и использования трудовых ресурсов позволяет учитывать и определять направления повышения их эффективности.</w:t>
      </w:r>
    </w:p>
    <w:p w:rsidR="007557C8" w:rsidRDefault="007557C8" w:rsidP="007557C8">
      <w:pPr>
        <w:pStyle w:val="aff1"/>
        <w:spacing w:line="240" w:lineRule="auto"/>
        <w:ind w:left="0"/>
        <w:jc w:val="both"/>
        <w:rPr>
          <w:sz w:val="26"/>
          <w:szCs w:val="26"/>
        </w:rPr>
      </w:pPr>
      <w:r>
        <w:rPr>
          <w:sz w:val="26"/>
          <w:szCs w:val="26"/>
        </w:rPr>
        <w:t>Демографическая ситуация, сложившаяся в сельском поселении к настоящему времени, характеризуется сложными и неоднозначными процессами в развитии</w:t>
      </w:r>
      <w:r w:rsidR="00643A25">
        <w:rPr>
          <w:sz w:val="26"/>
          <w:szCs w:val="26"/>
        </w:rPr>
        <w:t xml:space="preserve"> </w:t>
      </w:r>
      <w:r>
        <w:rPr>
          <w:sz w:val="26"/>
          <w:szCs w:val="26"/>
        </w:rPr>
        <w:t>народонаселения.</w:t>
      </w:r>
    </w:p>
    <w:p w:rsidR="007557C8" w:rsidRDefault="007557C8" w:rsidP="007557C8">
      <w:pPr>
        <w:pStyle w:val="aff1"/>
        <w:spacing w:line="240" w:lineRule="auto"/>
        <w:ind w:left="0"/>
        <w:jc w:val="both"/>
        <w:rPr>
          <w:sz w:val="26"/>
          <w:szCs w:val="26"/>
        </w:rPr>
      </w:pPr>
      <w:r>
        <w:rPr>
          <w:sz w:val="26"/>
          <w:szCs w:val="26"/>
        </w:rPr>
        <w:t>В сельском поселении по состоянию на отчетный период 20</w:t>
      </w:r>
      <w:r w:rsidR="00945297">
        <w:rPr>
          <w:sz w:val="26"/>
          <w:szCs w:val="26"/>
        </w:rPr>
        <w:t>2</w:t>
      </w:r>
      <w:r w:rsidR="00565F4E">
        <w:rPr>
          <w:sz w:val="26"/>
          <w:szCs w:val="26"/>
        </w:rPr>
        <w:t>1</w:t>
      </w:r>
      <w:r>
        <w:rPr>
          <w:sz w:val="26"/>
          <w:szCs w:val="26"/>
        </w:rPr>
        <w:t xml:space="preserve"> года количество жителей составляет 5</w:t>
      </w:r>
      <w:r w:rsidR="00945297">
        <w:rPr>
          <w:sz w:val="26"/>
          <w:szCs w:val="26"/>
        </w:rPr>
        <w:t xml:space="preserve"> ч</w:t>
      </w:r>
      <w:r>
        <w:rPr>
          <w:sz w:val="26"/>
          <w:szCs w:val="26"/>
        </w:rPr>
        <w:t>еловек, что составляет около 0,3% населения республики и 7,2%населения района. Плотность населения, при площади поселения 13,152 кв. км,</w:t>
      </w:r>
      <w:r w:rsidR="00B60525">
        <w:rPr>
          <w:sz w:val="26"/>
          <w:szCs w:val="26"/>
        </w:rPr>
        <w:t xml:space="preserve"> </w:t>
      </w:r>
      <w:r>
        <w:rPr>
          <w:sz w:val="26"/>
          <w:szCs w:val="26"/>
        </w:rPr>
        <w:t>составляет примерно 6 человек на кв. км.</w:t>
      </w:r>
    </w:p>
    <w:p w:rsidR="007557C8" w:rsidRDefault="007557C8" w:rsidP="007557C8">
      <w:pPr>
        <w:pStyle w:val="aff1"/>
        <w:spacing w:line="240" w:lineRule="auto"/>
        <w:ind w:left="0"/>
        <w:jc w:val="both"/>
        <w:rPr>
          <w:sz w:val="26"/>
          <w:szCs w:val="26"/>
        </w:rPr>
      </w:pPr>
      <w:r>
        <w:rPr>
          <w:sz w:val="26"/>
          <w:szCs w:val="26"/>
        </w:rPr>
        <w:t>Процесс воспроизводства населения в поселении, как и во всей республике, характеризуется стабильным естественным приростом населения в последние годы. Рассматриваемый период отмечается положительным естественным приростом. В настоящее время намечается тенденция к относительному</w:t>
      </w:r>
      <w:r w:rsidR="00B60525">
        <w:rPr>
          <w:sz w:val="26"/>
          <w:szCs w:val="26"/>
        </w:rPr>
        <w:t xml:space="preserve"> </w:t>
      </w:r>
      <w:r>
        <w:rPr>
          <w:sz w:val="26"/>
          <w:szCs w:val="26"/>
        </w:rPr>
        <w:t>снижению смертности и возможному увеличению рождаемости, что благоприятно</w:t>
      </w:r>
      <w:r w:rsidR="00B60525">
        <w:rPr>
          <w:sz w:val="26"/>
          <w:szCs w:val="26"/>
        </w:rPr>
        <w:t xml:space="preserve"> </w:t>
      </w:r>
      <w:r>
        <w:rPr>
          <w:sz w:val="26"/>
          <w:szCs w:val="26"/>
        </w:rPr>
        <w:t>повлияет на развитие территории.</w:t>
      </w:r>
    </w:p>
    <w:p w:rsidR="007557C8" w:rsidRDefault="007557C8" w:rsidP="007557C8">
      <w:pPr>
        <w:tabs>
          <w:tab w:val="left" w:pos="390"/>
          <w:tab w:val="left" w:pos="3053"/>
        </w:tabs>
        <w:spacing w:line="276" w:lineRule="auto"/>
        <w:ind w:firstLine="709"/>
        <w:jc w:val="both"/>
        <w:rPr>
          <w:sz w:val="26"/>
          <w:szCs w:val="26"/>
        </w:rPr>
      </w:pPr>
      <w:r>
        <w:rPr>
          <w:sz w:val="26"/>
          <w:szCs w:val="26"/>
        </w:rPr>
        <w:t>Основная задача развития сельского поселения заключается в устранении имеющихся негативных тенденций в демографической ситуации (проблемы трудоустройства, повышение уровня и качества жизни населения), создании благоприятных условий для стабилизации и роста численности населения, у</w:t>
      </w:r>
      <w:r>
        <w:rPr>
          <w:bCs/>
          <w:sz w:val="26"/>
          <w:szCs w:val="26"/>
        </w:rPr>
        <w:t>крепления института семьи, повышения статуса семьи в обществе, возрождения и сохранения духовно-нравственных традиций семейных отношений.</w:t>
      </w:r>
      <w:r>
        <w:rPr>
          <w:sz w:val="26"/>
          <w:szCs w:val="26"/>
        </w:rPr>
        <w:t xml:space="preserve"> Необходимо обеспечить комфортные условия для населения путем создания социально-экономической среды, способной обеспечить потребности населения в полном объеме. </w:t>
      </w:r>
    </w:p>
    <w:p w:rsidR="007557C8" w:rsidRDefault="007557C8" w:rsidP="007557C8">
      <w:pPr>
        <w:pStyle w:val="aff1"/>
        <w:spacing w:line="240" w:lineRule="auto"/>
        <w:ind w:left="0"/>
        <w:jc w:val="both"/>
      </w:pPr>
    </w:p>
    <w:p w:rsidR="007557C8" w:rsidRDefault="007557C8" w:rsidP="007557C8">
      <w:pPr>
        <w:pStyle w:val="aff1"/>
        <w:spacing w:line="240" w:lineRule="auto"/>
        <w:rPr>
          <w:b/>
        </w:rPr>
      </w:pPr>
    </w:p>
    <w:p w:rsidR="007557C8" w:rsidRDefault="007557C8" w:rsidP="007557C8">
      <w:pPr>
        <w:jc w:val="center"/>
        <w:rPr>
          <w:b/>
          <w:sz w:val="26"/>
          <w:szCs w:val="26"/>
        </w:rPr>
      </w:pPr>
      <w:r>
        <w:rPr>
          <w:b/>
          <w:sz w:val="26"/>
          <w:szCs w:val="26"/>
        </w:rPr>
        <w:t>10. Инженерная инфраструктура.</w:t>
      </w:r>
    </w:p>
    <w:p w:rsidR="007557C8" w:rsidRDefault="007557C8" w:rsidP="007557C8">
      <w:pPr>
        <w:jc w:val="center"/>
        <w:rPr>
          <w:sz w:val="26"/>
          <w:szCs w:val="26"/>
        </w:rPr>
      </w:pPr>
    </w:p>
    <w:p w:rsidR="007557C8" w:rsidRDefault="007557C8" w:rsidP="007557C8">
      <w:pPr>
        <w:ind w:firstLine="709"/>
        <w:jc w:val="both"/>
        <w:rPr>
          <w:sz w:val="26"/>
          <w:szCs w:val="26"/>
        </w:rPr>
      </w:pPr>
      <w:r>
        <w:rPr>
          <w:sz w:val="26"/>
          <w:szCs w:val="26"/>
        </w:rPr>
        <w:t xml:space="preserve">Состояние коммунальной инфраструктуры характеризуются высоким уровнем износа, низким коэффициентом полезного действия и использования мощностей, большими потерями. На протяжении последнего десятилетия капитальный ремонт, модернизация и материально-техническое обеспечение объектов ЖКХ осуществлялось по остаточному принципу. Несмотря на предпринимаемые в последние годы усилия, проблема воспроизводства основных фондов жилищно-коммунального хозяйства не решена. </w:t>
      </w:r>
    </w:p>
    <w:p w:rsidR="007557C8" w:rsidRDefault="007557C8" w:rsidP="007557C8">
      <w:pPr>
        <w:ind w:firstLine="709"/>
        <w:rPr>
          <w:b/>
          <w:sz w:val="26"/>
          <w:szCs w:val="26"/>
        </w:rPr>
      </w:pPr>
      <w:r>
        <w:rPr>
          <w:b/>
          <w:i/>
          <w:sz w:val="26"/>
          <w:szCs w:val="26"/>
        </w:rPr>
        <w:t>Водоснабжение и водоотведение.</w:t>
      </w:r>
    </w:p>
    <w:p w:rsidR="007557C8" w:rsidRDefault="007557C8" w:rsidP="007557C8">
      <w:pPr>
        <w:ind w:firstLine="709"/>
        <w:jc w:val="both"/>
        <w:rPr>
          <w:sz w:val="26"/>
          <w:szCs w:val="26"/>
        </w:rPr>
      </w:pPr>
      <w:r>
        <w:rPr>
          <w:sz w:val="26"/>
          <w:szCs w:val="26"/>
        </w:rPr>
        <w:t>В настоящее время на территории села отсутствует система централизованного хозяйственного-питьевого водоснабжения.</w:t>
      </w:r>
      <w:r w:rsidR="00643A25">
        <w:rPr>
          <w:sz w:val="26"/>
          <w:szCs w:val="26"/>
        </w:rPr>
        <w:t xml:space="preserve"> </w:t>
      </w:r>
      <w:r>
        <w:rPr>
          <w:sz w:val="26"/>
          <w:szCs w:val="26"/>
        </w:rPr>
        <w:t>Водоснабжение Ульдючинского сельского муниципального образования осуществляется посредством привозной воды. Забор воды осуществляется из питьевых бассейнов. Вода хранится в бассейнах емкостью 3-5 м</w:t>
      </w:r>
      <w:r>
        <w:rPr>
          <w:sz w:val="26"/>
          <w:szCs w:val="26"/>
          <w:vertAlign w:val="superscript"/>
        </w:rPr>
        <w:t>3</w:t>
      </w:r>
      <w:r>
        <w:rPr>
          <w:sz w:val="26"/>
          <w:szCs w:val="26"/>
        </w:rPr>
        <w:t>, расположенных в пределах приусадебных участков.</w:t>
      </w:r>
    </w:p>
    <w:p w:rsidR="007557C8" w:rsidRDefault="007557C8" w:rsidP="007557C8">
      <w:pPr>
        <w:ind w:firstLine="709"/>
        <w:jc w:val="both"/>
        <w:rPr>
          <w:sz w:val="26"/>
          <w:szCs w:val="26"/>
        </w:rPr>
      </w:pPr>
      <w:r>
        <w:rPr>
          <w:sz w:val="26"/>
          <w:szCs w:val="26"/>
        </w:rPr>
        <w:t>В перспективе в проектируемом муниципальном образовании планируется строительство водопровода в соответствии с утвержденной технической документацией «Водовод к населенным пунктам п. Нарта, с. Ульдючины, с. Воробьевка Приютненского района Республики Калмыкия» с подключением к ранее запроектированному магистральному водоводу Ики-Бурульского группового водовода с подключением к Северо-Левокумскому месторождению подземных вод.</w:t>
      </w:r>
    </w:p>
    <w:p w:rsidR="007557C8" w:rsidRDefault="007557C8" w:rsidP="007557C8">
      <w:pPr>
        <w:ind w:firstLine="709"/>
        <w:jc w:val="both"/>
        <w:rPr>
          <w:sz w:val="26"/>
          <w:szCs w:val="26"/>
        </w:rPr>
      </w:pPr>
      <w:r>
        <w:rPr>
          <w:sz w:val="26"/>
          <w:szCs w:val="26"/>
        </w:rPr>
        <w:t>Водопотребность принимается в следующем количестве согласно водопотреблению по техническим условиям проекта</w:t>
      </w:r>
      <w:r w:rsidR="00643A25">
        <w:rPr>
          <w:sz w:val="26"/>
          <w:szCs w:val="26"/>
        </w:rPr>
        <w:t>,</w:t>
      </w:r>
      <w:r>
        <w:rPr>
          <w:sz w:val="26"/>
          <w:szCs w:val="26"/>
        </w:rPr>
        <w:t xml:space="preserve"> учитываемое Ики-Бурульским групповым водоводом и составляет 206,9 куб.м/сутки, в том числе село Ульдючины – 111,6 куб.м./сутки. </w:t>
      </w:r>
    </w:p>
    <w:p w:rsidR="007557C8" w:rsidRDefault="007557C8" w:rsidP="007557C8">
      <w:pPr>
        <w:ind w:firstLine="709"/>
        <w:jc w:val="both"/>
        <w:rPr>
          <w:sz w:val="26"/>
          <w:szCs w:val="26"/>
        </w:rPr>
      </w:pPr>
      <w:r>
        <w:rPr>
          <w:sz w:val="26"/>
          <w:szCs w:val="26"/>
        </w:rPr>
        <w:t>На основании принятого источника водоснабжения проектом предусматривается следующая схема водоснабжения сельского поселения. Вода подается по общему водоводу до села Приютное длиной 70,0 км, от которого запроектированы ответвления на поселок Песчаный длиной 10 км и поселок Нарта длиной 1 км., село Воробьевка длиной 10 км, село Ульдючины длиной 70 м. На концах ответвления предусматривается строительство водонапорных башен (6шт.).</w:t>
      </w:r>
    </w:p>
    <w:p w:rsidR="007557C8" w:rsidRDefault="007557C8" w:rsidP="007557C8">
      <w:pPr>
        <w:ind w:firstLine="709"/>
        <w:jc w:val="both"/>
        <w:rPr>
          <w:sz w:val="26"/>
          <w:szCs w:val="26"/>
        </w:rPr>
      </w:pPr>
      <w:r>
        <w:rPr>
          <w:sz w:val="26"/>
          <w:szCs w:val="26"/>
        </w:rPr>
        <w:t>Технико-экономические показатели строительства:</w:t>
      </w:r>
    </w:p>
    <w:p w:rsidR="007557C8" w:rsidRDefault="007557C8" w:rsidP="007557C8">
      <w:pPr>
        <w:ind w:firstLine="709"/>
        <w:jc w:val="both"/>
        <w:rPr>
          <w:sz w:val="26"/>
          <w:szCs w:val="26"/>
        </w:rPr>
      </w:pPr>
      <w:r>
        <w:rPr>
          <w:sz w:val="26"/>
          <w:szCs w:val="26"/>
        </w:rPr>
        <w:t>Производительность водовода - 361,9 м</w:t>
      </w:r>
      <w:r>
        <w:rPr>
          <w:sz w:val="26"/>
          <w:szCs w:val="26"/>
          <w:vertAlign w:val="superscript"/>
        </w:rPr>
        <w:t>3</w:t>
      </w:r>
      <w:r>
        <w:rPr>
          <w:sz w:val="26"/>
          <w:szCs w:val="26"/>
        </w:rPr>
        <w:t xml:space="preserve"> /сутки;</w:t>
      </w:r>
    </w:p>
    <w:p w:rsidR="007557C8" w:rsidRDefault="007557C8" w:rsidP="007557C8">
      <w:pPr>
        <w:ind w:firstLine="709"/>
        <w:jc w:val="both"/>
        <w:rPr>
          <w:sz w:val="26"/>
          <w:szCs w:val="26"/>
        </w:rPr>
      </w:pPr>
      <w:r>
        <w:rPr>
          <w:sz w:val="26"/>
          <w:szCs w:val="26"/>
        </w:rPr>
        <w:t>Протяженность</w:t>
      </w:r>
      <w:r w:rsidR="00643A25">
        <w:rPr>
          <w:sz w:val="26"/>
          <w:szCs w:val="26"/>
        </w:rPr>
        <w:t xml:space="preserve"> </w:t>
      </w:r>
      <w:r>
        <w:rPr>
          <w:sz w:val="26"/>
          <w:szCs w:val="26"/>
        </w:rPr>
        <w:t>трубопроводов — 100,5 м;</w:t>
      </w:r>
    </w:p>
    <w:p w:rsidR="007557C8" w:rsidRDefault="007557C8" w:rsidP="007557C8">
      <w:pPr>
        <w:ind w:firstLine="709"/>
        <w:jc w:val="both"/>
        <w:rPr>
          <w:sz w:val="26"/>
          <w:szCs w:val="26"/>
        </w:rPr>
      </w:pPr>
      <w:r>
        <w:rPr>
          <w:sz w:val="26"/>
          <w:szCs w:val="26"/>
        </w:rPr>
        <w:t>Глубина заложения водовода - 1,75м.</w:t>
      </w:r>
    </w:p>
    <w:p w:rsidR="007557C8" w:rsidRDefault="007557C8" w:rsidP="007557C8">
      <w:pPr>
        <w:ind w:firstLine="709"/>
        <w:jc w:val="both"/>
        <w:rPr>
          <w:sz w:val="26"/>
          <w:szCs w:val="26"/>
        </w:rPr>
      </w:pPr>
      <w:r>
        <w:rPr>
          <w:sz w:val="26"/>
          <w:szCs w:val="26"/>
        </w:rPr>
        <w:t>Обеспечение технической водой осуществляется также с помощью открытого водозабора.</w:t>
      </w:r>
    </w:p>
    <w:p w:rsidR="007557C8" w:rsidRDefault="007557C8" w:rsidP="007557C8">
      <w:pPr>
        <w:ind w:firstLine="709"/>
        <w:jc w:val="both"/>
        <w:rPr>
          <w:sz w:val="26"/>
          <w:szCs w:val="26"/>
        </w:rPr>
      </w:pPr>
      <w:r>
        <w:rPr>
          <w:sz w:val="26"/>
          <w:szCs w:val="26"/>
        </w:rPr>
        <w:t>Следует отметить, что в муниципальном образовании отсутствует централизованная система канализации и водоотведения. Для своих нужд население использует выгребные ямы. При значительной численности населения это может представлять потенциальную экологическую проблему для поселения.</w:t>
      </w:r>
    </w:p>
    <w:p w:rsidR="007557C8" w:rsidRDefault="007557C8" w:rsidP="007557C8">
      <w:pPr>
        <w:ind w:firstLine="709"/>
        <w:rPr>
          <w:b/>
          <w:i/>
          <w:sz w:val="26"/>
          <w:szCs w:val="26"/>
        </w:rPr>
      </w:pPr>
      <w:r>
        <w:rPr>
          <w:b/>
          <w:i/>
          <w:sz w:val="26"/>
          <w:szCs w:val="26"/>
        </w:rPr>
        <w:t>Электроснабжение.</w:t>
      </w:r>
    </w:p>
    <w:p w:rsidR="007557C8" w:rsidRDefault="007557C8" w:rsidP="007557C8">
      <w:pPr>
        <w:ind w:firstLine="709"/>
        <w:jc w:val="both"/>
        <w:rPr>
          <w:sz w:val="26"/>
          <w:szCs w:val="26"/>
        </w:rPr>
      </w:pPr>
      <w:r>
        <w:rPr>
          <w:sz w:val="26"/>
          <w:szCs w:val="26"/>
        </w:rPr>
        <w:t>Электроснабжение потребителей электрической энергии Ульдючинского СМО осуществляется от электрических подстанций мощностью 110кВ.</w:t>
      </w:r>
    </w:p>
    <w:p w:rsidR="007557C8" w:rsidRDefault="007557C8" w:rsidP="007557C8">
      <w:pPr>
        <w:ind w:firstLine="709"/>
        <w:jc w:val="both"/>
        <w:rPr>
          <w:sz w:val="26"/>
          <w:szCs w:val="26"/>
        </w:rPr>
      </w:pPr>
      <w:r>
        <w:rPr>
          <w:sz w:val="26"/>
          <w:szCs w:val="26"/>
        </w:rPr>
        <w:t>Воздушные линии электропередач, в соответствии с ПУЭ (Правила устройства электроустановок) имеют охранные зоны, ограничивающие минимальные допустимые расстояния по приближению к ним застройки. Охранные зоны составляют коридоры вдоль линий шириной, зависящей от напряжения линий. Согласно ПУЭ расстояние по горизонтали от крайних проводов ВЛ при не отклонённом их положении до ближайших выступающих частей отдельно стоящих зданий и сооружений должна быть не менее:</w:t>
      </w:r>
    </w:p>
    <w:p w:rsidR="007557C8" w:rsidRDefault="007557C8" w:rsidP="007557C8">
      <w:pPr>
        <w:ind w:firstLine="709"/>
        <w:rPr>
          <w:sz w:val="26"/>
          <w:szCs w:val="26"/>
        </w:rPr>
      </w:pPr>
      <w:r>
        <w:rPr>
          <w:sz w:val="26"/>
          <w:szCs w:val="26"/>
        </w:rPr>
        <w:t>– для ВЛ-110 кВ – 20 метров;</w:t>
      </w:r>
    </w:p>
    <w:p w:rsidR="007557C8" w:rsidRDefault="007557C8" w:rsidP="007557C8">
      <w:pPr>
        <w:jc w:val="both"/>
        <w:rPr>
          <w:sz w:val="26"/>
          <w:szCs w:val="26"/>
        </w:rPr>
      </w:pPr>
      <w:r>
        <w:rPr>
          <w:sz w:val="26"/>
          <w:szCs w:val="26"/>
        </w:rPr>
        <w:t xml:space="preserve">Техническое состояние оборудований и сетей электрического хозяйства в муниципальном образовании удовлетворительное. В планах на перспективу потребуется своевременный ремонт и модернизация электроэнергетического оборудования в сельском поселении. </w:t>
      </w:r>
    </w:p>
    <w:p w:rsidR="007557C8" w:rsidRDefault="007557C8" w:rsidP="007557C8">
      <w:pPr>
        <w:ind w:firstLine="708"/>
        <w:jc w:val="both"/>
        <w:rPr>
          <w:sz w:val="26"/>
          <w:szCs w:val="26"/>
        </w:rPr>
      </w:pPr>
      <w:r>
        <w:rPr>
          <w:sz w:val="26"/>
          <w:szCs w:val="26"/>
        </w:rPr>
        <w:t>Главным направлением должно стать:</w:t>
      </w:r>
    </w:p>
    <w:p w:rsidR="007557C8" w:rsidRDefault="007557C8" w:rsidP="007557C8">
      <w:pPr>
        <w:jc w:val="both"/>
        <w:rPr>
          <w:sz w:val="26"/>
          <w:szCs w:val="26"/>
        </w:rPr>
      </w:pPr>
      <w:r>
        <w:rPr>
          <w:sz w:val="26"/>
          <w:szCs w:val="26"/>
        </w:rPr>
        <w:t>- снижение уровня потерь в энергосетях;</w:t>
      </w:r>
    </w:p>
    <w:p w:rsidR="007557C8" w:rsidRDefault="007557C8" w:rsidP="007557C8">
      <w:pPr>
        <w:jc w:val="both"/>
        <w:rPr>
          <w:sz w:val="26"/>
          <w:szCs w:val="26"/>
        </w:rPr>
      </w:pPr>
      <w:r>
        <w:rPr>
          <w:sz w:val="26"/>
          <w:szCs w:val="26"/>
        </w:rPr>
        <w:t>- совершенствование нормативных и правовых условий для поддержки энергосбережения и повышения энергетической эффективности;</w:t>
      </w:r>
    </w:p>
    <w:p w:rsidR="007557C8" w:rsidRDefault="007557C8" w:rsidP="007557C8">
      <w:pPr>
        <w:jc w:val="both"/>
        <w:rPr>
          <w:sz w:val="26"/>
          <w:szCs w:val="26"/>
        </w:rPr>
      </w:pPr>
      <w:r>
        <w:rPr>
          <w:sz w:val="26"/>
          <w:szCs w:val="26"/>
        </w:rPr>
        <w:t>-  лимитирование и нормирование энергопотребления в бюджетной сфере;</w:t>
      </w:r>
    </w:p>
    <w:p w:rsidR="007557C8" w:rsidRDefault="007557C8" w:rsidP="007557C8">
      <w:pPr>
        <w:jc w:val="both"/>
        <w:rPr>
          <w:sz w:val="26"/>
          <w:szCs w:val="26"/>
        </w:rPr>
      </w:pPr>
      <w:r>
        <w:rPr>
          <w:sz w:val="26"/>
          <w:szCs w:val="26"/>
        </w:rPr>
        <w:t>- широкая пропаганда энергосбережения;</w:t>
      </w:r>
    </w:p>
    <w:p w:rsidR="007557C8" w:rsidRDefault="007557C8" w:rsidP="007557C8">
      <w:pPr>
        <w:jc w:val="both"/>
        <w:rPr>
          <w:sz w:val="26"/>
          <w:szCs w:val="26"/>
        </w:rPr>
      </w:pPr>
      <w:r>
        <w:rPr>
          <w:sz w:val="26"/>
          <w:szCs w:val="26"/>
        </w:rPr>
        <w:t>-повышение эффективности использования энергетических ресурсов муниципального образования</w:t>
      </w:r>
      <w:r w:rsidR="00643A25">
        <w:rPr>
          <w:sz w:val="26"/>
          <w:szCs w:val="26"/>
        </w:rPr>
        <w:t xml:space="preserve"> </w:t>
      </w:r>
      <w:r>
        <w:rPr>
          <w:sz w:val="26"/>
          <w:szCs w:val="26"/>
        </w:rPr>
        <w:t xml:space="preserve">путем внедрения современных энергосберегающих технологий и оборудования; </w:t>
      </w:r>
    </w:p>
    <w:p w:rsidR="007557C8" w:rsidRDefault="007557C8" w:rsidP="007557C8">
      <w:pPr>
        <w:tabs>
          <w:tab w:val="num" w:pos="900"/>
        </w:tabs>
        <w:spacing w:before="45" w:after="45"/>
        <w:jc w:val="both"/>
        <w:rPr>
          <w:sz w:val="26"/>
          <w:szCs w:val="26"/>
        </w:rPr>
      </w:pPr>
      <w:r>
        <w:rPr>
          <w:sz w:val="26"/>
          <w:szCs w:val="26"/>
        </w:rPr>
        <w:t xml:space="preserve">-снижение финансовой нагрузки на бюджет за счет сокращения платежей за  газ и электрическую энергию; </w:t>
      </w:r>
    </w:p>
    <w:p w:rsidR="007557C8" w:rsidRDefault="007557C8" w:rsidP="007557C8">
      <w:pPr>
        <w:rPr>
          <w:sz w:val="26"/>
          <w:szCs w:val="26"/>
        </w:rPr>
      </w:pPr>
      <w:r>
        <w:rPr>
          <w:sz w:val="26"/>
          <w:szCs w:val="26"/>
        </w:rPr>
        <w:t>- улучшение экологии путем пропаганды эффективности использования транспортных средств с электрическими двигателями;</w:t>
      </w:r>
    </w:p>
    <w:p w:rsidR="007557C8" w:rsidRDefault="007557C8" w:rsidP="007557C8">
      <w:pPr>
        <w:rPr>
          <w:sz w:val="26"/>
          <w:szCs w:val="26"/>
        </w:rPr>
      </w:pPr>
    </w:p>
    <w:p w:rsidR="007557C8" w:rsidRDefault="007557C8" w:rsidP="007557C8">
      <w:pPr>
        <w:ind w:firstLine="709"/>
        <w:rPr>
          <w:i/>
          <w:sz w:val="26"/>
          <w:szCs w:val="26"/>
        </w:rPr>
      </w:pPr>
      <w:r>
        <w:rPr>
          <w:b/>
          <w:i/>
          <w:sz w:val="26"/>
          <w:szCs w:val="26"/>
        </w:rPr>
        <w:t>Газоснабжение и теплоснабжение</w:t>
      </w:r>
      <w:r>
        <w:rPr>
          <w:i/>
          <w:sz w:val="26"/>
          <w:szCs w:val="26"/>
        </w:rPr>
        <w:t>.</w:t>
      </w:r>
    </w:p>
    <w:p w:rsidR="007557C8" w:rsidRDefault="007557C8" w:rsidP="007557C8">
      <w:pPr>
        <w:jc w:val="both"/>
        <w:rPr>
          <w:sz w:val="26"/>
          <w:szCs w:val="26"/>
        </w:rPr>
      </w:pPr>
      <w:r>
        <w:rPr>
          <w:sz w:val="26"/>
          <w:szCs w:val="26"/>
        </w:rPr>
        <w:t>Населенные пункты Ульдючинского СМО газифицированы не в полном объёме. Так, село Вторые Ульдючины остаётся не газифицированным. Газоснабжение села Ульдючины осуществляется от газораспределительной станции магистрального газопровода. Одиночное протяжение уличной газовой сети составляет 14 км.</w:t>
      </w:r>
    </w:p>
    <w:p w:rsidR="007557C8" w:rsidRDefault="007557C8" w:rsidP="00945297">
      <w:pPr>
        <w:ind w:firstLine="709"/>
        <w:jc w:val="both"/>
        <w:rPr>
          <w:sz w:val="24"/>
          <w:szCs w:val="24"/>
        </w:rPr>
      </w:pPr>
      <w:r>
        <w:rPr>
          <w:sz w:val="26"/>
          <w:szCs w:val="26"/>
        </w:rPr>
        <w:t>Теплоснабжение Ульдючинского СМО осуществляется децентрализовано, от автономных источников теплоснабжения. Централизованное теплоснабжение в жилом фонде отсутствует. В СМО имеется 3 источника теплоснабжения. Централизованное теплоснабжение имеется только в социально значимых объектах – МКОУ «Ульдючинская сельская национальная гимназия имени О.Д. Мукаевой», МКДОУ «СНДС «Малыш», СДК с. Ульдючины. Котельные</w:t>
      </w:r>
      <w:r>
        <w:rPr>
          <w:sz w:val="24"/>
          <w:szCs w:val="24"/>
        </w:rPr>
        <w:t xml:space="preserve"> </w:t>
      </w:r>
      <w:r w:rsidRPr="00945297">
        <w:rPr>
          <w:sz w:val="26"/>
          <w:szCs w:val="26"/>
        </w:rPr>
        <w:t>располагаются в зданиях.</w:t>
      </w:r>
      <w:r>
        <w:rPr>
          <w:sz w:val="24"/>
          <w:szCs w:val="24"/>
        </w:rPr>
        <w:t xml:space="preserve"> </w:t>
      </w:r>
    </w:p>
    <w:p w:rsidR="007557C8" w:rsidRDefault="007557C8" w:rsidP="007557C8">
      <w:pPr>
        <w:jc w:val="center"/>
        <w:rPr>
          <w:b/>
          <w:szCs w:val="24"/>
        </w:rPr>
      </w:pPr>
    </w:p>
    <w:p w:rsidR="007557C8" w:rsidRDefault="007557C8" w:rsidP="007557C8">
      <w:pPr>
        <w:jc w:val="center"/>
        <w:rPr>
          <w:sz w:val="26"/>
          <w:szCs w:val="26"/>
        </w:rPr>
      </w:pPr>
      <w:r>
        <w:rPr>
          <w:b/>
          <w:sz w:val="26"/>
          <w:szCs w:val="26"/>
        </w:rPr>
        <w:t>11.Состояние окружающей среды.</w:t>
      </w:r>
    </w:p>
    <w:p w:rsidR="007557C8" w:rsidRDefault="007557C8" w:rsidP="007557C8">
      <w:pPr>
        <w:ind w:firstLine="708"/>
        <w:jc w:val="both"/>
        <w:rPr>
          <w:sz w:val="26"/>
          <w:szCs w:val="26"/>
          <w:lang w:eastAsia="en-US"/>
        </w:rPr>
      </w:pPr>
      <w:r>
        <w:rPr>
          <w:sz w:val="26"/>
          <w:szCs w:val="26"/>
          <w:lang w:eastAsia="en-US"/>
        </w:rPr>
        <w:t>Ульдючинское СМО заинтересовано в создании комфортных условий для жизни и деятельности людей, в том числе и в качестве воздуха, питьевой воды, организации территории в соответствии с санитарно-эпидемиологическими нормами.</w:t>
      </w:r>
    </w:p>
    <w:p w:rsidR="007557C8" w:rsidRDefault="007557C8" w:rsidP="007557C8">
      <w:pPr>
        <w:jc w:val="both"/>
        <w:rPr>
          <w:sz w:val="26"/>
          <w:szCs w:val="26"/>
          <w:lang w:eastAsia="en-US"/>
        </w:rPr>
      </w:pPr>
      <w:r>
        <w:rPr>
          <w:sz w:val="26"/>
          <w:szCs w:val="26"/>
          <w:lang w:eastAsia="en-US"/>
        </w:rPr>
        <w:t>Стратегической целью экологической политики является сохранение природных систем, поддержание их целостности и жизнеобеспечивающих функций для устойчивого развития общества, повышения качества жизни, улучшения здоровья населения, обеспечения экологической безопасности сельского поселения.</w:t>
      </w:r>
    </w:p>
    <w:p w:rsidR="007557C8" w:rsidRDefault="007557C8" w:rsidP="007557C8">
      <w:pPr>
        <w:ind w:firstLine="708"/>
        <w:jc w:val="both"/>
        <w:rPr>
          <w:sz w:val="26"/>
          <w:szCs w:val="26"/>
          <w:lang w:eastAsia="en-US"/>
        </w:rPr>
      </w:pPr>
      <w:r>
        <w:rPr>
          <w:sz w:val="26"/>
          <w:szCs w:val="26"/>
          <w:lang w:eastAsia="en-US"/>
        </w:rPr>
        <w:t>Экологические проблемы, наиболее характерные для Ульдючинского сельского муниципального образования, в общем виде:</w:t>
      </w:r>
    </w:p>
    <w:p w:rsidR="007557C8" w:rsidRDefault="007557C8" w:rsidP="007557C8">
      <w:pPr>
        <w:jc w:val="both"/>
        <w:rPr>
          <w:sz w:val="26"/>
          <w:szCs w:val="26"/>
          <w:lang w:eastAsia="en-US"/>
        </w:rPr>
      </w:pPr>
      <w:r>
        <w:rPr>
          <w:sz w:val="26"/>
          <w:szCs w:val="26"/>
          <w:lang w:eastAsia="en-US"/>
        </w:rPr>
        <w:t>1. Нехватка кондиционной воды для хозяйственно-питьевого водоснабжения.</w:t>
      </w:r>
    </w:p>
    <w:p w:rsidR="007557C8" w:rsidRDefault="007557C8" w:rsidP="007557C8">
      <w:pPr>
        <w:jc w:val="both"/>
        <w:rPr>
          <w:sz w:val="26"/>
          <w:szCs w:val="26"/>
          <w:lang w:eastAsia="en-US"/>
        </w:rPr>
      </w:pPr>
      <w:r>
        <w:rPr>
          <w:sz w:val="26"/>
          <w:szCs w:val="26"/>
          <w:lang w:eastAsia="en-US"/>
        </w:rPr>
        <w:t>2. Деградация растительного и почвенного покрова степных ландшафтов в результате пастбищной нагрузки, неудовлетворительное состояние сельскохозяйственных угодий.</w:t>
      </w:r>
    </w:p>
    <w:p w:rsidR="007557C8" w:rsidRDefault="007557C8" w:rsidP="007557C8">
      <w:pPr>
        <w:jc w:val="both"/>
        <w:rPr>
          <w:sz w:val="26"/>
          <w:szCs w:val="26"/>
          <w:lang w:eastAsia="en-US"/>
        </w:rPr>
      </w:pPr>
      <w:r>
        <w:rPr>
          <w:sz w:val="26"/>
          <w:szCs w:val="26"/>
          <w:lang w:eastAsia="en-US"/>
        </w:rPr>
        <w:t>3. Ненадлежащее функционирование системы мониторинга состояния окружающей природной среды.</w:t>
      </w:r>
    </w:p>
    <w:p w:rsidR="007557C8" w:rsidRDefault="007557C8" w:rsidP="007557C8">
      <w:pPr>
        <w:jc w:val="both"/>
        <w:rPr>
          <w:sz w:val="26"/>
          <w:szCs w:val="26"/>
          <w:lang w:eastAsia="en-US"/>
        </w:rPr>
      </w:pPr>
      <w:r>
        <w:rPr>
          <w:sz w:val="26"/>
          <w:szCs w:val="26"/>
          <w:lang w:eastAsia="en-US"/>
        </w:rPr>
        <w:t xml:space="preserve">Сложившееся в последние годы воздействие человека на окружающую среду в целом отражает ситуацию, сформировавшуюся в водохозяйственном комплексе Республики Калмыкия. </w:t>
      </w:r>
    </w:p>
    <w:p w:rsidR="007557C8" w:rsidRDefault="007557C8" w:rsidP="007557C8">
      <w:pPr>
        <w:ind w:firstLine="708"/>
        <w:jc w:val="both"/>
        <w:rPr>
          <w:sz w:val="26"/>
          <w:szCs w:val="26"/>
          <w:lang w:eastAsia="en-US"/>
        </w:rPr>
      </w:pPr>
      <w:r>
        <w:rPr>
          <w:sz w:val="26"/>
          <w:szCs w:val="26"/>
          <w:lang w:eastAsia="en-US"/>
        </w:rPr>
        <w:t>Проблема низкого качества питьевой воды обусловлена низким качеством систем водоподготовки, не обеспечивающих доведение качества воды до нормативных требований, ветхость водопроводных сетей или полное их отсутствие.</w:t>
      </w:r>
    </w:p>
    <w:p w:rsidR="007557C8" w:rsidRDefault="007557C8" w:rsidP="007557C8">
      <w:pPr>
        <w:jc w:val="both"/>
        <w:rPr>
          <w:sz w:val="26"/>
          <w:szCs w:val="26"/>
          <w:lang w:eastAsia="en-US"/>
        </w:rPr>
      </w:pPr>
      <w:r>
        <w:rPr>
          <w:sz w:val="26"/>
          <w:szCs w:val="26"/>
          <w:lang w:eastAsia="en-US"/>
        </w:rPr>
        <w:t>На территории Ульдючинского СМО нет зон сильного или среднего уровня загрязнения, наблюдается незначительное влияние солей твердых металлов на почвы.</w:t>
      </w:r>
    </w:p>
    <w:p w:rsidR="007557C8" w:rsidRDefault="007557C8" w:rsidP="007557C8">
      <w:pPr>
        <w:ind w:firstLine="708"/>
        <w:jc w:val="both"/>
        <w:rPr>
          <w:sz w:val="26"/>
          <w:szCs w:val="26"/>
          <w:lang w:eastAsia="en-US"/>
        </w:rPr>
      </w:pPr>
      <w:r>
        <w:rPr>
          <w:sz w:val="26"/>
          <w:szCs w:val="26"/>
          <w:lang w:eastAsia="en-US"/>
        </w:rPr>
        <w:t>Нарушение естественного почвенно-растительного покрова под влиянием перевыпаса и</w:t>
      </w:r>
      <w:r w:rsidR="00F521A2">
        <w:rPr>
          <w:sz w:val="26"/>
          <w:szCs w:val="26"/>
          <w:lang w:eastAsia="en-US"/>
        </w:rPr>
        <w:t xml:space="preserve"> </w:t>
      </w:r>
      <w:r>
        <w:rPr>
          <w:sz w:val="26"/>
          <w:szCs w:val="26"/>
          <w:lang w:eastAsia="en-US"/>
        </w:rPr>
        <w:t>выпаса приводит к падению продуктивности природных пастбищ. Несмотря на отсутствие мощных источников загрязнения, проблема загрязнения атмосферного воздуха, водных объектов, почвы, продуктов питания и пищевого сырья вредными для здоровья химическими веществами остается актуальной для Калмыкии в целом и Ульдючинского СМО в частности. Не в полной мере решена проблема загрязнения окружающей природной среды в районе полигонов с бытовыми отходами и несанкционированных свалок. Постоянный рост автотранспорта увеличивает опасность загрязнения окружающей среды и негативного воздействия на здоровье населения сельского поселения. К основным источникам загрязнения атмосферного воздуха и других жизнеобеспечивающих сред относятся санкционированные и стихийные свалки отходов потребления.</w:t>
      </w:r>
    </w:p>
    <w:p w:rsidR="007557C8" w:rsidRDefault="00F521A2" w:rsidP="007557C8">
      <w:pPr>
        <w:jc w:val="both"/>
        <w:rPr>
          <w:sz w:val="26"/>
          <w:szCs w:val="26"/>
        </w:rPr>
      </w:pPr>
      <w:r>
        <w:rPr>
          <w:sz w:val="26"/>
          <w:szCs w:val="26"/>
          <w:lang w:eastAsia="en-US"/>
        </w:rPr>
        <w:t>Расположенный в</w:t>
      </w:r>
      <w:r w:rsidR="007557C8">
        <w:rPr>
          <w:sz w:val="26"/>
          <w:szCs w:val="26"/>
          <w:lang w:eastAsia="en-US"/>
        </w:rPr>
        <w:t xml:space="preserve"> 3,5 км на северо-восток от с. Ульдючины скотомогильник общей площадью 9 кв.м. </w:t>
      </w:r>
      <w:r>
        <w:rPr>
          <w:sz w:val="26"/>
          <w:szCs w:val="26"/>
          <w:lang w:eastAsia="en-US"/>
        </w:rPr>
        <w:t xml:space="preserve">законсервирован.расстояние жо жилья составляла 1000 м. </w:t>
      </w:r>
      <w:r>
        <w:rPr>
          <w:sz w:val="26"/>
          <w:szCs w:val="26"/>
        </w:rPr>
        <w:t xml:space="preserve">Возникла проблема захоронения сельскохозяйственных животных. </w:t>
      </w:r>
    </w:p>
    <w:p w:rsidR="007557C8" w:rsidRDefault="007557C8" w:rsidP="007557C8">
      <w:pPr>
        <w:jc w:val="both"/>
        <w:rPr>
          <w:sz w:val="26"/>
          <w:szCs w:val="26"/>
        </w:rPr>
      </w:pPr>
      <w:r>
        <w:rPr>
          <w:sz w:val="26"/>
          <w:szCs w:val="26"/>
        </w:rPr>
        <w:t>Северо-восточнее села Ульдючины находится действующее кладбище площадью 2 га, расстояние до жилья составляет 500 м, что соответствует нормам СанПиН 2.2.1/2.1.1.1200-03, согласно данному документу санитарно-защитная зона для кладбища смешанного и традиционного захоронения площадью менее 20 га, должна быть не меньше 300 метров.</w:t>
      </w:r>
      <w:r w:rsidR="00F521A2">
        <w:rPr>
          <w:sz w:val="26"/>
          <w:szCs w:val="26"/>
        </w:rPr>
        <w:t xml:space="preserve"> </w:t>
      </w:r>
    </w:p>
    <w:p w:rsidR="007557C8" w:rsidRDefault="007557C8" w:rsidP="007557C8">
      <w:pPr>
        <w:jc w:val="both"/>
        <w:rPr>
          <w:sz w:val="26"/>
          <w:szCs w:val="26"/>
        </w:rPr>
      </w:pPr>
      <w:r>
        <w:rPr>
          <w:sz w:val="26"/>
          <w:szCs w:val="26"/>
        </w:rPr>
        <w:t>Основные мероприятия по охране окружающей среды и улучшению экологической обстановки должны быть направлены на:</w:t>
      </w:r>
    </w:p>
    <w:p w:rsidR="007557C8" w:rsidRDefault="007557C8" w:rsidP="007557C8">
      <w:pPr>
        <w:pStyle w:val="ae"/>
        <w:ind w:left="0" w:firstLine="567"/>
        <w:jc w:val="both"/>
        <w:rPr>
          <w:sz w:val="26"/>
          <w:szCs w:val="26"/>
        </w:rPr>
      </w:pPr>
      <w:r>
        <w:rPr>
          <w:sz w:val="26"/>
          <w:szCs w:val="26"/>
        </w:rPr>
        <w:t>- ликвидацию загрязнения территории отходами производства и потребления, неудовлетворительное обращение с отходами на существующем полигоне ТБО, несанкционированное размещение ТОПП на землях, представляющих хозяйственную или рекреационную ценность (стихийные свалки);</w:t>
      </w:r>
    </w:p>
    <w:p w:rsidR="007557C8" w:rsidRDefault="007557C8" w:rsidP="007557C8">
      <w:pPr>
        <w:pStyle w:val="ae"/>
        <w:ind w:left="0" w:firstLine="567"/>
        <w:jc w:val="both"/>
        <w:rPr>
          <w:sz w:val="26"/>
          <w:szCs w:val="26"/>
        </w:rPr>
      </w:pPr>
      <w:r>
        <w:rPr>
          <w:sz w:val="26"/>
          <w:szCs w:val="26"/>
        </w:rPr>
        <w:t>- сокращение нерационального использования природных ресурсов (земель и полезных ископаемых); нарушение установленного режима хозяйственной деятельности на территории Ульдючинского СМО;</w:t>
      </w:r>
    </w:p>
    <w:p w:rsidR="007557C8" w:rsidRDefault="007557C8" w:rsidP="007557C8">
      <w:pPr>
        <w:pStyle w:val="ae"/>
        <w:ind w:left="0" w:firstLine="567"/>
        <w:jc w:val="both"/>
        <w:rPr>
          <w:sz w:val="26"/>
          <w:szCs w:val="26"/>
        </w:rPr>
      </w:pPr>
      <w:r>
        <w:rPr>
          <w:sz w:val="26"/>
          <w:szCs w:val="26"/>
        </w:rPr>
        <w:t>- восстановление системы мониторинга состояния окружающей природной среды.</w:t>
      </w:r>
    </w:p>
    <w:p w:rsidR="007557C8" w:rsidRDefault="007557C8" w:rsidP="007557C8">
      <w:pPr>
        <w:jc w:val="center"/>
        <w:rPr>
          <w:b/>
          <w:szCs w:val="24"/>
          <w:lang w:eastAsia="en-US"/>
        </w:rPr>
      </w:pPr>
    </w:p>
    <w:p w:rsidR="007557C8" w:rsidRPr="00F521A2" w:rsidRDefault="007557C8" w:rsidP="007557C8">
      <w:pPr>
        <w:jc w:val="center"/>
        <w:rPr>
          <w:b/>
          <w:sz w:val="26"/>
          <w:szCs w:val="26"/>
          <w:lang w:eastAsia="en-US"/>
        </w:rPr>
      </w:pPr>
      <w:r w:rsidRPr="00F521A2">
        <w:rPr>
          <w:b/>
          <w:sz w:val="26"/>
          <w:szCs w:val="26"/>
          <w:lang w:eastAsia="en-US"/>
        </w:rPr>
        <w:t>12. Транспортная инфраструктура.</w:t>
      </w:r>
    </w:p>
    <w:p w:rsidR="007557C8" w:rsidRPr="00F521A2" w:rsidRDefault="007557C8" w:rsidP="007557C8">
      <w:pPr>
        <w:jc w:val="center"/>
        <w:rPr>
          <w:sz w:val="26"/>
          <w:szCs w:val="26"/>
          <w:lang w:eastAsia="en-US"/>
        </w:rPr>
      </w:pPr>
    </w:p>
    <w:p w:rsidR="007557C8" w:rsidRPr="00F521A2" w:rsidRDefault="007557C8" w:rsidP="007557C8">
      <w:pPr>
        <w:ind w:firstLine="709"/>
        <w:jc w:val="both"/>
        <w:rPr>
          <w:sz w:val="26"/>
          <w:szCs w:val="26"/>
        </w:rPr>
      </w:pPr>
      <w:r w:rsidRPr="00F521A2">
        <w:rPr>
          <w:sz w:val="26"/>
          <w:szCs w:val="26"/>
        </w:rPr>
        <w:t>Транспорт играет важную роль в социально-экономическом развитии территорий. Транспортная система определяет условия экономического роста, повышения конкурентоспособности экономики и качества жизни населения. Доступ к безопасным и качественным транспортным услугам определяет эффективность работы и развития производства, бизнеса и социальной сферы. Эффективное функционирование транспортного комплекса является важным условием для развития экономики Ульдючинского СМО.</w:t>
      </w:r>
    </w:p>
    <w:p w:rsidR="007557C8" w:rsidRPr="00F521A2" w:rsidRDefault="007557C8" w:rsidP="007557C8">
      <w:pPr>
        <w:ind w:firstLine="709"/>
        <w:jc w:val="both"/>
        <w:rPr>
          <w:sz w:val="26"/>
          <w:szCs w:val="26"/>
        </w:rPr>
      </w:pPr>
      <w:r w:rsidRPr="00F521A2">
        <w:rPr>
          <w:sz w:val="26"/>
          <w:szCs w:val="26"/>
        </w:rPr>
        <w:t>Транспортно-географическое положение Ульдючинского сельского муниципального образования, в региональном масштабе можно охарактеризовать как центральное; на локальном, внутрирайонном уровне, можно назвать выгодным. Главным транспортным преимуществом территории Ульдючинского муниципального образования выступает его относительная близость к столице Республике - г. Элиста. Через территорию муниципального образования проходит федеральная трасса А-154 «Астрахань-Элиста-Ставрополь». Данный факт является важным фактором развития транспортно-логистических позиций сельского поселения в Приютненском районе и Республике Калмыкия в целом.</w:t>
      </w:r>
    </w:p>
    <w:p w:rsidR="007557C8" w:rsidRDefault="007557C8" w:rsidP="007557C8">
      <w:pPr>
        <w:ind w:firstLine="709"/>
        <w:jc w:val="both"/>
        <w:rPr>
          <w:sz w:val="24"/>
          <w:szCs w:val="24"/>
        </w:rPr>
      </w:pPr>
    </w:p>
    <w:p w:rsidR="007557C8" w:rsidRPr="00F521A2" w:rsidRDefault="007557C8" w:rsidP="007557C8">
      <w:pPr>
        <w:jc w:val="center"/>
        <w:rPr>
          <w:b/>
          <w:i/>
          <w:sz w:val="24"/>
          <w:szCs w:val="24"/>
        </w:rPr>
      </w:pPr>
      <w:r w:rsidRPr="00F521A2">
        <w:rPr>
          <w:b/>
          <w:i/>
          <w:sz w:val="24"/>
          <w:szCs w:val="24"/>
        </w:rPr>
        <w:t>Транспортная доступность ближайших к Ульдючинскому СМО городов.*</w:t>
      </w:r>
    </w:p>
    <w:p w:rsidR="007557C8" w:rsidRDefault="007557C8" w:rsidP="007557C8">
      <w:pPr>
        <w:jc w:val="center"/>
        <w:rPr>
          <w: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835"/>
        <w:gridCol w:w="3544"/>
      </w:tblGrid>
      <w:tr w:rsidR="007557C8" w:rsidTr="007557C8">
        <w:trPr>
          <w:jc w:val="center"/>
        </w:trPr>
        <w:tc>
          <w:tcPr>
            <w:tcW w:w="2660"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7557C8">
            <w:pPr>
              <w:jc w:val="center"/>
              <w:rPr>
                <w:sz w:val="22"/>
                <w:szCs w:val="22"/>
              </w:rPr>
            </w:pPr>
            <w:r>
              <w:rPr>
                <w:sz w:val="22"/>
                <w:szCs w:val="22"/>
              </w:rPr>
              <w:t>Город</w:t>
            </w:r>
          </w:p>
        </w:tc>
        <w:tc>
          <w:tcPr>
            <w:tcW w:w="2835"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7557C8">
            <w:pPr>
              <w:jc w:val="center"/>
              <w:rPr>
                <w:sz w:val="22"/>
                <w:szCs w:val="22"/>
              </w:rPr>
            </w:pPr>
            <w:r>
              <w:rPr>
                <w:sz w:val="22"/>
                <w:szCs w:val="22"/>
              </w:rPr>
              <w:t>Расстояние, км</w:t>
            </w:r>
          </w:p>
        </w:tc>
        <w:tc>
          <w:tcPr>
            <w:tcW w:w="3544"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7557C8">
            <w:pPr>
              <w:jc w:val="center"/>
              <w:rPr>
                <w:sz w:val="22"/>
                <w:szCs w:val="22"/>
              </w:rPr>
            </w:pPr>
            <w:r>
              <w:rPr>
                <w:sz w:val="22"/>
                <w:szCs w:val="22"/>
              </w:rPr>
              <w:t>Временная доступность</w:t>
            </w:r>
          </w:p>
        </w:tc>
      </w:tr>
      <w:tr w:rsidR="007557C8" w:rsidTr="007557C8">
        <w:trPr>
          <w:jc w:val="center"/>
        </w:trPr>
        <w:tc>
          <w:tcPr>
            <w:tcW w:w="2660" w:type="dxa"/>
            <w:tcBorders>
              <w:top w:val="single" w:sz="4" w:space="0" w:color="auto"/>
              <w:left w:val="single" w:sz="4" w:space="0" w:color="auto"/>
              <w:bottom w:val="single" w:sz="4" w:space="0" w:color="auto"/>
              <w:right w:val="single" w:sz="4" w:space="0" w:color="auto"/>
            </w:tcBorders>
            <w:hideMark/>
          </w:tcPr>
          <w:p w:rsidR="007557C8" w:rsidRDefault="007557C8">
            <w:pPr>
              <w:rPr>
                <w:sz w:val="22"/>
                <w:szCs w:val="22"/>
              </w:rPr>
            </w:pPr>
            <w:r>
              <w:rPr>
                <w:sz w:val="22"/>
                <w:szCs w:val="22"/>
              </w:rPr>
              <w:t>Элиста</w:t>
            </w:r>
          </w:p>
        </w:tc>
        <w:tc>
          <w:tcPr>
            <w:tcW w:w="2835"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59</w:t>
            </w:r>
          </w:p>
        </w:tc>
        <w:tc>
          <w:tcPr>
            <w:tcW w:w="3544"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0 ч 46 мин</w:t>
            </w:r>
          </w:p>
        </w:tc>
      </w:tr>
      <w:tr w:rsidR="007557C8" w:rsidTr="007557C8">
        <w:trPr>
          <w:jc w:val="center"/>
        </w:trPr>
        <w:tc>
          <w:tcPr>
            <w:tcW w:w="2660" w:type="dxa"/>
            <w:tcBorders>
              <w:top w:val="single" w:sz="4" w:space="0" w:color="auto"/>
              <w:left w:val="single" w:sz="4" w:space="0" w:color="auto"/>
              <w:bottom w:val="single" w:sz="4" w:space="0" w:color="auto"/>
              <w:right w:val="single" w:sz="4" w:space="0" w:color="auto"/>
            </w:tcBorders>
            <w:hideMark/>
          </w:tcPr>
          <w:p w:rsidR="007557C8" w:rsidRDefault="007557C8">
            <w:pPr>
              <w:rPr>
                <w:sz w:val="22"/>
                <w:szCs w:val="22"/>
              </w:rPr>
            </w:pPr>
            <w:r>
              <w:rPr>
                <w:sz w:val="22"/>
                <w:szCs w:val="22"/>
              </w:rPr>
              <w:t>Городовиковск</w:t>
            </w:r>
          </w:p>
        </w:tc>
        <w:tc>
          <w:tcPr>
            <w:tcW w:w="2835"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190</w:t>
            </w:r>
          </w:p>
        </w:tc>
        <w:tc>
          <w:tcPr>
            <w:tcW w:w="3544"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4 ч 09 мин</w:t>
            </w:r>
          </w:p>
        </w:tc>
      </w:tr>
      <w:tr w:rsidR="007557C8" w:rsidTr="007557C8">
        <w:trPr>
          <w:jc w:val="center"/>
        </w:trPr>
        <w:tc>
          <w:tcPr>
            <w:tcW w:w="2660" w:type="dxa"/>
            <w:tcBorders>
              <w:top w:val="single" w:sz="4" w:space="0" w:color="auto"/>
              <w:left w:val="single" w:sz="4" w:space="0" w:color="auto"/>
              <w:bottom w:val="single" w:sz="4" w:space="0" w:color="auto"/>
              <w:right w:val="single" w:sz="4" w:space="0" w:color="auto"/>
            </w:tcBorders>
            <w:hideMark/>
          </w:tcPr>
          <w:p w:rsidR="007557C8" w:rsidRDefault="007557C8">
            <w:pPr>
              <w:rPr>
                <w:sz w:val="22"/>
                <w:szCs w:val="22"/>
              </w:rPr>
            </w:pPr>
            <w:r>
              <w:rPr>
                <w:sz w:val="22"/>
                <w:szCs w:val="22"/>
              </w:rPr>
              <w:t>Волгоград</w:t>
            </w:r>
          </w:p>
        </w:tc>
        <w:tc>
          <w:tcPr>
            <w:tcW w:w="2835"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340</w:t>
            </w:r>
          </w:p>
        </w:tc>
        <w:tc>
          <w:tcPr>
            <w:tcW w:w="3544"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5 ч 29 мин</w:t>
            </w:r>
          </w:p>
        </w:tc>
      </w:tr>
      <w:tr w:rsidR="007557C8" w:rsidTr="007557C8">
        <w:trPr>
          <w:jc w:val="center"/>
        </w:trPr>
        <w:tc>
          <w:tcPr>
            <w:tcW w:w="2660" w:type="dxa"/>
            <w:tcBorders>
              <w:top w:val="single" w:sz="4" w:space="0" w:color="auto"/>
              <w:left w:val="single" w:sz="4" w:space="0" w:color="auto"/>
              <w:bottom w:val="single" w:sz="4" w:space="0" w:color="auto"/>
              <w:right w:val="single" w:sz="4" w:space="0" w:color="auto"/>
            </w:tcBorders>
            <w:hideMark/>
          </w:tcPr>
          <w:p w:rsidR="007557C8" w:rsidRDefault="007557C8">
            <w:pPr>
              <w:rPr>
                <w:sz w:val="22"/>
                <w:szCs w:val="22"/>
              </w:rPr>
            </w:pPr>
            <w:r>
              <w:rPr>
                <w:sz w:val="22"/>
                <w:szCs w:val="22"/>
              </w:rPr>
              <w:t>Ставрополь</w:t>
            </w:r>
          </w:p>
        </w:tc>
        <w:tc>
          <w:tcPr>
            <w:tcW w:w="2835"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220</w:t>
            </w:r>
          </w:p>
        </w:tc>
        <w:tc>
          <w:tcPr>
            <w:tcW w:w="3544"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4 ч 45 мин</w:t>
            </w:r>
          </w:p>
        </w:tc>
      </w:tr>
      <w:tr w:rsidR="007557C8" w:rsidTr="007557C8">
        <w:trPr>
          <w:jc w:val="center"/>
        </w:trPr>
        <w:tc>
          <w:tcPr>
            <w:tcW w:w="2660" w:type="dxa"/>
            <w:tcBorders>
              <w:top w:val="single" w:sz="4" w:space="0" w:color="auto"/>
              <w:left w:val="single" w:sz="4" w:space="0" w:color="auto"/>
              <w:bottom w:val="single" w:sz="4" w:space="0" w:color="auto"/>
              <w:right w:val="single" w:sz="4" w:space="0" w:color="auto"/>
            </w:tcBorders>
            <w:hideMark/>
          </w:tcPr>
          <w:p w:rsidR="007557C8" w:rsidRDefault="007557C8">
            <w:pPr>
              <w:rPr>
                <w:sz w:val="22"/>
                <w:szCs w:val="22"/>
              </w:rPr>
            </w:pPr>
            <w:r>
              <w:rPr>
                <w:sz w:val="22"/>
                <w:szCs w:val="22"/>
              </w:rPr>
              <w:t>Астрахань</w:t>
            </w:r>
          </w:p>
        </w:tc>
        <w:tc>
          <w:tcPr>
            <w:tcW w:w="2835"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360</w:t>
            </w:r>
          </w:p>
        </w:tc>
        <w:tc>
          <w:tcPr>
            <w:tcW w:w="3544"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7 ч 43 мин</w:t>
            </w:r>
          </w:p>
        </w:tc>
      </w:tr>
      <w:tr w:rsidR="007557C8" w:rsidTr="007557C8">
        <w:trPr>
          <w:jc w:val="center"/>
        </w:trPr>
        <w:tc>
          <w:tcPr>
            <w:tcW w:w="2660" w:type="dxa"/>
            <w:tcBorders>
              <w:top w:val="single" w:sz="4" w:space="0" w:color="auto"/>
              <w:left w:val="single" w:sz="4" w:space="0" w:color="auto"/>
              <w:bottom w:val="single" w:sz="4" w:space="0" w:color="auto"/>
              <w:right w:val="single" w:sz="4" w:space="0" w:color="auto"/>
            </w:tcBorders>
            <w:hideMark/>
          </w:tcPr>
          <w:p w:rsidR="007557C8" w:rsidRDefault="007557C8">
            <w:pPr>
              <w:rPr>
                <w:sz w:val="22"/>
                <w:szCs w:val="22"/>
              </w:rPr>
            </w:pPr>
            <w:r>
              <w:rPr>
                <w:sz w:val="22"/>
                <w:szCs w:val="22"/>
              </w:rPr>
              <w:t>Лагань</w:t>
            </w:r>
          </w:p>
        </w:tc>
        <w:tc>
          <w:tcPr>
            <w:tcW w:w="2835"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350</w:t>
            </w:r>
          </w:p>
        </w:tc>
        <w:tc>
          <w:tcPr>
            <w:tcW w:w="3544"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7 ч 43 мин</w:t>
            </w:r>
          </w:p>
        </w:tc>
      </w:tr>
      <w:tr w:rsidR="007557C8" w:rsidTr="007557C8">
        <w:trPr>
          <w:jc w:val="center"/>
        </w:trPr>
        <w:tc>
          <w:tcPr>
            <w:tcW w:w="2660" w:type="dxa"/>
            <w:tcBorders>
              <w:top w:val="single" w:sz="4" w:space="0" w:color="auto"/>
              <w:left w:val="single" w:sz="4" w:space="0" w:color="auto"/>
              <w:bottom w:val="single" w:sz="4" w:space="0" w:color="auto"/>
              <w:right w:val="single" w:sz="4" w:space="0" w:color="auto"/>
            </w:tcBorders>
            <w:hideMark/>
          </w:tcPr>
          <w:p w:rsidR="007557C8" w:rsidRDefault="007557C8">
            <w:pPr>
              <w:rPr>
                <w:sz w:val="22"/>
                <w:szCs w:val="22"/>
              </w:rPr>
            </w:pPr>
            <w:r>
              <w:rPr>
                <w:sz w:val="22"/>
                <w:szCs w:val="22"/>
              </w:rPr>
              <w:t>Ипатово</w:t>
            </w:r>
          </w:p>
        </w:tc>
        <w:tc>
          <w:tcPr>
            <w:tcW w:w="2835"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90</w:t>
            </w:r>
          </w:p>
        </w:tc>
        <w:tc>
          <w:tcPr>
            <w:tcW w:w="3544"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1 ч 56 мин</w:t>
            </w:r>
          </w:p>
        </w:tc>
      </w:tr>
    </w:tbl>
    <w:p w:rsidR="007557C8" w:rsidRDefault="007557C8" w:rsidP="007557C8">
      <w:pPr>
        <w:jc w:val="center"/>
        <w:rPr>
          <w:sz w:val="22"/>
          <w:szCs w:val="22"/>
        </w:rPr>
      </w:pPr>
      <w:r>
        <w:rPr>
          <w:sz w:val="22"/>
          <w:szCs w:val="22"/>
        </w:rPr>
        <w:t>* - рассчитано с помощью приложения «Яндекс-карты».</w:t>
      </w:r>
    </w:p>
    <w:p w:rsidR="007557C8" w:rsidRDefault="007557C8" w:rsidP="007557C8">
      <w:pPr>
        <w:jc w:val="center"/>
        <w:rPr>
          <w:sz w:val="22"/>
          <w:szCs w:val="22"/>
        </w:rPr>
      </w:pPr>
    </w:p>
    <w:p w:rsidR="007557C8" w:rsidRDefault="007557C8" w:rsidP="007557C8">
      <w:pPr>
        <w:ind w:firstLine="709"/>
        <w:jc w:val="both"/>
        <w:rPr>
          <w:sz w:val="26"/>
          <w:szCs w:val="26"/>
        </w:rPr>
      </w:pPr>
      <w:r>
        <w:rPr>
          <w:sz w:val="26"/>
          <w:szCs w:val="26"/>
        </w:rPr>
        <w:t>В Ульдючинском СМО основу транспортного каркаса составляют автомобильные дороги федерального значения («Астрахань-Элиста-Ставрополь») и дороги местного подчинения. Протяженность дорог местного значения с асфальтовым покрытием составляет 6,1 км.</w:t>
      </w:r>
    </w:p>
    <w:p w:rsidR="007557C8" w:rsidRDefault="007557C8" w:rsidP="007557C8">
      <w:pPr>
        <w:ind w:firstLine="709"/>
        <w:jc w:val="both"/>
        <w:rPr>
          <w:sz w:val="26"/>
          <w:szCs w:val="26"/>
        </w:rPr>
      </w:pPr>
      <w:r>
        <w:rPr>
          <w:sz w:val="26"/>
          <w:szCs w:val="26"/>
        </w:rPr>
        <w:t>На территории Ульдючинского муниципального образования в домашних хозяйствах населения на начало 201</w:t>
      </w:r>
      <w:r w:rsidR="00F521A2">
        <w:rPr>
          <w:sz w:val="26"/>
          <w:szCs w:val="26"/>
        </w:rPr>
        <w:t>9</w:t>
      </w:r>
      <w:r>
        <w:rPr>
          <w:sz w:val="26"/>
          <w:szCs w:val="26"/>
        </w:rPr>
        <w:t xml:space="preserve"> года зарегистрировано </w:t>
      </w:r>
      <w:r w:rsidR="00F521A2" w:rsidRPr="00804998">
        <w:rPr>
          <w:sz w:val="26"/>
          <w:szCs w:val="26"/>
        </w:rPr>
        <w:t xml:space="preserve">156 </w:t>
      </w:r>
      <w:r>
        <w:rPr>
          <w:sz w:val="26"/>
          <w:szCs w:val="26"/>
        </w:rPr>
        <w:t>транспортных средств, из них автомобили составляют 95,3% (таблица). Уровень автомобилизации населения не высокий, и составляет 1</w:t>
      </w:r>
      <w:r w:rsidR="00F521A2">
        <w:rPr>
          <w:sz w:val="26"/>
          <w:szCs w:val="26"/>
        </w:rPr>
        <w:t>48</w:t>
      </w:r>
      <w:r>
        <w:rPr>
          <w:sz w:val="26"/>
          <w:szCs w:val="26"/>
        </w:rPr>
        <w:t xml:space="preserve"> автомобилей на 1000 населения.</w:t>
      </w:r>
    </w:p>
    <w:p w:rsidR="007557C8" w:rsidRDefault="007557C8" w:rsidP="007557C8">
      <w:pPr>
        <w:ind w:firstLine="709"/>
        <w:jc w:val="both"/>
        <w:rPr>
          <w:szCs w:val="24"/>
        </w:rPr>
      </w:pPr>
    </w:p>
    <w:p w:rsidR="007557C8" w:rsidRPr="00F521A2" w:rsidRDefault="007557C8" w:rsidP="007557C8">
      <w:pPr>
        <w:ind w:firstLine="709"/>
        <w:jc w:val="center"/>
        <w:rPr>
          <w:b/>
          <w:i/>
          <w:sz w:val="24"/>
          <w:szCs w:val="24"/>
        </w:rPr>
      </w:pPr>
      <w:r w:rsidRPr="00F521A2">
        <w:rPr>
          <w:b/>
          <w:i/>
          <w:sz w:val="24"/>
          <w:szCs w:val="24"/>
        </w:rPr>
        <w:t xml:space="preserve">Прогноз по видам и количеству транспортных средств в Ульдючинском СМО </w:t>
      </w:r>
    </w:p>
    <w:p w:rsidR="007557C8" w:rsidRDefault="007557C8" w:rsidP="007557C8">
      <w:pPr>
        <w:ind w:firstLine="709"/>
        <w:jc w:val="center"/>
        <w:rPr>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0"/>
        <w:gridCol w:w="1253"/>
        <w:gridCol w:w="1252"/>
        <w:gridCol w:w="1276"/>
        <w:gridCol w:w="1277"/>
        <w:gridCol w:w="1238"/>
      </w:tblGrid>
      <w:tr w:rsidR="00F521A2" w:rsidTr="007557C8">
        <w:tc>
          <w:tcPr>
            <w:tcW w:w="3700" w:type="dxa"/>
            <w:tcBorders>
              <w:top w:val="single" w:sz="4" w:space="0" w:color="auto"/>
              <w:left w:val="single" w:sz="4" w:space="0" w:color="auto"/>
              <w:bottom w:val="single" w:sz="4" w:space="0" w:color="auto"/>
              <w:right w:val="single" w:sz="4" w:space="0" w:color="auto"/>
            </w:tcBorders>
            <w:shd w:val="clear" w:color="auto" w:fill="C2D69B"/>
            <w:hideMark/>
          </w:tcPr>
          <w:p w:rsidR="00F521A2" w:rsidRDefault="00F521A2">
            <w:pPr>
              <w:jc w:val="center"/>
              <w:rPr>
                <w:szCs w:val="24"/>
              </w:rPr>
            </w:pPr>
            <w:r>
              <w:rPr>
                <w:szCs w:val="24"/>
              </w:rPr>
              <w:t>Вид транспорта</w:t>
            </w:r>
          </w:p>
        </w:tc>
        <w:tc>
          <w:tcPr>
            <w:tcW w:w="1253" w:type="dxa"/>
            <w:tcBorders>
              <w:top w:val="single" w:sz="4" w:space="0" w:color="auto"/>
              <w:left w:val="single" w:sz="4" w:space="0" w:color="auto"/>
              <w:bottom w:val="single" w:sz="4" w:space="0" w:color="auto"/>
              <w:right w:val="single" w:sz="4" w:space="0" w:color="auto"/>
            </w:tcBorders>
            <w:shd w:val="clear" w:color="auto" w:fill="C2D69B"/>
            <w:hideMark/>
          </w:tcPr>
          <w:p w:rsidR="00F521A2" w:rsidRDefault="00F521A2" w:rsidP="00945297">
            <w:pPr>
              <w:jc w:val="center"/>
              <w:rPr>
                <w:szCs w:val="24"/>
              </w:rPr>
            </w:pPr>
            <w:r>
              <w:rPr>
                <w:szCs w:val="24"/>
              </w:rPr>
              <w:t>20</w:t>
            </w:r>
            <w:r w:rsidR="00565F4E">
              <w:rPr>
                <w:szCs w:val="24"/>
              </w:rPr>
              <w:t>20</w:t>
            </w:r>
          </w:p>
        </w:tc>
        <w:tc>
          <w:tcPr>
            <w:tcW w:w="1252" w:type="dxa"/>
            <w:tcBorders>
              <w:top w:val="single" w:sz="4" w:space="0" w:color="auto"/>
              <w:left w:val="single" w:sz="4" w:space="0" w:color="auto"/>
              <w:bottom w:val="single" w:sz="4" w:space="0" w:color="auto"/>
              <w:right w:val="single" w:sz="4" w:space="0" w:color="auto"/>
            </w:tcBorders>
            <w:shd w:val="clear" w:color="auto" w:fill="C2D69B"/>
            <w:hideMark/>
          </w:tcPr>
          <w:p w:rsidR="00F521A2" w:rsidRDefault="00565F4E" w:rsidP="00003F3A">
            <w:pPr>
              <w:jc w:val="center"/>
              <w:rPr>
                <w:szCs w:val="24"/>
              </w:rPr>
            </w:pPr>
            <w:r>
              <w:rPr>
                <w:szCs w:val="24"/>
              </w:rPr>
              <w:t>2021</w:t>
            </w:r>
          </w:p>
        </w:tc>
        <w:tc>
          <w:tcPr>
            <w:tcW w:w="1276" w:type="dxa"/>
            <w:tcBorders>
              <w:top w:val="single" w:sz="4" w:space="0" w:color="auto"/>
              <w:left w:val="single" w:sz="4" w:space="0" w:color="auto"/>
              <w:bottom w:val="single" w:sz="4" w:space="0" w:color="auto"/>
              <w:right w:val="single" w:sz="4" w:space="0" w:color="auto"/>
            </w:tcBorders>
            <w:shd w:val="clear" w:color="auto" w:fill="C2D69B"/>
            <w:hideMark/>
          </w:tcPr>
          <w:p w:rsidR="00F521A2" w:rsidRDefault="00565F4E" w:rsidP="00003F3A">
            <w:pPr>
              <w:jc w:val="center"/>
              <w:rPr>
                <w:szCs w:val="24"/>
              </w:rPr>
            </w:pPr>
            <w:r>
              <w:rPr>
                <w:szCs w:val="24"/>
              </w:rPr>
              <w:t>2022</w:t>
            </w:r>
          </w:p>
        </w:tc>
        <w:tc>
          <w:tcPr>
            <w:tcW w:w="1277" w:type="dxa"/>
            <w:tcBorders>
              <w:top w:val="single" w:sz="4" w:space="0" w:color="auto"/>
              <w:left w:val="single" w:sz="4" w:space="0" w:color="auto"/>
              <w:bottom w:val="single" w:sz="4" w:space="0" w:color="auto"/>
              <w:right w:val="single" w:sz="4" w:space="0" w:color="auto"/>
            </w:tcBorders>
            <w:shd w:val="clear" w:color="auto" w:fill="C2D69B"/>
            <w:hideMark/>
          </w:tcPr>
          <w:p w:rsidR="00F521A2" w:rsidRDefault="00565F4E">
            <w:pPr>
              <w:jc w:val="center"/>
              <w:rPr>
                <w:szCs w:val="24"/>
              </w:rPr>
            </w:pPr>
            <w:r>
              <w:rPr>
                <w:szCs w:val="24"/>
              </w:rPr>
              <w:t>2023</w:t>
            </w:r>
          </w:p>
        </w:tc>
        <w:tc>
          <w:tcPr>
            <w:tcW w:w="1238" w:type="dxa"/>
            <w:tcBorders>
              <w:top w:val="single" w:sz="4" w:space="0" w:color="auto"/>
              <w:left w:val="single" w:sz="4" w:space="0" w:color="auto"/>
              <w:bottom w:val="single" w:sz="4" w:space="0" w:color="auto"/>
              <w:right w:val="single" w:sz="4" w:space="0" w:color="auto"/>
            </w:tcBorders>
            <w:shd w:val="clear" w:color="auto" w:fill="C2D69B"/>
            <w:hideMark/>
          </w:tcPr>
          <w:p w:rsidR="00F521A2" w:rsidRDefault="00565F4E">
            <w:pPr>
              <w:jc w:val="center"/>
              <w:rPr>
                <w:szCs w:val="24"/>
              </w:rPr>
            </w:pPr>
            <w:r>
              <w:rPr>
                <w:szCs w:val="24"/>
              </w:rPr>
              <w:t>2024</w:t>
            </w:r>
          </w:p>
        </w:tc>
      </w:tr>
      <w:tr w:rsidR="00F521A2" w:rsidTr="007557C8">
        <w:tc>
          <w:tcPr>
            <w:tcW w:w="3700" w:type="dxa"/>
            <w:tcBorders>
              <w:top w:val="single" w:sz="4" w:space="0" w:color="auto"/>
              <w:left w:val="single" w:sz="4" w:space="0" w:color="auto"/>
              <w:bottom w:val="single" w:sz="4" w:space="0" w:color="auto"/>
              <w:right w:val="single" w:sz="4" w:space="0" w:color="auto"/>
            </w:tcBorders>
            <w:hideMark/>
          </w:tcPr>
          <w:p w:rsidR="00F521A2" w:rsidRDefault="00F521A2">
            <w:pPr>
              <w:rPr>
                <w:szCs w:val="24"/>
              </w:rPr>
            </w:pPr>
            <w:r>
              <w:rPr>
                <w:szCs w:val="24"/>
              </w:rPr>
              <w:t>Легковые автомобили</w:t>
            </w:r>
          </w:p>
        </w:tc>
        <w:tc>
          <w:tcPr>
            <w:tcW w:w="1253" w:type="dxa"/>
            <w:tcBorders>
              <w:top w:val="single" w:sz="4" w:space="0" w:color="auto"/>
              <w:left w:val="single" w:sz="4" w:space="0" w:color="auto"/>
              <w:bottom w:val="single" w:sz="4" w:space="0" w:color="auto"/>
              <w:right w:val="single" w:sz="4" w:space="0" w:color="auto"/>
            </w:tcBorders>
            <w:hideMark/>
          </w:tcPr>
          <w:p w:rsidR="00F521A2" w:rsidRDefault="00F521A2" w:rsidP="00003F3A">
            <w:pPr>
              <w:jc w:val="center"/>
              <w:rPr>
                <w:szCs w:val="24"/>
              </w:rPr>
            </w:pPr>
            <w:r>
              <w:rPr>
                <w:szCs w:val="24"/>
              </w:rPr>
              <w:t>140</w:t>
            </w:r>
          </w:p>
        </w:tc>
        <w:tc>
          <w:tcPr>
            <w:tcW w:w="1252" w:type="dxa"/>
            <w:tcBorders>
              <w:top w:val="single" w:sz="4" w:space="0" w:color="auto"/>
              <w:left w:val="single" w:sz="4" w:space="0" w:color="auto"/>
              <w:bottom w:val="single" w:sz="4" w:space="0" w:color="auto"/>
              <w:right w:val="single" w:sz="4" w:space="0" w:color="auto"/>
            </w:tcBorders>
            <w:hideMark/>
          </w:tcPr>
          <w:p w:rsidR="00F521A2" w:rsidRDefault="00F521A2" w:rsidP="00F521A2">
            <w:pPr>
              <w:jc w:val="center"/>
              <w:rPr>
                <w:szCs w:val="24"/>
              </w:rPr>
            </w:pPr>
            <w:r>
              <w:rPr>
                <w:szCs w:val="24"/>
              </w:rPr>
              <w:t>148</w:t>
            </w:r>
          </w:p>
        </w:tc>
        <w:tc>
          <w:tcPr>
            <w:tcW w:w="1276" w:type="dxa"/>
            <w:tcBorders>
              <w:top w:val="single" w:sz="4" w:space="0" w:color="auto"/>
              <w:left w:val="single" w:sz="4" w:space="0" w:color="auto"/>
              <w:bottom w:val="single" w:sz="4" w:space="0" w:color="auto"/>
              <w:right w:val="single" w:sz="4" w:space="0" w:color="auto"/>
            </w:tcBorders>
            <w:hideMark/>
          </w:tcPr>
          <w:p w:rsidR="00F521A2" w:rsidRDefault="00F521A2" w:rsidP="00945297">
            <w:pPr>
              <w:jc w:val="center"/>
              <w:rPr>
                <w:szCs w:val="24"/>
              </w:rPr>
            </w:pPr>
            <w:r>
              <w:rPr>
                <w:szCs w:val="24"/>
              </w:rPr>
              <w:t>15</w:t>
            </w:r>
            <w:r w:rsidR="00945297">
              <w:rPr>
                <w:szCs w:val="24"/>
              </w:rPr>
              <w:t>5</w:t>
            </w:r>
          </w:p>
        </w:tc>
        <w:tc>
          <w:tcPr>
            <w:tcW w:w="1277" w:type="dxa"/>
            <w:tcBorders>
              <w:top w:val="single" w:sz="4" w:space="0" w:color="auto"/>
              <w:left w:val="single" w:sz="4" w:space="0" w:color="auto"/>
              <w:bottom w:val="single" w:sz="4" w:space="0" w:color="auto"/>
              <w:right w:val="single" w:sz="4" w:space="0" w:color="auto"/>
            </w:tcBorders>
            <w:hideMark/>
          </w:tcPr>
          <w:p w:rsidR="00F521A2" w:rsidRDefault="00F521A2">
            <w:pPr>
              <w:jc w:val="center"/>
              <w:rPr>
                <w:szCs w:val="24"/>
              </w:rPr>
            </w:pPr>
            <w:r>
              <w:rPr>
                <w:szCs w:val="24"/>
              </w:rPr>
              <w:t>160</w:t>
            </w:r>
          </w:p>
        </w:tc>
        <w:tc>
          <w:tcPr>
            <w:tcW w:w="1238" w:type="dxa"/>
            <w:tcBorders>
              <w:top w:val="single" w:sz="4" w:space="0" w:color="auto"/>
              <w:left w:val="single" w:sz="4" w:space="0" w:color="auto"/>
              <w:bottom w:val="single" w:sz="4" w:space="0" w:color="auto"/>
              <w:right w:val="single" w:sz="4" w:space="0" w:color="auto"/>
            </w:tcBorders>
            <w:hideMark/>
          </w:tcPr>
          <w:p w:rsidR="00F521A2" w:rsidRDefault="00945297">
            <w:pPr>
              <w:jc w:val="center"/>
              <w:rPr>
                <w:szCs w:val="24"/>
              </w:rPr>
            </w:pPr>
            <w:r>
              <w:rPr>
                <w:szCs w:val="24"/>
              </w:rPr>
              <w:t>165</w:t>
            </w:r>
          </w:p>
        </w:tc>
      </w:tr>
      <w:tr w:rsidR="00F521A2" w:rsidTr="007557C8">
        <w:tc>
          <w:tcPr>
            <w:tcW w:w="3700" w:type="dxa"/>
            <w:tcBorders>
              <w:top w:val="single" w:sz="4" w:space="0" w:color="auto"/>
              <w:left w:val="single" w:sz="4" w:space="0" w:color="auto"/>
              <w:bottom w:val="single" w:sz="4" w:space="0" w:color="auto"/>
              <w:right w:val="single" w:sz="4" w:space="0" w:color="auto"/>
            </w:tcBorders>
            <w:hideMark/>
          </w:tcPr>
          <w:p w:rsidR="00F521A2" w:rsidRDefault="00F521A2">
            <w:pPr>
              <w:rPr>
                <w:szCs w:val="24"/>
              </w:rPr>
            </w:pPr>
            <w:r>
              <w:rPr>
                <w:szCs w:val="24"/>
              </w:rPr>
              <w:t>Грузовые автомобили</w:t>
            </w:r>
          </w:p>
        </w:tc>
        <w:tc>
          <w:tcPr>
            <w:tcW w:w="1253" w:type="dxa"/>
            <w:tcBorders>
              <w:top w:val="single" w:sz="4" w:space="0" w:color="auto"/>
              <w:left w:val="single" w:sz="4" w:space="0" w:color="auto"/>
              <w:bottom w:val="single" w:sz="4" w:space="0" w:color="auto"/>
              <w:right w:val="single" w:sz="4" w:space="0" w:color="auto"/>
            </w:tcBorders>
            <w:hideMark/>
          </w:tcPr>
          <w:p w:rsidR="00F521A2" w:rsidRDefault="00F521A2" w:rsidP="00003F3A">
            <w:pPr>
              <w:jc w:val="center"/>
              <w:rPr>
                <w:szCs w:val="24"/>
              </w:rPr>
            </w:pPr>
            <w:r>
              <w:rPr>
                <w:szCs w:val="24"/>
              </w:rPr>
              <w:t>5</w:t>
            </w:r>
          </w:p>
        </w:tc>
        <w:tc>
          <w:tcPr>
            <w:tcW w:w="1252" w:type="dxa"/>
            <w:tcBorders>
              <w:top w:val="single" w:sz="4" w:space="0" w:color="auto"/>
              <w:left w:val="single" w:sz="4" w:space="0" w:color="auto"/>
              <w:bottom w:val="single" w:sz="4" w:space="0" w:color="auto"/>
              <w:right w:val="single" w:sz="4" w:space="0" w:color="auto"/>
            </w:tcBorders>
            <w:hideMark/>
          </w:tcPr>
          <w:p w:rsidR="00F521A2" w:rsidRDefault="00F521A2" w:rsidP="00003F3A">
            <w:pPr>
              <w:jc w:val="center"/>
              <w:rPr>
                <w:szCs w:val="24"/>
              </w:rPr>
            </w:pPr>
            <w:r>
              <w:rPr>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F521A2" w:rsidRDefault="00F521A2" w:rsidP="00003F3A">
            <w:pPr>
              <w:jc w:val="center"/>
              <w:rPr>
                <w:szCs w:val="24"/>
              </w:rPr>
            </w:pPr>
            <w:r>
              <w:rPr>
                <w:szCs w:val="24"/>
              </w:rPr>
              <w:t>7</w:t>
            </w:r>
          </w:p>
        </w:tc>
        <w:tc>
          <w:tcPr>
            <w:tcW w:w="1277" w:type="dxa"/>
            <w:tcBorders>
              <w:top w:val="single" w:sz="4" w:space="0" w:color="auto"/>
              <w:left w:val="single" w:sz="4" w:space="0" w:color="auto"/>
              <w:bottom w:val="single" w:sz="4" w:space="0" w:color="auto"/>
              <w:right w:val="single" w:sz="4" w:space="0" w:color="auto"/>
            </w:tcBorders>
            <w:hideMark/>
          </w:tcPr>
          <w:p w:rsidR="00F521A2" w:rsidRDefault="00F521A2">
            <w:pPr>
              <w:jc w:val="center"/>
              <w:rPr>
                <w:szCs w:val="24"/>
              </w:rPr>
            </w:pPr>
            <w:r>
              <w:rPr>
                <w:szCs w:val="24"/>
              </w:rPr>
              <w:t>8</w:t>
            </w:r>
          </w:p>
        </w:tc>
        <w:tc>
          <w:tcPr>
            <w:tcW w:w="1238" w:type="dxa"/>
            <w:tcBorders>
              <w:top w:val="single" w:sz="4" w:space="0" w:color="auto"/>
              <w:left w:val="single" w:sz="4" w:space="0" w:color="auto"/>
              <w:bottom w:val="single" w:sz="4" w:space="0" w:color="auto"/>
              <w:right w:val="single" w:sz="4" w:space="0" w:color="auto"/>
            </w:tcBorders>
            <w:hideMark/>
          </w:tcPr>
          <w:p w:rsidR="00F521A2" w:rsidRDefault="00F521A2">
            <w:pPr>
              <w:jc w:val="center"/>
              <w:rPr>
                <w:szCs w:val="24"/>
              </w:rPr>
            </w:pPr>
            <w:r>
              <w:rPr>
                <w:szCs w:val="24"/>
              </w:rPr>
              <w:t>9</w:t>
            </w:r>
          </w:p>
        </w:tc>
      </w:tr>
      <w:tr w:rsidR="00F521A2" w:rsidTr="007557C8">
        <w:tc>
          <w:tcPr>
            <w:tcW w:w="3700" w:type="dxa"/>
            <w:tcBorders>
              <w:top w:val="single" w:sz="4" w:space="0" w:color="auto"/>
              <w:left w:val="single" w:sz="4" w:space="0" w:color="auto"/>
              <w:bottom w:val="single" w:sz="4" w:space="0" w:color="auto"/>
              <w:right w:val="single" w:sz="4" w:space="0" w:color="auto"/>
            </w:tcBorders>
            <w:hideMark/>
          </w:tcPr>
          <w:p w:rsidR="00F521A2" w:rsidRDefault="00F521A2">
            <w:pPr>
              <w:rPr>
                <w:szCs w:val="24"/>
              </w:rPr>
            </w:pPr>
            <w:r>
              <w:rPr>
                <w:szCs w:val="24"/>
              </w:rPr>
              <w:t>Тракторы</w:t>
            </w:r>
          </w:p>
        </w:tc>
        <w:tc>
          <w:tcPr>
            <w:tcW w:w="1253" w:type="dxa"/>
            <w:tcBorders>
              <w:top w:val="single" w:sz="4" w:space="0" w:color="auto"/>
              <w:left w:val="single" w:sz="4" w:space="0" w:color="auto"/>
              <w:bottom w:val="single" w:sz="4" w:space="0" w:color="auto"/>
              <w:right w:val="single" w:sz="4" w:space="0" w:color="auto"/>
            </w:tcBorders>
            <w:hideMark/>
          </w:tcPr>
          <w:p w:rsidR="00F521A2" w:rsidRDefault="00F521A2" w:rsidP="00003F3A">
            <w:pPr>
              <w:jc w:val="center"/>
              <w:rPr>
                <w:szCs w:val="24"/>
              </w:rPr>
            </w:pPr>
            <w:r>
              <w:rPr>
                <w:szCs w:val="24"/>
              </w:rPr>
              <w:t>1</w:t>
            </w:r>
          </w:p>
        </w:tc>
        <w:tc>
          <w:tcPr>
            <w:tcW w:w="1252" w:type="dxa"/>
            <w:tcBorders>
              <w:top w:val="single" w:sz="4" w:space="0" w:color="auto"/>
              <w:left w:val="single" w:sz="4" w:space="0" w:color="auto"/>
              <w:bottom w:val="single" w:sz="4" w:space="0" w:color="auto"/>
              <w:right w:val="single" w:sz="4" w:space="0" w:color="auto"/>
            </w:tcBorders>
            <w:hideMark/>
          </w:tcPr>
          <w:p w:rsidR="00F521A2" w:rsidRDefault="00F521A2" w:rsidP="00003F3A">
            <w:pPr>
              <w:jc w:val="center"/>
              <w:rPr>
                <w:szCs w:val="24"/>
              </w:rPr>
            </w:pPr>
            <w:r>
              <w:rPr>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F521A2" w:rsidRDefault="00F521A2" w:rsidP="00003F3A">
            <w:pPr>
              <w:jc w:val="center"/>
              <w:rPr>
                <w:szCs w:val="24"/>
              </w:rPr>
            </w:pPr>
            <w:r>
              <w:rPr>
                <w:szCs w:val="24"/>
              </w:rPr>
              <w:t>5</w:t>
            </w:r>
          </w:p>
        </w:tc>
        <w:tc>
          <w:tcPr>
            <w:tcW w:w="1277" w:type="dxa"/>
            <w:tcBorders>
              <w:top w:val="single" w:sz="4" w:space="0" w:color="auto"/>
              <w:left w:val="single" w:sz="4" w:space="0" w:color="auto"/>
              <w:bottom w:val="single" w:sz="4" w:space="0" w:color="auto"/>
              <w:right w:val="single" w:sz="4" w:space="0" w:color="auto"/>
            </w:tcBorders>
            <w:hideMark/>
          </w:tcPr>
          <w:p w:rsidR="00F521A2" w:rsidRDefault="00F521A2">
            <w:pPr>
              <w:jc w:val="center"/>
              <w:rPr>
                <w:szCs w:val="24"/>
              </w:rPr>
            </w:pPr>
            <w:r>
              <w:rPr>
                <w:szCs w:val="24"/>
              </w:rPr>
              <w:t>5</w:t>
            </w:r>
          </w:p>
        </w:tc>
        <w:tc>
          <w:tcPr>
            <w:tcW w:w="1238" w:type="dxa"/>
            <w:tcBorders>
              <w:top w:val="single" w:sz="4" w:space="0" w:color="auto"/>
              <w:left w:val="single" w:sz="4" w:space="0" w:color="auto"/>
              <w:bottom w:val="single" w:sz="4" w:space="0" w:color="auto"/>
              <w:right w:val="single" w:sz="4" w:space="0" w:color="auto"/>
            </w:tcBorders>
            <w:hideMark/>
          </w:tcPr>
          <w:p w:rsidR="00F521A2" w:rsidRDefault="00F521A2">
            <w:pPr>
              <w:jc w:val="center"/>
              <w:rPr>
                <w:szCs w:val="24"/>
              </w:rPr>
            </w:pPr>
            <w:r>
              <w:rPr>
                <w:szCs w:val="24"/>
              </w:rPr>
              <w:t>5</w:t>
            </w:r>
          </w:p>
        </w:tc>
      </w:tr>
      <w:tr w:rsidR="00F521A2" w:rsidTr="007557C8">
        <w:tc>
          <w:tcPr>
            <w:tcW w:w="3700" w:type="dxa"/>
            <w:tcBorders>
              <w:top w:val="single" w:sz="4" w:space="0" w:color="auto"/>
              <w:left w:val="single" w:sz="4" w:space="0" w:color="auto"/>
              <w:bottom w:val="single" w:sz="4" w:space="0" w:color="auto"/>
              <w:right w:val="single" w:sz="4" w:space="0" w:color="auto"/>
            </w:tcBorders>
            <w:hideMark/>
          </w:tcPr>
          <w:p w:rsidR="00F521A2" w:rsidRDefault="00F521A2">
            <w:pPr>
              <w:rPr>
                <w:szCs w:val="24"/>
              </w:rPr>
            </w:pPr>
            <w:r>
              <w:rPr>
                <w:szCs w:val="24"/>
              </w:rPr>
              <w:t>Комбайны</w:t>
            </w:r>
          </w:p>
        </w:tc>
        <w:tc>
          <w:tcPr>
            <w:tcW w:w="1253" w:type="dxa"/>
            <w:tcBorders>
              <w:top w:val="single" w:sz="4" w:space="0" w:color="auto"/>
              <w:left w:val="single" w:sz="4" w:space="0" w:color="auto"/>
              <w:bottom w:val="single" w:sz="4" w:space="0" w:color="auto"/>
              <w:right w:val="single" w:sz="4" w:space="0" w:color="auto"/>
            </w:tcBorders>
            <w:hideMark/>
          </w:tcPr>
          <w:p w:rsidR="00F521A2" w:rsidRDefault="00F521A2">
            <w:pPr>
              <w:jc w:val="center"/>
              <w:rPr>
                <w:szCs w:val="24"/>
              </w:rPr>
            </w:pPr>
            <w:r>
              <w:rPr>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F521A2" w:rsidRDefault="00F521A2">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521A2" w:rsidRDefault="00F521A2">
            <w:pPr>
              <w:jc w:val="center"/>
              <w:rPr>
                <w:szCs w:val="24"/>
              </w:rPr>
            </w:pPr>
            <w:r>
              <w:rPr>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F521A2" w:rsidRDefault="00F521A2">
            <w:pPr>
              <w:jc w:val="center"/>
              <w:rPr>
                <w:szCs w:val="24"/>
              </w:rPr>
            </w:pPr>
            <w:r>
              <w:rPr>
                <w:szCs w:val="24"/>
              </w:rPr>
              <w:t>-</w:t>
            </w:r>
          </w:p>
        </w:tc>
        <w:tc>
          <w:tcPr>
            <w:tcW w:w="1238" w:type="dxa"/>
            <w:tcBorders>
              <w:top w:val="single" w:sz="4" w:space="0" w:color="auto"/>
              <w:left w:val="single" w:sz="4" w:space="0" w:color="auto"/>
              <w:bottom w:val="single" w:sz="4" w:space="0" w:color="auto"/>
              <w:right w:val="single" w:sz="4" w:space="0" w:color="auto"/>
            </w:tcBorders>
            <w:hideMark/>
          </w:tcPr>
          <w:p w:rsidR="00F521A2" w:rsidRDefault="00F521A2">
            <w:pPr>
              <w:jc w:val="center"/>
              <w:rPr>
                <w:szCs w:val="24"/>
              </w:rPr>
            </w:pPr>
            <w:r>
              <w:rPr>
                <w:szCs w:val="24"/>
              </w:rPr>
              <w:t>-</w:t>
            </w:r>
          </w:p>
        </w:tc>
      </w:tr>
    </w:tbl>
    <w:p w:rsidR="007557C8" w:rsidRDefault="007557C8" w:rsidP="007557C8">
      <w:pPr>
        <w:rPr>
          <w:szCs w:val="24"/>
        </w:rPr>
      </w:pPr>
    </w:p>
    <w:p w:rsidR="007557C8" w:rsidRDefault="007557C8" w:rsidP="007557C8">
      <w:pPr>
        <w:ind w:firstLine="709"/>
        <w:jc w:val="both"/>
        <w:rPr>
          <w:sz w:val="26"/>
          <w:szCs w:val="26"/>
        </w:rPr>
      </w:pPr>
      <w:r>
        <w:rPr>
          <w:sz w:val="26"/>
          <w:szCs w:val="26"/>
        </w:rPr>
        <w:t>При современном развитии туризма многие автомагистральные направления помимо транспортной функции осуществляют туристско-культурные функции. Их можно рассматривать как образующий фактор строительства обзорных площадок, кафе, ресторанов, небольших мотелей и т.д. Применительно к территории Ульдючинского СМО речь идет об объектах придорожного сервиса, которые помимо предприятий торговли и общепита должны включать и СТО, АЗС.</w:t>
      </w:r>
    </w:p>
    <w:p w:rsidR="007557C8" w:rsidRDefault="007557C8" w:rsidP="007557C8">
      <w:pPr>
        <w:ind w:firstLine="709"/>
        <w:jc w:val="both"/>
        <w:rPr>
          <w:sz w:val="26"/>
          <w:szCs w:val="26"/>
        </w:rPr>
      </w:pPr>
      <w:r>
        <w:rPr>
          <w:sz w:val="26"/>
          <w:szCs w:val="26"/>
        </w:rPr>
        <w:t>Таким образом, развитие транспортной инфраструктуры в муниципальном образовании должно основываться на следующих позициях:</w:t>
      </w:r>
    </w:p>
    <w:p w:rsidR="007557C8" w:rsidRDefault="007557C8" w:rsidP="007557C8">
      <w:pPr>
        <w:ind w:firstLine="709"/>
        <w:rPr>
          <w:sz w:val="26"/>
          <w:szCs w:val="26"/>
        </w:rPr>
      </w:pPr>
      <w:r>
        <w:rPr>
          <w:sz w:val="26"/>
          <w:szCs w:val="26"/>
        </w:rPr>
        <w:t>- развитие транспортно-логистических функций территории в рамках существующих транспортных коридоров;</w:t>
      </w:r>
    </w:p>
    <w:p w:rsidR="007557C8" w:rsidRDefault="007557C8" w:rsidP="007557C8">
      <w:pPr>
        <w:ind w:firstLine="709"/>
        <w:rPr>
          <w:sz w:val="26"/>
          <w:szCs w:val="26"/>
        </w:rPr>
      </w:pPr>
      <w:r>
        <w:rPr>
          <w:sz w:val="26"/>
          <w:szCs w:val="26"/>
        </w:rPr>
        <w:t>- реализация транзитного транспортного потенциала территории.</w:t>
      </w:r>
    </w:p>
    <w:p w:rsidR="007557C8" w:rsidRDefault="007557C8" w:rsidP="007557C8">
      <w:pPr>
        <w:jc w:val="center"/>
        <w:rPr>
          <w:b/>
          <w:szCs w:val="24"/>
        </w:rPr>
      </w:pPr>
    </w:p>
    <w:p w:rsidR="007557C8" w:rsidRDefault="007557C8" w:rsidP="007557C8">
      <w:pPr>
        <w:jc w:val="center"/>
        <w:rPr>
          <w:b/>
          <w:sz w:val="26"/>
          <w:szCs w:val="26"/>
        </w:rPr>
      </w:pPr>
      <w:r>
        <w:rPr>
          <w:b/>
          <w:sz w:val="26"/>
          <w:szCs w:val="26"/>
        </w:rPr>
        <w:t>13. Образование</w:t>
      </w:r>
      <w:r w:rsidR="004C33D6">
        <w:rPr>
          <w:b/>
          <w:sz w:val="26"/>
          <w:szCs w:val="26"/>
        </w:rPr>
        <w:t xml:space="preserve">, </w:t>
      </w:r>
      <w:r>
        <w:rPr>
          <w:b/>
          <w:sz w:val="26"/>
          <w:szCs w:val="26"/>
        </w:rPr>
        <w:t>здравоохранение.</w:t>
      </w:r>
    </w:p>
    <w:p w:rsidR="007557C8" w:rsidRDefault="007557C8" w:rsidP="007557C8">
      <w:pPr>
        <w:jc w:val="center"/>
        <w:rPr>
          <w:sz w:val="26"/>
          <w:szCs w:val="26"/>
        </w:rPr>
      </w:pPr>
    </w:p>
    <w:p w:rsidR="007557C8" w:rsidRDefault="007557C8" w:rsidP="007557C8">
      <w:pPr>
        <w:ind w:firstLine="708"/>
        <w:jc w:val="both"/>
        <w:rPr>
          <w:sz w:val="26"/>
          <w:szCs w:val="26"/>
        </w:rPr>
      </w:pPr>
      <w:r>
        <w:rPr>
          <w:sz w:val="26"/>
          <w:szCs w:val="26"/>
        </w:rPr>
        <w:t xml:space="preserve">Система образования выполняет важнейшую социально-экономическую функцию и является одним из определяющих факторов развития Ульдючинского сельского муниципального образования. На территории СМО расположено муниципальное казенное образовательное учреждение «Ульдючинская сельская национальная гимназия». Здание гимназии введено в эксплуатацию в 1991 году, рассчитано на 224 ученика. Статус сельской национальной гимназии ОУ получило в 2004 г. В коллективе гимназии - 25 педагогов, 13 человек техперсонала, </w:t>
      </w:r>
      <w:r w:rsidR="00565F4E">
        <w:rPr>
          <w:sz w:val="26"/>
          <w:szCs w:val="26"/>
        </w:rPr>
        <w:t>70</w:t>
      </w:r>
      <w:r>
        <w:rPr>
          <w:sz w:val="26"/>
          <w:szCs w:val="26"/>
        </w:rPr>
        <w:t xml:space="preserve"> обучающихся в 1-11 классах. Гимназия полностью укомплектована педагогическими кадрами. За последние 5 лет проведен капремонт кровли, спортивного зала, приобретено технологическое оборудование для столовой. Ежегодно проводится косметический ремонт помещений и учебных кабинетов. Отопление автономное, газифицированное. </w:t>
      </w:r>
    </w:p>
    <w:p w:rsidR="007557C8" w:rsidRDefault="007557C8" w:rsidP="007557C8">
      <w:pPr>
        <w:pStyle w:val="ae"/>
        <w:widowControl w:val="0"/>
        <w:tabs>
          <w:tab w:val="left" w:pos="540"/>
        </w:tabs>
        <w:spacing w:after="0" w:line="276" w:lineRule="auto"/>
        <w:ind w:left="0" w:firstLine="708"/>
        <w:jc w:val="both"/>
        <w:rPr>
          <w:sz w:val="26"/>
          <w:szCs w:val="26"/>
        </w:rPr>
      </w:pPr>
      <w:r>
        <w:rPr>
          <w:sz w:val="26"/>
          <w:szCs w:val="26"/>
        </w:rPr>
        <w:tab/>
        <w:t>Дошкольное образование сегодня – это важный фактор образования, который обеспечивает каждому ребёнку равные условия для его успешности обучения в школе.</w:t>
      </w:r>
    </w:p>
    <w:p w:rsidR="007557C8" w:rsidRDefault="007557C8" w:rsidP="007557C8">
      <w:pPr>
        <w:ind w:firstLine="708"/>
        <w:jc w:val="both"/>
        <w:rPr>
          <w:sz w:val="26"/>
          <w:szCs w:val="26"/>
        </w:rPr>
      </w:pPr>
      <w:r>
        <w:rPr>
          <w:sz w:val="26"/>
          <w:szCs w:val="26"/>
        </w:rPr>
        <w:t xml:space="preserve">Муниципальное казенное дошкольное образовательное учреждение «Сельский национальный детский сад «Малыш» образовано в 1970 году. Посещаемость – </w:t>
      </w:r>
      <w:r w:rsidR="00565F4E">
        <w:rPr>
          <w:sz w:val="26"/>
          <w:szCs w:val="26"/>
        </w:rPr>
        <w:t>15</w:t>
      </w:r>
      <w:r>
        <w:rPr>
          <w:sz w:val="26"/>
          <w:szCs w:val="26"/>
        </w:rPr>
        <w:t xml:space="preserve"> детей. Имеется две смешанные группы: ясельная первая младшая, вторая средняя и старшая. Коллектив состоит из </w:t>
      </w:r>
      <w:r w:rsidR="004C33D6">
        <w:rPr>
          <w:sz w:val="26"/>
          <w:szCs w:val="26"/>
        </w:rPr>
        <w:t>1</w:t>
      </w:r>
      <w:r w:rsidR="00565F4E">
        <w:rPr>
          <w:sz w:val="26"/>
          <w:szCs w:val="26"/>
        </w:rPr>
        <w:t>0</w:t>
      </w:r>
      <w:r>
        <w:rPr>
          <w:sz w:val="26"/>
          <w:szCs w:val="26"/>
        </w:rPr>
        <w:t xml:space="preserve"> человек: </w:t>
      </w:r>
      <w:r w:rsidR="004C33D6">
        <w:rPr>
          <w:sz w:val="26"/>
          <w:szCs w:val="26"/>
        </w:rPr>
        <w:t>3</w:t>
      </w:r>
      <w:r>
        <w:rPr>
          <w:sz w:val="26"/>
          <w:szCs w:val="26"/>
        </w:rPr>
        <w:t xml:space="preserve"> воспитателя, музыкального руководителя, </w:t>
      </w:r>
      <w:r w:rsidR="004C33D6">
        <w:rPr>
          <w:sz w:val="26"/>
          <w:szCs w:val="26"/>
        </w:rPr>
        <w:t>2</w:t>
      </w:r>
      <w:r>
        <w:rPr>
          <w:sz w:val="26"/>
          <w:szCs w:val="26"/>
        </w:rPr>
        <w:t xml:space="preserve"> помощника воспитателя, 1 повар, 1 кочегар. Финансирование детского сада «Малыш» производится из средств бюджета Приютненского РМО: заработная плата, капитальный и косметический ремонты.</w:t>
      </w:r>
      <w:r w:rsidR="004C33D6">
        <w:rPr>
          <w:sz w:val="26"/>
          <w:szCs w:val="26"/>
        </w:rPr>
        <w:t xml:space="preserve"> Д</w:t>
      </w:r>
      <w:r>
        <w:rPr>
          <w:sz w:val="26"/>
          <w:szCs w:val="26"/>
        </w:rPr>
        <w:t>етский сад переведен на автономное отопление, построена кухня.</w:t>
      </w:r>
    </w:p>
    <w:p w:rsidR="007557C8" w:rsidRDefault="007557C8" w:rsidP="007557C8">
      <w:pPr>
        <w:jc w:val="both"/>
        <w:rPr>
          <w:sz w:val="26"/>
          <w:szCs w:val="26"/>
        </w:rPr>
      </w:pPr>
      <w:r>
        <w:rPr>
          <w:sz w:val="26"/>
          <w:szCs w:val="26"/>
        </w:rPr>
        <w:t xml:space="preserve">На территории СМО работает фельдшерско-акушерский пункт. Медицинскими работниками учреждение укомплектовано. Здание ФАП расположено в двух этажном доме на первом этаже, здание газифицировано. Степень износа знания составляет 10-15 %. На территории СМО отсутствуют аптека, банковские терминалы. </w:t>
      </w:r>
    </w:p>
    <w:p w:rsidR="007557C8" w:rsidRDefault="007557C8" w:rsidP="007557C8">
      <w:pPr>
        <w:jc w:val="both"/>
        <w:rPr>
          <w:sz w:val="24"/>
          <w:szCs w:val="24"/>
        </w:rPr>
      </w:pPr>
    </w:p>
    <w:p w:rsidR="007557C8" w:rsidRDefault="007557C8" w:rsidP="007557C8">
      <w:pPr>
        <w:jc w:val="center"/>
        <w:rPr>
          <w:sz w:val="26"/>
          <w:szCs w:val="26"/>
        </w:rPr>
      </w:pPr>
      <w:r>
        <w:rPr>
          <w:b/>
          <w:sz w:val="26"/>
          <w:szCs w:val="26"/>
        </w:rPr>
        <w:t>14. Культура и искусство.</w:t>
      </w:r>
    </w:p>
    <w:p w:rsidR="007557C8" w:rsidRDefault="007557C8" w:rsidP="007557C8">
      <w:pPr>
        <w:jc w:val="both"/>
        <w:rPr>
          <w:sz w:val="26"/>
          <w:szCs w:val="26"/>
          <w:lang w:eastAsia="en-US"/>
        </w:rPr>
      </w:pPr>
      <w:r>
        <w:rPr>
          <w:sz w:val="26"/>
          <w:szCs w:val="26"/>
          <w:lang w:eastAsia="en-US"/>
        </w:rPr>
        <w:t>Культурно-досуговое развитие Ульдючинского сельского муниципального образования обеспечивают 1 клубное учреждение вместимостью 120 человек, а также 2 библиотеки, расположенные в с. Ульдючины: школьная библиотека, книжный фонд которой составляет 7822 экземпляров художественной литературы и 2741 экземпляров учебной литературы и сельская библиотека с книжным фондом 9390 экземпляров художественной литературы</w:t>
      </w:r>
    </w:p>
    <w:p w:rsidR="007557C8" w:rsidRDefault="007557C8" w:rsidP="007557C8">
      <w:pPr>
        <w:shd w:val="clear" w:color="auto" w:fill="FFFFFF"/>
        <w:ind w:firstLine="709"/>
        <w:jc w:val="both"/>
        <w:rPr>
          <w:sz w:val="26"/>
          <w:szCs w:val="26"/>
        </w:rPr>
      </w:pPr>
      <w:r>
        <w:rPr>
          <w:sz w:val="26"/>
          <w:szCs w:val="26"/>
        </w:rPr>
        <w:t>Степень износа инфраструктуры также высока. Таким образом, при дальнейшем проектировании развития территории следует учитывать данные проблемы и необходимость реконструкции и модернизации объектов культуры.</w:t>
      </w:r>
    </w:p>
    <w:p w:rsidR="007557C8" w:rsidRDefault="007557C8" w:rsidP="007557C8">
      <w:pPr>
        <w:ind w:firstLine="709"/>
        <w:jc w:val="center"/>
        <w:rPr>
          <w:b/>
          <w:sz w:val="24"/>
          <w:szCs w:val="24"/>
          <w:lang w:eastAsia="en-US"/>
        </w:rPr>
      </w:pPr>
    </w:p>
    <w:p w:rsidR="007557C8" w:rsidRDefault="007557C8" w:rsidP="007557C8">
      <w:pPr>
        <w:ind w:firstLine="709"/>
        <w:jc w:val="center"/>
        <w:rPr>
          <w:sz w:val="26"/>
          <w:szCs w:val="26"/>
          <w:lang w:eastAsia="en-US"/>
        </w:rPr>
      </w:pPr>
      <w:r>
        <w:rPr>
          <w:b/>
          <w:sz w:val="26"/>
          <w:szCs w:val="26"/>
          <w:lang w:eastAsia="en-US"/>
        </w:rPr>
        <w:t>15. Физическая культура и спорт.</w:t>
      </w:r>
    </w:p>
    <w:p w:rsidR="007557C8" w:rsidRDefault="007557C8" w:rsidP="007557C8">
      <w:pPr>
        <w:shd w:val="clear" w:color="auto" w:fill="FFFFFF"/>
        <w:jc w:val="both"/>
        <w:rPr>
          <w:sz w:val="26"/>
          <w:szCs w:val="26"/>
        </w:rPr>
      </w:pPr>
      <w:r>
        <w:rPr>
          <w:sz w:val="26"/>
          <w:szCs w:val="26"/>
        </w:rPr>
        <w:t>Основу спортивного развития всего Ульдючинского сельского муниципального</w:t>
      </w:r>
      <w:r w:rsidR="004C33D6">
        <w:rPr>
          <w:sz w:val="26"/>
          <w:szCs w:val="26"/>
        </w:rPr>
        <w:t xml:space="preserve"> </w:t>
      </w:r>
      <w:r>
        <w:rPr>
          <w:sz w:val="26"/>
          <w:szCs w:val="26"/>
        </w:rPr>
        <w:t>образования составляют спортивные объекты, расположенные на территории МКОУ «Ульдючинская сельская национальная гимназия» – спортивный зал, площадью 258 м</w:t>
      </w:r>
      <w:r>
        <w:rPr>
          <w:sz w:val="26"/>
          <w:szCs w:val="26"/>
          <w:vertAlign w:val="superscript"/>
        </w:rPr>
        <w:t>2</w:t>
      </w:r>
      <w:r>
        <w:rPr>
          <w:sz w:val="26"/>
          <w:szCs w:val="26"/>
        </w:rPr>
        <w:t>, тренажерный зал, площадью 80 м</w:t>
      </w:r>
      <w:r>
        <w:rPr>
          <w:sz w:val="26"/>
          <w:szCs w:val="26"/>
          <w:vertAlign w:val="superscript"/>
        </w:rPr>
        <w:t>2</w:t>
      </w:r>
      <w:r>
        <w:rPr>
          <w:sz w:val="26"/>
          <w:szCs w:val="26"/>
        </w:rPr>
        <w:t xml:space="preserve"> и борцовский зал, площадью 52 м</w:t>
      </w:r>
      <w:r>
        <w:rPr>
          <w:sz w:val="26"/>
          <w:szCs w:val="26"/>
          <w:vertAlign w:val="superscript"/>
        </w:rPr>
        <w:t>2</w:t>
      </w:r>
      <w:r>
        <w:rPr>
          <w:sz w:val="26"/>
          <w:szCs w:val="26"/>
        </w:rPr>
        <w:t>. Также на</w:t>
      </w:r>
      <w:r w:rsidR="004C33D6">
        <w:rPr>
          <w:sz w:val="26"/>
          <w:szCs w:val="26"/>
        </w:rPr>
        <w:t xml:space="preserve"> </w:t>
      </w:r>
      <w:r>
        <w:rPr>
          <w:sz w:val="26"/>
          <w:szCs w:val="26"/>
        </w:rPr>
        <w:t xml:space="preserve">территории СМО расположена спортивная площадка длиной 4500 м и беговая дорожка длиной 340 м. </w:t>
      </w:r>
      <w:r w:rsidR="005D4607">
        <w:rPr>
          <w:sz w:val="26"/>
          <w:szCs w:val="26"/>
        </w:rPr>
        <w:t>На территории парка с. Ульдючины установлены уличные тренажеры для детей и взрослых. В 2021 году п</w:t>
      </w:r>
      <w:r>
        <w:rPr>
          <w:sz w:val="26"/>
          <w:szCs w:val="26"/>
        </w:rPr>
        <w:t>ланируется строительство футбольной площадки с искусственным покрытием</w:t>
      </w:r>
      <w:r w:rsidR="005D4607">
        <w:rPr>
          <w:sz w:val="26"/>
          <w:szCs w:val="26"/>
        </w:rPr>
        <w:t xml:space="preserve"> из средств местного бюджета администрации Приютненского района.</w:t>
      </w:r>
      <w:r>
        <w:rPr>
          <w:sz w:val="26"/>
          <w:szCs w:val="26"/>
        </w:rPr>
        <w:t xml:space="preserve"> Исходя из этого, главным направлением при развитии спортивной инфраструктуры в дальнейшем должно стать создание новых спортивных сооружений, реконструкция и модернизация уже существующих.</w:t>
      </w:r>
      <w:r w:rsidR="005D4607">
        <w:rPr>
          <w:sz w:val="26"/>
          <w:szCs w:val="26"/>
        </w:rPr>
        <w:t xml:space="preserve"> </w:t>
      </w:r>
    </w:p>
    <w:p w:rsidR="007557C8" w:rsidRDefault="007557C8" w:rsidP="007557C8">
      <w:pPr>
        <w:shd w:val="clear" w:color="auto" w:fill="FFFFFF"/>
        <w:jc w:val="both"/>
        <w:rPr>
          <w:b/>
          <w:szCs w:val="24"/>
        </w:rPr>
      </w:pPr>
    </w:p>
    <w:p w:rsidR="007557C8" w:rsidRDefault="007557C8" w:rsidP="007557C8">
      <w:pPr>
        <w:shd w:val="clear" w:color="auto" w:fill="FFFFFF"/>
        <w:ind w:firstLine="709"/>
        <w:jc w:val="center"/>
        <w:rPr>
          <w:b/>
          <w:sz w:val="26"/>
          <w:szCs w:val="26"/>
        </w:rPr>
      </w:pPr>
      <w:r>
        <w:rPr>
          <w:b/>
          <w:sz w:val="26"/>
          <w:szCs w:val="26"/>
        </w:rPr>
        <w:t>16. Объекты культурного значения.</w:t>
      </w:r>
    </w:p>
    <w:p w:rsidR="007557C8" w:rsidRDefault="007557C8" w:rsidP="007557C8">
      <w:pPr>
        <w:ind w:firstLine="709"/>
        <w:jc w:val="both"/>
        <w:rPr>
          <w:sz w:val="26"/>
          <w:szCs w:val="26"/>
        </w:rPr>
      </w:pPr>
      <w:r>
        <w:rPr>
          <w:sz w:val="26"/>
          <w:szCs w:val="26"/>
        </w:rPr>
        <w:t>Документация по охране объектов историко-культурного наследия разработана в соответствии с Законом РФ «Об охране и использовании памятников истории и культуры», Законом Республики Калмыкия от 26 декабря 2006 г. № 329-III-З «Об объектах культурного наследия (памятниках истории и культуры) в Республике Калмыкия» и другими нормативными документами о порядке проектирования.</w:t>
      </w:r>
    </w:p>
    <w:p w:rsidR="007557C8" w:rsidRDefault="007557C8" w:rsidP="007557C8">
      <w:pPr>
        <w:ind w:firstLine="709"/>
        <w:jc w:val="both"/>
        <w:rPr>
          <w:sz w:val="26"/>
          <w:szCs w:val="26"/>
        </w:rPr>
      </w:pPr>
      <w:r>
        <w:rPr>
          <w:sz w:val="26"/>
          <w:szCs w:val="26"/>
        </w:rPr>
        <w:t>На территории Ульдючинского сельского муниципального образования находится 1 объект культурного значения, категория которого федеральная. Это Одиночный курган «Мерген-1» памятник археологии. Местонахождение – насыпь 841475400 в.д.511681800 с.ш.</w:t>
      </w:r>
    </w:p>
    <w:p w:rsidR="007557C8" w:rsidRDefault="007557C8" w:rsidP="007557C8">
      <w:pPr>
        <w:ind w:firstLine="709"/>
        <w:jc w:val="both"/>
        <w:rPr>
          <w:sz w:val="26"/>
          <w:szCs w:val="26"/>
        </w:rPr>
      </w:pPr>
      <w:r>
        <w:rPr>
          <w:sz w:val="26"/>
          <w:szCs w:val="26"/>
        </w:rPr>
        <w:t>На схеме Ульдючинского СМО вокруг памятников историко-культурного значения нанесены временные границы охранных зон, в которых устанавливается особый режим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p>
    <w:p w:rsidR="007557C8" w:rsidRDefault="007557C8" w:rsidP="007557C8">
      <w:pPr>
        <w:ind w:firstLine="709"/>
        <w:jc w:val="both"/>
        <w:rPr>
          <w:i/>
          <w:sz w:val="24"/>
          <w:szCs w:val="24"/>
        </w:rPr>
      </w:pPr>
      <w:r>
        <w:rPr>
          <w:sz w:val="26"/>
          <w:szCs w:val="26"/>
        </w:rPr>
        <w:t>Все виды земляных и строительных работ на территории временных охранных зон необходимо согласовывать с Министер</w:t>
      </w:r>
      <w:r>
        <w:rPr>
          <w:sz w:val="24"/>
          <w:szCs w:val="24"/>
        </w:rPr>
        <w:t>ством образования, культуры и науки Республики Калмыкия.</w:t>
      </w:r>
    </w:p>
    <w:p w:rsidR="007557C8" w:rsidRDefault="007557C8" w:rsidP="007557C8">
      <w:pPr>
        <w:jc w:val="center"/>
        <w:rPr>
          <w:b/>
          <w:szCs w:val="24"/>
        </w:rPr>
      </w:pPr>
    </w:p>
    <w:p w:rsidR="007557C8" w:rsidRDefault="007557C8" w:rsidP="007557C8">
      <w:pPr>
        <w:jc w:val="center"/>
        <w:rPr>
          <w:b/>
          <w:sz w:val="26"/>
          <w:szCs w:val="26"/>
        </w:rPr>
      </w:pPr>
      <w:r>
        <w:rPr>
          <w:b/>
          <w:sz w:val="26"/>
          <w:szCs w:val="26"/>
          <w:lang w:val="en-US"/>
        </w:rPr>
        <w:t>II</w:t>
      </w:r>
      <w:r>
        <w:rPr>
          <w:b/>
          <w:sz w:val="26"/>
          <w:szCs w:val="26"/>
        </w:rPr>
        <w:t xml:space="preserve">. Основные направления деятельности администрации Ульдючинского </w:t>
      </w:r>
      <w:r w:rsidR="005D4607">
        <w:rPr>
          <w:b/>
          <w:sz w:val="26"/>
          <w:szCs w:val="26"/>
        </w:rPr>
        <w:t>сельского муниципального образования Республики Калмыкия</w:t>
      </w:r>
      <w:r>
        <w:rPr>
          <w:b/>
          <w:sz w:val="26"/>
          <w:szCs w:val="26"/>
        </w:rPr>
        <w:t xml:space="preserve"> в 202</w:t>
      </w:r>
      <w:r w:rsidR="00565F4E">
        <w:rPr>
          <w:b/>
          <w:sz w:val="26"/>
          <w:szCs w:val="26"/>
        </w:rPr>
        <w:t>2</w:t>
      </w:r>
      <w:r>
        <w:rPr>
          <w:b/>
          <w:sz w:val="26"/>
          <w:szCs w:val="26"/>
        </w:rPr>
        <w:t xml:space="preserve"> году и плановый период 202</w:t>
      </w:r>
      <w:r w:rsidR="00565F4E">
        <w:rPr>
          <w:b/>
          <w:sz w:val="26"/>
          <w:szCs w:val="26"/>
        </w:rPr>
        <w:t>3</w:t>
      </w:r>
      <w:r>
        <w:rPr>
          <w:b/>
          <w:sz w:val="26"/>
          <w:szCs w:val="26"/>
        </w:rPr>
        <w:t>-202</w:t>
      </w:r>
      <w:r w:rsidR="00565F4E">
        <w:rPr>
          <w:b/>
          <w:sz w:val="26"/>
          <w:szCs w:val="26"/>
        </w:rPr>
        <w:t>4</w:t>
      </w:r>
      <w:r>
        <w:rPr>
          <w:b/>
          <w:sz w:val="26"/>
          <w:szCs w:val="26"/>
        </w:rPr>
        <w:t xml:space="preserve"> год.</w:t>
      </w:r>
    </w:p>
    <w:p w:rsidR="007557C8" w:rsidRDefault="007557C8" w:rsidP="007557C8">
      <w:pPr>
        <w:jc w:val="center"/>
        <w:rPr>
          <w:b/>
          <w:sz w:val="26"/>
          <w:szCs w:val="26"/>
        </w:rPr>
      </w:pPr>
    </w:p>
    <w:p w:rsidR="007557C8" w:rsidRDefault="007557C8" w:rsidP="00D97293">
      <w:pPr>
        <w:widowControl/>
        <w:numPr>
          <w:ilvl w:val="1"/>
          <w:numId w:val="5"/>
        </w:numPr>
        <w:autoSpaceDE/>
        <w:adjustRightInd/>
        <w:jc w:val="center"/>
        <w:rPr>
          <w:b/>
          <w:sz w:val="26"/>
          <w:szCs w:val="26"/>
        </w:rPr>
      </w:pPr>
      <w:r>
        <w:rPr>
          <w:b/>
          <w:sz w:val="26"/>
          <w:szCs w:val="26"/>
        </w:rPr>
        <w:t>Налогово-бюджетная политика.</w:t>
      </w:r>
    </w:p>
    <w:p w:rsidR="007557C8" w:rsidRDefault="007557C8" w:rsidP="00D97293">
      <w:pPr>
        <w:pStyle w:val="western"/>
        <w:numPr>
          <w:ilvl w:val="0"/>
          <w:numId w:val="6"/>
        </w:numPr>
        <w:jc w:val="both"/>
        <w:rPr>
          <w:b/>
          <w:sz w:val="26"/>
          <w:szCs w:val="26"/>
        </w:rPr>
      </w:pPr>
      <w:r>
        <w:rPr>
          <w:b/>
          <w:sz w:val="26"/>
          <w:szCs w:val="26"/>
        </w:rPr>
        <w:t xml:space="preserve">Бюджетная и налоговая политика </w:t>
      </w:r>
    </w:p>
    <w:p w:rsidR="007557C8" w:rsidRDefault="007557C8" w:rsidP="007557C8">
      <w:pPr>
        <w:pStyle w:val="western"/>
        <w:jc w:val="both"/>
        <w:rPr>
          <w:sz w:val="26"/>
          <w:szCs w:val="26"/>
        </w:rPr>
      </w:pPr>
      <w:r>
        <w:rPr>
          <w:sz w:val="26"/>
          <w:szCs w:val="26"/>
        </w:rPr>
        <w:t xml:space="preserve">   Бюджетная и налоговая политика будет направлена на увеличение собственных доходов бюджета поселения,</w:t>
      </w:r>
      <w:r>
        <w:rPr>
          <w:sz w:val="26"/>
          <w:szCs w:val="26"/>
          <w:lang w:val="en-US"/>
        </w:rPr>
        <w:t> </w:t>
      </w:r>
      <w:r>
        <w:rPr>
          <w:sz w:val="26"/>
          <w:szCs w:val="26"/>
        </w:rPr>
        <w:t>проведение работы по выявлению дополнительных источников доходов бюджета, рост дохода от использования муниципального имущества и земель сельскохозяйственного назначения, повышение эффективности бюджетных расходов.</w:t>
      </w:r>
    </w:p>
    <w:p w:rsidR="007557C8" w:rsidRPr="00B60525" w:rsidRDefault="007557C8" w:rsidP="007557C8">
      <w:pPr>
        <w:pStyle w:val="western"/>
        <w:jc w:val="both"/>
        <w:rPr>
          <w:sz w:val="26"/>
          <w:szCs w:val="26"/>
        </w:rPr>
      </w:pPr>
      <w:r>
        <w:rPr>
          <w:sz w:val="26"/>
          <w:szCs w:val="26"/>
        </w:rPr>
        <w:t xml:space="preserve">   </w:t>
      </w:r>
      <w:r w:rsidRPr="00B60525">
        <w:rPr>
          <w:sz w:val="26"/>
          <w:szCs w:val="26"/>
        </w:rPr>
        <w:t>Бюджетная политика в поселении определена на среднесрочный трёхлетний период 202</w:t>
      </w:r>
      <w:r w:rsidR="00565F4E">
        <w:rPr>
          <w:sz w:val="26"/>
          <w:szCs w:val="26"/>
        </w:rPr>
        <w:t>2</w:t>
      </w:r>
      <w:r w:rsidRPr="00B60525">
        <w:rPr>
          <w:sz w:val="26"/>
          <w:szCs w:val="26"/>
        </w:rPr>
        <w:t>-202</w:t>
      </w:r>
      <w:r w:rsidR="00565F4E">
        <w:rPr>
          <w:sz w:val="26"/>
          <w:szCs w:val="26"/>
        </w:rPr>
        <w:t>4</w:t>
      </w:r>
      <w:r w:rsidRPr="00B60525">
        <w:rPr>
          <w:sz w:val="26"/>
          <w:szCs w:val="26"/>
        </w:rPr>
        <w:t>годы. Для обеспечения финансирования предусмотренных расходов в бюджет поселения в 202</w:t>
      </w:r>
      <w:r w:rsidR="00565F4E">
        <w:rPr>
          <w:sz w:val="26"/>
          <w:szCs w:val="26"/>
        </w:rPr>
        <w:t>2</w:t>
      </w:r>
      <w:r w:rsidRPr="00B60525">
        <w:rPr>
          <w:sz w:val="26"/>
          <w:szCs w:val="26"/>
        </w:rPr>
        <w:t xml:space="preserve"> году и на плановый  период 202</w:t>
      </w:r>
      <w:r w:rsidR="00565F4E">
        <w:rPr>
          <w:sz w:val="26"/>
          <w:szCs w:val="26"/>
        </w:rPr>
        <w:t>3</w:t>
      </w:r>
      <w:r w:rsidRPr="00B60525">
        <w:rPr>
          <w:sz w:val="26"/>
          <w:szCs w:val="26"/>
        </w:rPr>
        <w:t>- 202</w:t>
      </w:r>
      <w:r w:rsidR="00565F4E">
        <w:rPr>
          <w:sz w:val="26"/>
          <w:szCs w:val="26"/>
        </w:rPr>
        <w:t>4</w:t>
      </w:r>
      <w:r w:rsidRPr="00B60525">
        <w:rPr>
          <w:sz w:val="26"/>
          <w:szCs w:val="26"/>
        </w:rPr>
        <w:t xml:space="preserve"> годов будут зачисляться:</w:t>
      </w:r>
    </w:p>
    <w:p w:rsidR="007557C8" w:rsidRPr="00B60525" w:rsidRDefault="007557C8" w:rsidP="007557C8">
      <w:pPr>
        <w:pStyle w:val="western"/>
        <w:tabs>
          <w:tab w:val="left" w:pos="284"/>
        </w:tabs>
        <w:spacing w:before="0" w:beforeAutospacing="0"/>
        <w:ind w:left="284"/>
        <w:jc w:val="both"/>
        <w:rPr>
          <w:sz w:val="26"/>
          <w:szCs w:val="26"/>
        </w:rPr>
      </w:pPr>
      <w:r w:rsidRPr="00B60525">
        <w:rPr>
          <w:sz w:val="26"/>
          <w:szCs w:val="26"/>
        </w:rPr>
        <w:t xml:space="preserve">1. земельный налог и налог на имущество физических лиц – 100 %, </w:t>
      </w:r>
      <w:r w:rsidRPr="00B60525">
        <w:rPr>
          <w:sz w:val="26"/>
          <w:szCs w:val="26"/>
        </w:rPr>
        <w:tab/>
      </w:r>
      <w:r w:rsidRPr="00B60525">
        <w:rPr>
          <w:sz w:val="26"/>
          <w:szCs w:val="26"/>
        </w:rPr>
        <w:tab/>
        <w:t xml:space="preserve">                          2. федеральные регулирующие налоги по следующим нормативам:</w:t>
      </w:r>
    </w:p>
    <w:p w:rsidR="007557C8" w:rsidRPr="00B60525" w:rsidRDefault="007557C8" w:rsidP="007557C8">
      <w:pPr>
        <w:pStyle w:val="western"/>
        <w:spacing w:before="0" w:beforeAutospacing="0"/>
        <w:ind w:left="142"/>
        <w:jc w:val="both"/>
        <w:rPr>
          <w:sz w:val="26"/>
          <w:szCs w:val="26"/>
        </w:rPr>
      </w:pPr>
      <w:r w:rsidRPr="00B60525">
        <w:rPr>
          <w:sz w:val="26"/>
          <w:szCs w:val="26"/>
        </w:rPr>
        <w:t xml:space="preserve"> - налог на доходы физических лиц -8%</w:t>
      </w:r>
    </w:p>
    <w:p w:rsidR="007557C8" w:rsidRPr="00B60525" w:rsidRDefault="007557C8" w:rsidP="007557C8">
      <w:pPr>
        <w:pStyle w:val="western"/>
        <w:spacing w:before="0" w:beforeAutospacing="0"/>
        <w:jc w:val="both"/>
        <w:rPr>
          <w:sz w:val="26"/>
          <w:szCs w:val="26"/>
        </w:rPr>
      </w:pPr>
      <w:r w:rsidRPr="00B60525">
        <w:rPr>
          <w:sz w:val="26"/>
          <w:szCs w:val="26"/>
        </w:rPr>
        <w:t xml:space="preserve">   - единый сельскохозяйственный налог – 30%</w:t>
      </w:r>
    </w:p>
    <w:p w:rsidR="007557C8" w:rsidRPr="00B60525" w:rsidRDefault="007557C8" w:rsidP="007557C8">
      <w:pPr>
        <w:pStyle w:val="western"/>
        <w:spacing w:before="0" w:beforeAutospacing="0" w:after="100" w:afterAutospacing="1"/>
        <w:rPr>
          <w:sz w:val="26"/>
          <w:szCs w:val="26"/>
        </w:rPr>
      </w:pPr>
      <w:r w:rsidRPr="00B60525">
        <w:rPr>
          <w:sz w:val="26"/>
          <w:szCs w:val="26"/>
        </w:rPr>
        <w:t xml:space="preserve"> - доходы от использования имущества, находящегося в государственной и муниципальной собственности – 100%</w:t>
      </w:r>
    </w:p>
    <w:p w:rsidR="007557C8" w:rsidRPr="00B60525" w:rsidRDefault="007557C8" w:rsidP="007557C8">
      <w:pPr>
        <w:pStyle w:val="western"/>
        <w:spacing w:before="0" w:beforeAutospacing="0"/>
        <w:rPr>
          <w:sz w:val="26"/>
          <w:szCs w:val="26"/>
        </w:rPr>
      </w:pPr>
      <w:r w:rsidRPr="00B60525">
        <w:rPr>
          <w:sz w:val="26"/>
          <w:szCs w:val="26"/>
        </w:rPr>
        <w:t xml:space="preserve"> Расходы бюджета будут ориентированы на решение вопросов местного значения.</w:t>
      </w:r>
    </w:p>
    <w:p w:rsidR="007557C8" w:rsidRPr="00B60525" w:rsidRDefault="007557C8" w:rsidP="007557C8">
      <w:pPr>
        <w:pStyle w:val="western"/>
        <w:spacing w:before="0" w:beforeAutospacing="0"/>
        <w:rPr>
          <w:szCs w:val="24"/>
        </w:rPr>
      </w:pPr>
      <w:r w:rsidRPr="00B60525">
        <w:rPr>
          <w:sz w:val="26"/>
          <w:szCs w:val="26"/>
        </w:rPr>
        <w:t xml:space="preserve"> Исполнение бюджета будет полностью осуществляться по казначейской системе, что позволит усилить текущий контроль за использование бюджетных средств</w:t>
      </w:r>
      <w:r w:rsidRPr="00B60525">
        <w:rPr>
          <w:szCs w:val="24"/>
        </w:rPr>
        <w:t>.</w:t>
      </w:r>
    </w:p>
    <w:p w:rsidR="007557C8" w:rsidRDefault="007557C8" w:rsidP="007557C8">
      <w:pPr>
        <w:pStyle w:val="western"/>
        <w:rPr>
          <w:szCs w:val="24"/>
        </w:rPr>
      </w:pPr>
      <w:r w:rsidRPr="00B60525">
        <w:rPr>
          <w:szCs w:val="24"/>
        </w:rPr>
        <w:t xml:space="preserve"> Бюджет сформирован по параметрам республиканского бюджета.</w:t>
      </w:r>
      <w:r>
        <w:rPr>
          <w:szCs w:val="24"/>
        </w:rPr>
        <w:t xml:space="preserve"> </w:t>
      </w:r>
    </w:p>
    <w:p w:rsidR="007557C8" w:rsidRDefault="007557C8" w:rsidP="007557C8">
      <w:pPr>
        <w:pStyle w:val="western"/>
        <w:jc w:val="both"/>
        <w:rPr>
          <w:sz w:val="26"/>
          <w:szCs w:val="26"/>
        </w:rPr>
      </w:pPr>
      <w:r>
        <w:rPr>
          <w:b/>
          <w:sz w:val="26"/>
          <w:szCs w:val="26"/>
        </w:rPr>
        <w:t xml:space="preserve">             2. Инвестиционная политика </w:t>
      </w:r>
    </w:p>
    <w:p w:rsidR="007557C8" w:rsidRDefault="007557C8" w:rsidP="007557C8">
      <w:pPr>
        <w:ind w:firstLine="709"/>
        <w:jc w:val="both"/>
        <w:rPr>
          <w:sz w:val="26"/>
          <w:szCs w:val="26"/>
        </w:rPr>
      </w:pPr>
      <w:r>
        <w:rPr>
          <w:sz w:val="26"/>
          <w:szCs w:val="26"/>
        </w:rPr>
        <w:t>С целью стимулирования инвестиционной активности на территории Приютненского района, и поддержки перспективных инвестиционных проектов, реализация которых будет в полной мере отвечать приоритетам и целям, определенным в Стратегии социально-экономического развития Приютненского района на среднесрочный и долгосрочный период</w:t>
      </w:r>
    </w:p>
    <w:p w:rsidR="007557C8" w:rsidRDefault="007557C8" w:rsidP="007557C8">
      <w:pPr>
        <w:ind w:firstLine="709"/>
        <w:jc w:val="both"/>
        <w:rPr>
          <w:sz w:val="26"/>
          <w:szCs w:val="26"/>
        </w:rPr>
      </w:pPr>
      <w:r>
        <w:rPr>
          <w:sz w:val="26"/>
          <w:szCs w:val="26"/>
        </w:rPr>
        <w:t>Установлены меры  поддержки инвесторов, такие как: предоставление субсидий в рамках действующих программ, предоставление земельных участков в аренду без проведения процедуры торгов, предоставление в аренду земельных участков с применением понижающего коэффициента для субъектов предпринимательской деятельности.</w:t>
      </w:r>
    </w:p>
    <w:p w:rsidR="007557C8" w:rsidRDefault="007557C8" w:rsidP="007557C8">
      <w:pPr>
        <w:ind w:firstLine="709"/>
        <w:jc w:val="both"/>
        <w:rPr>
          <w:sz w:val="26"/>
          <w:szCs w:val="26"/>
        </w:rPr>
      </w:pPr>
      <w:r>
        <w:rPr>
          <w:sz w:val="26"/>
          <w:szCs w:val="26"/>
        </w:rPr>
        <w:t>В 2020 году продолжится активная работа по повышению инвестиционной привлекательности, способствующей развитию существующих производств и привлечению новых инвесторов на территорию Приютненского района.</w:t>
      </w:r>
    </w:p>
    <w:p w:rsidR="007557C8" w:rsidRDefault="007557C8" w:rsidP="007557C8">
      <w:pPr>
        <w:ind w:firstLine="709"/>
        <w:jc w:val="both"/>
        <w:rPr>
          <w:sz w:val="26"/>
          <w:szCs w:val="26"/>
        </w:rPr>
      </w:pPr>
      <w:r>
        <w:rPr>
          <w:sz w:val="26"/>
          <w:szCs w:val="26"/>
        </w:rPr>
        <w:t>На фоне оптимизации бюджетных инвестиционных расходов, в прогнозный период 202</w:t>
      </w:r>
      <w:r w:rsidR="005D4607">
        <w:rPr>
          <w:sz w:val="26"/>
          <w:szCs w:val="26"/>
        </w:rPr>
        <w:t>2</w:t>
      </w:r>
      <w:r>
        <w:rPr>
          <w:sz w:val="26"/>
          <w:szCs w:val="26"/>
        </w:rPr>
        <w:t xml:space="preserve"> – 202</w:t>
      </w:r>
      <w:r w:rsidR="005D4607">
        <w:rPr>
          <w:sz w:val="26"/>
          <w:szCs w:val="26"/>
        </w:rPr>
        <w:t>3</w:t>
      </w:r>
      <w:r>
        <w:rPr>
          <w:sz w:val="26"/>
          <w:szCs w:val="26"/>
        </w:rPr>
        <w:t xml:space="preserve"> годов, необходимо направить усилия на наращивание частных инвестиций в основной капитал.</w:t>
      </w:r>
    </w:p>
    <w:p w:rsidR="007557C8" w:rsidRDefault="007557C8" w:rsidP="007557C8">
      <w:pPr>
        <w:pStyle w:val="western"/>
        <w:jc w:val="center"/>
        <w:rPr>
          <w:b/>
          <w:sz w:val="26"/>
          <w:szCs w:val="26"/>
          <w:lang w:eastAsia="en-US"/>
        </w:rPr>
      </w:pPr>
      <w:r>
        <w:rPr>
          <w:b/>
          <w:sz w:val="26"/>
          <w:szCs w:val="26"/>
          <w:lang w:eastAsia="en-US"/>
        </w:rPr>
        <w:t>3. Здравоохранение.</w:t>
      </w:r>
    </w:p>
    <w:p w:rsidR="007557C8" w:rsidRDefault="007557C8" w:rsidP="007557C8">
      <w:pPr>
        <w:spacing w:line="276" w:lineRule="auto"/>
        <w:ind w:firstLine="708"/>
        <w:jc w:val="both"/>
        <w:rPr>
          <w:sz w:val="26"/>
          <w:szCs w:val="26"/>
        </w:rPr>
      </w:pPr>
      <w:r>
        <w:rPr>
          <w:sz w:val="26"/>
          <w:szCs w:val="26"/>
        </w:rPr>
        <w:t>Здравоохранение сельского поселения является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 В отрасли здравоохранения будут реализовываться меры по обеспечению стабильности функционирования системы здравоохранения, более эффективному использованию финансово-материальных ресурсов.</w:t>
      </w:r>
    </w:p>
    <w:p w:rsidR="007557C8" w:rsidRDefault="007557C8" w:rsidP="007557C8">
      <w:pPr>
        <w:pStyle w:val="western"/>
        <w:tabs>
          <w:tab w:val="left" w:pos="284"/>
          <w:tab w:val="left" w:pos="426"/>
        </w:tabs>
        <w:spacing w:before="0" w:beforeAutospacing="0"/>
        <w:jc w:val="both"/>
        <w:rPr>
          <w:sz w:val="26"/>
          <w:szCs w:val="26"/>
        </w:rPr>
      </w:pPr>
      <w:r>
        <w:rPr>
          <w:sz w:val="26"/>
          <w:szCs w:val="26"/>
        </w:rPr>
        <w:t xml:space="preserve"> Основная задача здравоохранения на предстоящий период - улучшение показателей здоровья населения и демографической ситуации в поселении.        </w:t>
      </w:r>
    </w:p>
    <w:p w:rsidR="007557C8" w:rsidRDefault="007557C8" w:rsidP="007557C8">
      <w:pPr>
        <w:pStyle w:val="western"/>
        <w:tabs>
          <w:tab w:val="left" w:pos="284"/>
          <w:tab w:val="left" w:pos="426"/>
        </w:tabs>
        <w:spacing w:before="0" w:beforeAutospacing="0"/>
        <w:jc w:val="both"/>
        <w:rPr>
          <w:sz w:val="26"/>
          <w:szCs w:val="26"/>
        </w:rPr>
      </w:pPr>
      <w:r>
        <w:rPr>
          <w:sz w:val="26"/>
          <w:szCs w:val="26"/>
        </w:rPr>
        <w:t xml:space="preserve">        Мероприятия по повышению качества и доступности оказываемой населению бесплатной медицинской помощи:</w:t>
      </w:r>
    </w:p>
    <w:p w:rsidR="007557C8" w:rsidRDefault="007557C8" w:rsidP="00D97293">
      <w:pPr>
        <w:pStyle w:val="western"/>
        <w:numPr>
          <w:ilvl w:val="0"/>
          <w:numId w:val="7"/>
        </w:numPr>
        <w:tabs>
          <w:tab w:val="left" w:pos="284"/>
          <w:tab w:val="left" w:pos="426"/>
        </w:tabs>
        <w:spacing w:before="0" w:beforeAutospacing="0"/>
        <w:ind w:left="851" w:hanging="284"/>
        <w:jc w:val="both"/>
        <w:rPr>
          <w:sz w:val="26"/>
          <w:szCs w:val="26"/>
        </w:rPr>
      </w:pPr>
      <w:r>
        <w:rPr>
          <w:sz w:val="26"/>
          <w:szCs w:val="26"/>
        </w:rPr>
        <w:t>стабильная работа фельдшерско-акушерского пункта  с. Ульдючины, обеспечение медицинскими услугами;</w:t>
      </w:r>
    </w:p>
    <w:p w:rsidR="007557C8" w:rsidRDefault="007557C8" w:rsidP="00D97293">
      <w:pPr>
        <w:pStyle w:val="western"/>
        <w:numPr>
          <w:ilvl w:val="0"/>
          <w:numId w:val="8"/>
        </w:numPr>
        <w:tabs>
          <w:tab w:val="left" w:pos="284"/>
          <w:tab w:val="left" w:pos="426"/>
        </w:tabs>
        <w:spacing w:before="0" w:beforeAutospacing="0"/>
        <w:ind w:left="851" w:hanging="284"/>
        <w:jc w:val="both"/>
        <w:rPr>
          <w:sz w:val="26"/>
          <w:szCs w:val="26"/>
        </w:rPr>
      </w:pPr>
      <w:r>
        <w:rPr>
          <w:sz w:val="26"/>
          <w:szCs w:val="26"/>
        </w:rPr>
        <w:t>диспансеризация различных категорий населения; флюорографическое обследование населения;</w:t>
      </w:r>
    </w:p>
    <w:p w:rsidR="007557C8" w:rsidRDefault="007557C8" w:rsidP="00D97293">
      <w:pPr>
        <w:pStyle w:val="western"/>
        <w:numPr>
          <w:ilvl w:val="0"/>
          <w:numId w:val="9"/>
        </w:numPr>
        <w:spacing w:before="0" w:beforeAutospacing="0"/>
        <w:ind w:left="851" w:hanging="284"/>
        <w:jc w:val="both"/>
        <w:rPr>
          <w:sz w:val="26"/>
          <w:szCs w:val="26"/>
        </w:rPr>
      </w:pPr>
      <w:r>
        <w:rPr>
          <w:sz w:val="26"/>
          <w:szCs w:val="26"/>
        </w:rPr>
        <w:t>пропаганда здорового образа жизни.</w:t>
      </w:r>
    </w:p>
    <w:p w:rsidR="007557C8" w:rsidRDefault="007557C8" w:rsidP="007557C8">
      <w:pPr>
        <w:jc w:val="center"/>
        <w:rPr>
          <w:b/>
          <w:sz w:val="26"/>
          <w:szCs w:val="26"/>
          <w:lang w:eastAsia="en-US"/>
        </w:rPr>
      </w:pPr>
    </w:p>
    <w:p w:rsidR="007557C8" w:rsidRDefault="007557C8" w:rsidP="007557C8">
      <w:pPr>
        <w:pStyle w:val="western"/>
        <w:jc w:val="center"/>
        <w:rPr>
          <w:sz w:val="26"/>
          <w:szCs w:val="26"/>
        </w:rPr>
      </w:pPr>
      <w:r>
        <w:rPr>
          <w:b/>
          <w:sz w:val="26"/>
          <w:szCs w:val="26"/>
        </w:rPr>
        <w:t>4. Физическая культура и спорт</w:t>
      </w:r>
    </w:p>
    <w:p w:rsidR="007557C8" w:rsidRDefault="007557C8" w:rsidP="007557C8">
      <w:pPr>
        <w:spacing w:line="276" w:lineRule="auto"/>
        <w:ind w:firstLine="708"/>
        <w:jc w:val="both"/>
        <w:rPr>
          <w:sz w:val="26"/>
          <w:szCs w:val="26"/>
        </w:rPr>
      </w:pPr>
      <w:r>
        <w:rPr>
          <w:sz w:val="26"/>
          <w:szCs w:val="26"/>
        </w:rPr>
        <w:t>Основными задачами развития физической культуры и спорта на территории поселения  является  эффективное использование возможностей физической культуры и спорта во всестороннем физическом  и духовном развитии жителей, в том числе, формирование здорового образа жизни населения, развития массового, детско–юношеского спорта и спорта высших достижений.</w:t>
      </w:r>
    </w:p>
    <w:p w:rsidR="007557C8" w:rsidRDefault="007557C8" w:rsidP="007557C8">
      <w:pPr>
        <w:pStyle w:val="western"/>
        <w:jc w:val="both"/>
        <w:rPr>
          <w:sz w:val="26"/>
          <w:szCs w:val="26"/>
        </w:rPr>
      </w:pPr>
      <w:r>
        <w:rPr>
          <w:sz w:val="26"/>
          <w:szCs w:val="26"/>
        </w:rPr>
        <w:t xml:space="preserve"> Приоритетным направлением развития физкультуры и спорта в поселении будет создание условий для занятий населения физкультурой и спортом, обустройство  спортивной площадки в селе Ульдючины, </w:t>
      </w:r>
      <w:r w:rsidR="00B60525">
        <w:rPr>
          <w:sz w:val="26"/>
          <w:szCs w:val="26"/>
        </w:rPr>
        <w:t>строительство парка отдыха.</w:t>
      </w:r>
    </w:p>
    <w:p w:rsidR="007557C8" w:rsidRDefault="007557C8" w:rsidP="007557C8">
      <w:pPr>
        <w:pStyle w:val="western"/>
        <w:jc w:val="both"/>
        <w:rPr>
          <w:sz w:val="26"/>
          <w:szCs w:val="26"/>
        </w:rPr>
      </w:pPr>
      <w:r>
        <w:rPr>
          <w:sz w:val="26"/>
          <w:szCs w:val="26"/>
        </w:rPr>
        <w:t xml:space="preserve">    В 20</w:t>
      </w:r>
      <w:r w:rsidR="005D4607">
        <w:rPr>
          <w:sz w:val="26"/>
          <w:szCs w:val="26"/>
        </w:rPr>
        <w:t>21</w:t>
      </w:r>
      <w:r>
        <w:rPr>
          <w:sz w:val="26"/>
          <w:szCs w:val="26"/>
        </w:rPr>
        <w:t xml:space="preserve"> году и последующие годы в целях развития массовой культуры и спорта в поселении  будут проводиться соревнования среди учащихся и молодёжи  по месту жительства по футболу, волейболу, шашкам, шахматам, настольному теннису, участие в районных спортивных мероприятиях.</w:t>
      </w:r>
    </w:p>
    <w:p w:rsidR="007557C8" w:rsidRDefault="007557C8" w:rsidP="007557C8">
      <w:pPr>
        <w:pStyle w:val="western"/>
        <w:jc w:val="both"/>
        <w:rPr>
          <w:sz w:val="26"/>
          <w:szCs w:val="26"/>
        </w:rPr>
      </w:pPr>
      <w:r>
        <w:rPr>
          <w:sz w:val="26"/>
          <w:szCs w:val="26"/>
        </w:rPr>
        <w:t xml:space="preserve">    Привлечение спонсорских средств на развитие спорта на территории поселения.</w:t>
      </w:r>
    </w:p>
    <w:p w:rsidR="007557C8" w:rsidRDefault="007557C8" w:rsidP="007557C8">
      <w:pPr>
        <w:jc w:val="center"/>
        <w:rPr>
          <w:b/>
          <w:sz w:val="26"/>
          <w:szCs w:val="26"/>
          <w:lang w:eastAsia="en-US"/>
        </w:rPr>
      </w:pPr>
    </w:p>
    <w:p w:rsidR="007557C8" w:rsidRDefault="007557C8" w:rsidP="007557C8">
      <w:pPr>
        <w:pStyle w:val="western"/>
        <w:jc w:val="center"/>
        <w:rPr>
          <w:sz w:val="26"/>
          <w:szCs w:val="26"/>
        </w:rPr>
      </w:pPr>
      <w:r>
        <w:rPr>
          <w:b/>
          <w:sz w:val="26"/>
          <w:szCs w:val="26"/>
        </w:rPr>
        <w:t>5. Социальная поддержка населения</w:t>
      </w:r>
    </w:p>
    <w:p w:rsidR="007557C8" w:rsidRDefault="007557C8" w:rsidP="007557C8">
      <w:pPr>
        <w:pStyle w:val="western"/>
        <w:spacing w:after="100" w:afterAutospacing="1"/>
        <w:jc w:val="both"/>
        <w:rPr>
          <w:sz w:val="26"/>
          <w:szCs w:val="26"/>
        </w:rPr>
      </w:pPr>
      <w:r>
        <w:rPr>
          <w:sz w:val="26"/>
          <w:szCs w:val="26"/>
        </w:rPr>
        <w:t xml:space="preserve">     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будут направлены на: </w:t>
      </w:r>
    </w:p>
    <w:p w:rsidR="007557C8" w:rsidRDefault="007557C8" w:rsidP="00D97293">
      <w:pPr>
        <w:pStyle w:val="western"/>
        <w:numPr>
          <w:ilvl w:val="0"/>
          <w:numId w:val="9"/>
        </w:numPr>
        <w:tabs>
          <w:tab w:val="left" w:pos="426"/>
          <w:tab w:val="left" w:pos="993"/>
        </w:tabs>
        <w:spacing w:before="0" w:beforeAutospacing="0" w:after="100" w:afterAutospacing="1"/>
        <w:ind w:left="0" w:firstLine="0"/>
        <w:jc w:val="both"/>
        <w:rPr>
          <w:sz w:val="26"/>
          <w:szCs w:val="26"/>
        </w:rPr>
      </w:pPr>
      <w:r>
        <w:rPr>
          <w:sz w:val="26"/>
          <w:szCs w:val="26"/>
        </w:rPr>
        <w:t>оказание адресной помощи малообеспеченным семьям с детьми, одиноким престарелым гражданам и инвалидам, труженикам гражданам, находящимся в трудной жизненной ситуации во взаимодействии  с органами социальной защиты населения Приютненского района;</w:t>
      </w:r>
    </w:p>
    <w:p w:rsidR="007557C8" w:rsidRDefault="007557C8" w:rsidP="00D97293">
      <w:pPr>
        <w:pStyle w:val="western"/>
        <w:numPr>
          <w:ilvl w:val="0"/>
          <w:numId w:val="9"/>
        </w:numPr>
        <w:tabs>
          <w:tab w:val="left" w:pos="426"/>
          <w:tab w:val="left" w:pos="709"/>
        </w:tabs>
        <w:spacing w:before="0" w:beforeAutospacing="0" w:after="100" w:afterAutospacing="1"/>
        <w:ind w:left="0" w:firstLine="0"/>
        <w:jc w:val="both"/>
        <w:rPr>
          <w:sz w:val="26"/>
          <w:szCs w:val="26"/>
        </w:rPr>
      </w:pPr>
      <w:r>
        <w:rPr>
          <w:sz w:val="26"/>
          <w:szCs w:val="26"/>
        </w:rPr>
        <w:t>оказание помощи в оформлении документов на выплату ежемесячного пособия на ребенка, на отказ от соц. пакета;</w:t>
      </w:r>
    </w:p>
    <w:p w:rsidR="007557C8" w:rsidRDefault="007557C8" w:rsidP="00D97293">
      <w:pPr>
        <w:pStyle w:val="western"/>
        <w:numPr>
          <w:ilvl w:val="0"/>
          <w:numId w:val="9"/>
        </w:numPr>
        <w:tabs>
          <w:tab w:val="left" w:pos="426"/>
        </w:tabs>
        <w:spacing w:before="0" w:beforeAutospacing="0" w:after="100" w:afterAutospacing="1"/>
        <w:ind w:left="0" w:firstLine="0"/>
        <w:jc w:val="both"/>
        <w:rPr>
          <w:sz w:val="26"/>
          <w:szCs w:val="26"/>
        </w:rPr>
      </w:pPr>
      <w:r>
        <w:rPr>
          <w:sz w:val="26"/>
          <w:szCs w:val="26"/>
        </w:rPr>
        <w:t>оформление граждан в социальные учреждения.</w:t>
      </w:r>
    </w:p>
    <w:p w:rsidR="007557C8" w:rsidRDefault="007557C8" w:rsidP="007557C8">
      <w:pPr>
        <w:pStyle w:val="western"/>
        <w:tabs>
          <w:tab w:val="left" w:pos="993"/>
        </w:tabs>
        <w:spacing w:before="0" w:beforeAutospacing="0"/>
        <w:ind w:firstLine="426"/>
        <w:jc w:val="both"/>
        <w:rPr>
          <w:b/>
          <w:sz w:val="26"/>
          <w:szCs w:val="26"/>
        </w:rPr>
      </w:pPr>
      <w:r>
        <w:rPr>
          <w:b/>
          <w:sz w:val="26"/>
          <w:szCs w:val="26"/>
        </w:rPr>
        <w:t>Работа с семьями будет направлена на:</w:t>
      </w:r>
    </w:p>
    <w:p w:rsidR="007557C8" w:rsidRDefault="007557C8" w:rsidP="00D97293">
      <w:pPr>
        <w:pStyle w:val="western"/>
        <w:numPr>
          <w:ilvl w:val="0"/>
          <w:numId w:val="10"/>
        </w:numPr>
        <w:tabs>
          <w:tab w:val="left" w:pos="426"/>
        </w:tabs>
        <w:spacing w:before="0" w:beforeAutospacing="0" w:after="100" w:afterAutospacing="1"/>
        <w:ind w:left="0" w:firstLine="0"/>
        <w:jc w:val="both"/>
        <w:rPr>
          <w:sz w:val="26"/>
          <w:szCs w:val="26"/>
        </w:rPr>
      </w:pPr>
      <w:r>
        <w:rPr>
          <w:sz w:val="26"/>
          <w:szCs w:val="26"/>
        </w:rPr>
        <w:t>формирование здорового образа жизни и профилактику алкоголизма, трудоустройство родителей и занятость детей;</w:t>
      </w:r>
    </w:p>
    <w:p w:rsidR="007557C8" w:rsidRDefault="007557C8" w:rsidP="00D97293">
      <w:pPr>
        <w:pStyle w:val="western"/>
        <w:numPr>
          <w:ilvl w:val="0"/>
          <w:numId w:val="10"/>
        </w:numPr>
        <w:tabs>
          <w:tab w:val="left" w:pos="426"/>
        </w:tabs>
        <w:spacing w:before="0" w:beforeAutospacing="0" w:after="100" w:afterAutospacing="1"/>
        <w:ind w:left="0" w:firstLine="0"/>
        <w:jc w:val="both"/>
        <w:rPr>
          <w:sz w:val="26"/>
          <w:szCs w:val="26"/>
        </w:rPr>
      </w:pPr>
      <w:r>
        <w:rPr>
          <w:sz w:val="26"/>
          <w:szCs w:val="26"/>
        </w:rPr>
        <w:t>оказание социальной и психологической помощи;</w:t>
      </w:r>
    </w:p>
    <w:p w:rsidR="007557C8" w:rsidRDefault="007557C8" w:rsidP="00D97293">
      <w:pPr>
        <w:pStyle w:val="western"/>
        <w:numPr>
          <w:ilvl w:val="0"/>
          <w:numId w:val="10"/>
        </w:numPr>
        <w:tabs>
          <w:tab w:val="left" w:pos="426"/>
        </w:tabs>
        <w:spacing w:before="0" w:beforeAutospacing="0" w:after="100" w:afterAutospacing="1"/>
        <w:ind w:left="0" w:firstLine="0"/>
        <w:jc w:val="both"/>
        <w:rPr>
          <w:sz w:val="26"/>
          <w:szCs w:val="26"/>
        </w:rPr>
      </w:pPr>
      <w:r>
        <w:rPr>
          <w:sz w:val="26"/>
          <w:szCs w:val="26"/>
        </w:rPr>
        <w:t>защиту прав и интересов несовершеннолетних;</w:t>
      </w:r>
    </w:p>
    <w:p w:rsidR="007557C8" w:rsidRDefault="007557C8" w:rsidP="00D97293">
      <w:pPr>
        <w:pStyle w:val="western"/>
        <w:numPr>
          <w:ilvl w:val="0"/>
          <w:numId w:val="10"/>
        </w:numPr>
        <w:tabs>
          <w:tab w:val="left" w:pos="426"/>
        </w:tabs>
        <w:spacing w:before="0" w:beforeAutospacing="0" w:after="100" w:afterAutospacing="1"/>
        <w:ind w:left="0" w:firstLine="0"/>
        <w:jc w:val="both"/>
        <w:rPr>
          <w:sz w:val="26"/>
          <w:szCs w:val="26"/>
        </w:rPr>
      </w:pPr>
      <w:r>
        <w:rPr>
          <w:sz w:val="26"/>
          <w:szCs w:val="26"/>
        </w:rPr>
        <w:t>профилактику социального сиротства и безнадзорности несовершеннолетних.</w:t>
      </w:r>
    </w:p>
    <w:p w:rsidR="007557C8" w:rsidRDefault="007557C8" w:rsidP="007557C8">
      <w:pPr>
        <w:pStyle w:val="western"/>
        <w:jc w:val="center"/>
        <w:rPr>
          <w:sz w:val="26"/>
          <w:szCs w:val="26"/>
        </w:rPr>
      </w:pPr>
      <w:r>
        <w:rPr>
          <w:b/>
          <w:sz w:val="26"/>
          <w:szCs w:val="26"/>
        </w:rPr>
        <w:t>6. Образование</w:t>
      </w:r>
    </w:p>
    <w:p w:rsidR="007557C8" w:rsidRDefault="007557C8" w:rsidP="007557C8">
      <w:pPr>
        <w:pStyle w:val="western"/>
        <w:spacing w:before="0" w:beforeAutospacing="0"/>
        <w:jc w:val="both"/>
        <w:rPr>
          <w:sz w:val="26"/>
          <w:szCs w:val="26"/>
        </w:rPr>
      </w:pPr>
      <w:r>
        <w:rPr>
          <w:sz w:val="26"/>
          <w:szCs w:val="26"/>
        </w:rPr>
        <w:t xml:space="preserve">      Основная задача развития образования является повышение качества образования и воспитания. </w:t>
      </w:r>
    </w:p>
    <w:p w:rsidR="007557C8" w:rsidRDefault="007557C8" w:rsidP="007557C8">
      <w:pPr>
        <w:pStyle w:val="western"/>
        <w:tabs>
          <w:tab w:val="left" w:pos="0"/>
        </w:tabs>
        <w:spacing w:before="0" w:beforeAutospacing="0"/>
        <w:jc w:val="both"/>
        <w:rPr>
          <w:sz w:val="26"/>
          <w:szCs w:val="26"/>
        </w:rPr>
      </w:pPr>
      <w:r>
        <w:rPr>
          <w:sz w:val="26"/>
          <w:szCs w:val="26"/>
        </w:rPr>
        <w:t xml:space="preserve">      Планируется:</w:t>
      </w:r>
    </w:p>
    <w:p w:rsidR="007557C8" w:rsidRDefault="007557C8" w:rsidP="00D97293">
      <w:pPr>
        <w:pStyle w:val="western"/>
        <w:numPr>
          <w:ilvl w:val="0"/>
          <w:numId w:val="11"/>
        </w:numPr>
        <w:tabs>
          <w:tab w:val="left" w:pos="0"/>
          <w:tab w:val="left" w:pos="426"/>
        </w:tabs>
        <w:spacing w:before="0" w:beforeAutospacing="0"/>
        <w:ind w:left="0" w:firstLine="0"/>
        <w:jc w:val="both"/>
        <w:rPr>
          <w:sz w:val="26"/>
          <w:szCs w:val="26"/>
        </w:rPr>
      </w:pPr>
      <w:r>
        <w:rPr>
          <w:sz w:val="26"/>
          <w:szCs w:val="26"/>
        </w:rPr>
        <w:t>сохранение и укрепление здоровья детей, пропаганда здорового образа жизни;</w:t>
      </w:r>
    </w:p>
    <w:p w:rsidR="007557C8" w:rsidRDefault="007557C8" w:rsidP="00D97293">
      <w:pPr>
        <w:pStyle w:val="western"/>
        <w:numPr>
          <w:ilvl w:val="0"/>
          <w:numId w:val="12"/>
        </w:numPr>
        <w:tabs>
          <w:tab w:val="left" w:pos="0"/>
          <w:tab w:val="left" w:pos="426"/>
        </w:tabs>
        <w:spacing w:before="0" w:beforeAutospacing="0"/>
        <w:ind w:left="0" w:firstLine="0"/>
        <w:jc w:val="both"/>
        <w:rPr>
          <w:sz w:val="26"/>
          <w:szCs w:val="26"/>
        </w:rPr>
      </w:pPr>
      <w:r>
        <w:rPr>
          <w:sz w:val="26"/>
          <w:szCs w:val="26"/>
        </w:rPr>
        <w:t>привлечение учащихся на благоустройство территории сельского поселения.</w:t>
      </w:r>
    </w:p>
    <w:p w:rsidR="007557C8" w:rsidRDefault="007557C8" w:rsidP="007557C8">
      <w:pPr>
        <w:pStyle w:val="western"/>
        <w:ind w:left="993" w:hanging="993"/>
        <w:jc w:val="center"/>
        <w:rPr>
          <w:sz w:val="26"/>
          <w:szCs w:val="26"/>
        </w:rPr>
      </w:pPr>
      <w:r>
        <w:rPr>
          <w:b/>
          <w:sz w:val="26"/>
          <w:szCs w:val="26"/>
        </w:rPr>
        <w:t>7. Молодёжная политика</w:t>
      </w:r>
    </w:p>
    <w:p w:rsidR="007557C8" w:rsidRDefault="007557C8" w:rsidP="007557C8">
      <w:pPr>
        <w:pStyle w:val="western"/>
        <w:jc w:val="both"/>
        <w:rPr>
          <w:sz w:val="26"/>
          <w:szCs w:val="26"/>
        </w:rPr>
      </w:pPr>
      <w:r>
        <w:rPr>
          <w:sz w:val="26"/>
          <w:szCs w:val="26"/>
        </w:rPr>
        <w:t xml:space="preserve"> Приоритетные направления молодёжной политики: </w:t>
      </w:r>
    </w:p>
    <w:p w:rsidR="007557C8" w:rsidRDefault="007557C8" w:rsidP="00D97293">
      <w:pPr>
        <w:pStyle w:val="western"/>
        <w:numPr>
          <w:ilvl w:val="0"/>
          <w:numId w:val="13"/>
        </w:numPr>
        <w:tabs>
          <w:tab w:val="left" w:pos="426"/>
        </w:tabs>
        <w:spacing w:before="0" w:beforeAutospacing="0"/>
        <w:ind w:left="0" w:firstLine="0"/>
        <w:jc w:val="both"/>
        <w:rPr>
          <w:sz w:val="26"/>
          <w:szCs w:val="26"/>
        </w:rPr>
      </w:pPr>
      <w:r>
        <w:rPr>
          <w:sz w:val="26"/>
          <w:szCs w:val="26"/>
        </w:rPr>
        <w:t>поддержка молодёжи, оказавшейся в трудной жизненной ситуации;</w:t>
      </w:r>
    </w:p>
    <w:p w:rsidR="007557C8" w:rsidRDefault="007557C8" w:rsidP="00D97293">
      <w:pPr>
        <w:pStyle w:val="western"/>
        <w:numPr>
          <w:ilvl w:val="0"/>
          <w:numId w:val="14"/>
        </w:numPr>
        <w:tabs>
          <w:tab w:val="left" w:pos="426"/>
        </w:tabs>
        <w:spacing w:before="0" w:beforeAutospacing="0"/>
        <w:ind w:left="0" w:firstLine="0"/>
        <w:jc w:val="both"/>
        <w:rPr>
          <w:sz w:val="26"/>
          <w:szCs w:val="26"/>
        </w:rPr>
      </w:pPr>
      <w:r>
        <w:rPr>
          <w:sz w:val="26"/>
          <w:szCs w:val="26"/>
        </w:rPr>
        <w:t>работа с молодыми семьями;</w:t>
      </w:r>
    </w:p>
    <w:p w:rsidR="007557C8" w:rsidRDefault="007557C8" w:rsidP="00D97293">
      <w:pPr>
        <w:pStyle w:val="western"/>
        <w:numPr>
          <w:ilvl w:val="0"/>
          <w:numId w:val="15"/>
        </w:numPr>
        <w:tabs>
          <w:tab w:val="left" w:pos="426"/>
        </w:tabs>
        <w:spacing w:before="0" w:beforeAutospacing="0"/>
        <w:ind w:left="0" w:firstLine="0"/>
        <w:jc w:val="both"/>
        <w:rPr>
          <w:sz w:val="26"/>
          <w:szCs w:val="26"/>
        </w:rPr>
      </w:pPr>
      <w:r>
        <w:rPr>
          <w:sz w:val="26"/>
          <w:szCs w:val="26"/>
        </w:rPr>
        <w:t>организация занятости, трудоустройства и летнего отдыха подростков и молодежи;</w:t>
      </w:r>
    </w:p>
    <w:p w:rsidR="007557C8" w:rsidRDefault="007557C8" w:rsidP="00D97293">
      <w:pPr>
        <w:pStyle w:val="western"/>
        <w:numPr>
          <w:ilvl w:val="0"/>
          <w:numId w:val="16"/>
        </w:numPr>
        <w:tabs>
          <w:tab w:val="left" w:pos="426"/>
        </w:tabs>
        <w:spacing w:before="0" w:beforeAutospacing="0"/>
        <w:ind w:left="0" w:firstLine="0"/>
        <w:jc w:val="both"/>
        <w:rPr>
          <w:sz w:val="26"/>
          <w:szCs w:val="26"/>
        </w:rPr>
      </w:pPr>
      <w:r>
        <w:rPr>
          <w:sz w:val="26"/>
          <w:szCs w:val="26"/>
        </w:rPr>
        <w:t>профилактика табакокурения, алкоголизма, наркомании в молодежной среде;</w:t>
      </w:r>
    </w:p>
    <w:p w:rsidR="007557C8" w:rsidRDefault="007557C8" w:rsidP="00D97293">
      <w:pPr>
        <w:pStyle w:val="western"/>
        <w:numPr>
          <w:ilvl w:val="0"/>
          <w:numId w:val="17"/>
        </w:numPr>
        <w:tabs>
          <w:tab w:val="left" w:pos="426"/>
        </w:tabs>
        <w:spacing w:before="0" w:beforeAutospacing="0"/>
        <w:ind w:left="0" w:firstLine="0"/>
        <w:jc w:val="both"/>
        <w:rPr>
          <w:sz w:val="26"/>
          <w:szCs w:val="26"/>
        </w:rPr>
      </w:pPr>
      <w:r>
        <w:rPr>
          <w:sz w:val="26"/>
          <w:szCs w:val="26"/>
        </w:rPr>
        <w:t>организация мониторинга социального благополучия поселения;</w:t>
      </w:r>
    </w:p>
    <w:p w:rsidR="007557C8" w:rsidRDefault="007557C8" w:rsidP="00D97293">
      <w:pPr>
        <w:pStyle w:val="western"/>
        <w:numPr>
          <w:ilvl w:val="0"/>
          <w:numId w:val="18"/>
        </w:numPr>
        <w:tabs>
          <w:tab w:val="left" w:pos="426"/>
        </w:tabs>
        <w:spacing w:before="0" w:beforeAutospacing="0"/>
        <w:ind w:left="0" w:firstLine="0"/>
        <w:jc w:val="both"/>
        <w:rPr>
          <w:sz w:val="26"/>
          <w:szCs w:val="26"/>
        </w:rPr>
      </w:pPr>
      <w:r>
        <w:rPr>
          <w:sz w:val="26"/>
          <w:szCs w:val="26"/>
        </w:rPr>
        <w:t>привлечение общественности для профилактики негативных явлений в молодёжной среде.</w:t>
      </w:r>
    </w:p>
    <w:p w:rsidR="007557C8" w:rsidRDefault="007557C8" w:rsidP="007557C8">
      <w:pPr>
        <w:pStyle w:val="western"/>
        <w:spacing w:before="0" w:beforeAutospacing="0"/>
        <w:jc w:val="both"/>
        <w:rPr>
          <w:sz w:val="26"/>
          <w:szCs w:val="26"/>
        </w:rPr>
      </w:pPr>
      <w:r>
        <w:rPr>
          <w:sz w:val="26"/>
          <w:szCs w:val="26"/>
        </w:rPr>
        <w:t>Патриотическое воспитание молодёжи:</w:t>
      </w:r>
    </w:p>
    <w:p w:rsidR="007557C8" w:rsidRDefault="007557C8" w:rsidP="00D97293">
      <w:pPr>
        <w:pStyle w:val="western"/>
        <w:numPr>
          <w:ilvl w:val="0"/>
          <w:numId w:val="18"/>
        </w:numPr>
        <w:tabs>
          <w:tab w:val="left" w:pos="426"/>
        </w:tabs>
        <w:spacing w:before="0" w:beforeAutospacing="0"/>
        <w:ind w:left="0" w:firstLine="0"/>
        <w:jc w:val="both"/>
        <w:rPr>
          <w:sz w:val="26"/>
          <w:szCs w:val="26"/>
        </w:rPr>
      </w:pPr>
      <w:r>
        <w:rPr>
          <w:sz w:val="26"/>
          <w:szCs w:val="26"/>
        </w:rPr>
        <w:t>- кружковая, лекционная работа в  образовательном учреждении, в доме культуры, в библиотеке с. Ульдючины, библиотеке сельской гимназии;</w:t>
      </w:r>
    </w:p>
    <w:p w:rsidR="007557C8" w:rsidRDefault="007557C8" w:rsidP="00D97293">
      <w:pPr>
        <w:pStyle w:val="western"/>
        <w:numPr>
          <w:ilvl w:val="0"/>
          <w:numId w:val="18"/>
        </w:numPr>
        <w:tabs>
          <w:tab w:val="left" w:pos="426"/>
        </w:tabs>
        <w:spacing w:before="0" w:beforeAutospacing="0"/>
        <w:ind w:left="0" w:firstLine="0"/>
        <w:jc w:val="both"/>
        <w:rPr>
          <w:sz w:val="26"/>
          <w:szCs w:val="26"/>
        </w:rPr>
      </w:pPr>
      <w:r>
        <w:rPr>
          <w:sz w:val="26"/>
          <w:szCs w:val="26"/>
        </w:rPr>
        <w:t>- оказание шефской помощи ветеранам, труженикам тыла;</w:t>
      </w:r>
    </w:p>
    <w:p w:rsidR="007557C8" w:rsidRDefault="007557C8" w:rsidP="00D97293">
      <w:pPr>
        <w:pStyle w:val="western"/>
        <w:numPr>
          <w:ilvl w:val="0"/>
          <w:numId w:val="18"/>
        </w:numPr>
        <w:tabs>
          <w:tab w:val="left" w:pos="426"/>
        </w:tabs>
        <w:spacing w:before="0" w:beforeAutospacing="0"/>
        <w:ind w:left="0" w:firstLine="0"/>
        <w:jc w:val="both"/>
        <w:rPr>
          <w:sz w:val="26"/>
          <w:szCs w:val="26"/>
        </w:rPr>
      </w:pPr>
      <w:r>
        <w:rPr>
          <w:sz w:val="26"/>
          <w:szCs w:val="26"/>
        </w:rPr>
        <w:t>- участие молодежи в подготовке и проведении мероприятий, посвященных Дню Победы, Дню Защитника Отечества, Дня пожилых людей;</w:t>
      </w:r>
    </w:p>
    <w:p w:rsidR="007557C8" w:rsidRDefault="007557C8" w:rsidP="00D97293">
      <w:pPr>
        <w:pStyle w:val="western"/>
        <w:numPr>
          <w:ilvl w:val="0"/>
          <w:numId w:val="18"/>
        </w:numPr>
        <w:tabs>
          <w:tab w:val="left" w:pos="426"/>
        </w:tabs>
        <w:spacing w:before="0" w:beforeAutospacing="0"/>
        <w:ind w:left="0" w:firstLine="0"/>
        <w:jc w:val="both"/>
        <w:rPr>
          <w:sz w:val="26"/>
          <w:szCs w:val="26"/>
        </w:rPr>
      </w:pPr>
      <w:r>
        <w:rPr>
          <w:sz w:val="26"/>
          <w:szCs w:val="26"/>
        </w:rPr>
        <w:t>- проведение встреч с ветеранами;</w:t>
      </w:r>
    </w:p>
    <w:p w:rsidR="007557C8" w:rsidRDefault="007557C8" w:rsidP="00D97293">
      <w:pPr>
        <w:pStyle w:val="western"/>
        <w:numPr>
          <w:ilvl w:val="0"/>
          <w:numId w:val="18"/>
        </w:numPr>
        <w:tabs>
          <w:tab w:val="left" w:pos="426"/>
        </w:tabs>
        <w:spacing w:before="0" w:beforeAutospacing="0"/>
        <w:ind w:left="0" w:firstLine="0"/>
        <w:jc w:val="both"/>
        <w:rPr>
          <w:sz w:val="26"/>
          <w:szCs w:val="26"/>
        </w:rPr>
      </w:pPr>
      <w:r>
        <w:rPr>
          <w:sz w:val="26"/>
          <w:szCs w:val="26"/>
        </w:rPr>
        <w:t xml:space="preserve">- сбор материалов по истории родного края и народному быту жителей сельского поселения; </w:t>
      </w:r>
    </w:p>
    <w:p w:rsidR="007557C8" w:rsidRDefault="007557C8" w:rsidP="00D97293">
      <w:pPr>
        <w:pStyle w:val="western"/>
        <w:numPr>
          <w:ilvl w:val="0"/>
          <w:numId w:val="18"/>
        </w:numPr>
        <w:tabs>
          <w:tab w:val="left" w:pos="426"/>
        </w:tabs>
        <w:spacing w:before="0" w:beforeAutospacing="0"/>
        <w:ind w:left="0" w:firstLine="0"/>
        <w:jc w:val="both"/>
        <w:rPr>
          <w:sz w:val="26"/>
          <w:szCs w:val="26"/>
        </w:rPr>
      </w:pPr>
      <w:r>
        <w:rPr>
          <w:sz w:val="26"/>
          <w:szCs w:val="26"/>
        </w:rPr>
        <w:t>- выявление, продвижение и поддержка активности молодёжи в различных сферах деятельности;</w:t>
      </w:r>
    </w:p>
    <w:p w:rsidR="007557C8" w:rsidRDefault="007557C8" w:rsidP="00D97293">
      <w:pPr>
        <w:pStyle w:val="western"/>
        <w:numPr>
          <w:ilvl w:val="0"/>
          <w:numId w:val="18"/>
        </w:numPr>
        <w:spacing w:before="0" w:beforeAutospacing="0"/>
        <w:ind w:left="567" w:hanging="567"/>
        <w:jc w:val="both"/>
        <w:rPr>
          <w:sz w:val="26"/>
          <w:szCs w:val="26"/>
        </w:rPr>
      </w:pPr>
      <w:r>
        <w:rPr>
          <w:sz w:val="26"/>
          <w:szCs w:val="26"/>
        </w:rPr>
        <w:t>участие молодёжи в районных, республиканских молодежных  мероприятиях;</w:t>
      </w:r>
    </w:p>
    <w:p w:rsidR="007557C8" w:rsidRDefault="007557C8" w:rsidP="00D97293">
      <w:pPr>
        <w:pStyle w:val="western"/>
        <w:numPr>
          <w:ilvl w:val="0"/>
          <w:numId w:val="18"/>
        </w:numPr>
        <w:spacing w:before="0" w:beforeAutospacing="0"/>
        <w:ind w:left="567" w:hanging="567"/>
        <w:jc w:val="both"/>
        <w:rPr>
          <w:sz w:val="26"/>
          <w:szCs w:val="26"/>
        </w:rPr>
      </w:pPr>
      <w:r>
        <w:rPr>
          <w:sz w:val="26"/>
          <w:szCs w:val="26"/>
        </w:rPr>
        <w:t xml:space="preserve">создание сельских спортивных команд по футболу, волейболу, легкой атлетике </w:t>
      </w:r>
    </w:p>
    <w:p w:rsidR="007557C8" w:rsidRDefault="007557C8" w:rsidP="007557C8">
      <w:pPr>
        <w:pStyle w:val="western"/>
        <w:jc w:val="both"/>
        <w:rPr>
          <w:b/>
          <w:szCs w:val="24"/>
        </w:rPr>
      </w:pPr>
    </w:p>
    <w:p w:rsidR="007557C8" w:rsidRDefault="007557C8" w:rsidP="007557C8">
      <w:pPr>
        <w:pStyle w:val="western"/>
        <w:jc w:val="center"/>
        <w:rPr>
          <w:b/>
          <w:sz w:val="26"/>
          <w:szCs w:val="26"/>
        </w:rPr>
      </w:pPr>
      <w:r>
        <w:rPr>
          <w:b/>
          <w:sz w:val="26"/>
          <w:szCs w:val="26"/>
        </w:rPr>
        <w:t>8. Культура</w:t>
      </w:r>
    </w:p>
    <w:p w:rsidR="007557C8" w:rsidRDefault="007557C8" w:rsidP="007557C8">
      <w:pPr>
        <w:pStyle w:val="western"/>
        <w:spacing w:before="0" w:beforeAutospacing="0"/>
        <w:ind w:firstLine="360"/>
        <w:jc w:val="both"/>
        <w:rPr>
          <w:sz w:val="26"/>
          <w:szCs w:val="26"/>
        </w:rPr>
      </w:pPr>
      <w:r>
        <w:rPr>
          <w:sz w:val="26"/>
          <w:szCs w:val="26"/>
        </w:rPr>
        <w:t>Развитие культуры, возрождение традиций, развитие народного творчества и совершенствование культурно досуговой деятельности:</w:t>
      </w:r>
    </w:p>
    <w:p w:rsidR="007557C8" w:rsidRDefault="007557C8" w:rsidP="00D97293">
      <w:pPr>
        <w:pStyle w:val="western"/>
        <w:numPr>
          <w:ilvl w:val="0"/>
          <w:numId w:val="19"/>
        </w:numPr>
        <w:tabs>
          <w:tab w:val="left" w:pos="284"/>
          <w:tab w:val="left" w:pos="567"/>
        </w:tabs>
        <w:spacing w:before="0" w:beforeAutospacing="0"/>
        <w:ind w:left="0" w:firstLine="0"/>
        <w:jc w:val="both"/>
        <w:rPr>
          <w:sz w:val="26"/>
          <w:szCs w:val="26"/>
        </w:rPr>
      </w:pPr>
      <w:r>
        <w:rPr>
          <w:sz w:val="26"/>
          <w:szCs w:val="26"/>
        </w:rPr>
        <w:t>создание условий для сохранения и развития культуры села, обеспечения доступа всех категорий населения к культурным ценностям, информационным ресурсам библиотеки;</w:t>
      </w:r>
    </w:p>
    <w:p w:rsidR="007557C8" w:rsidRDefault="007557C8" w:rsidP="00D97293">
      <w:pPr>
        <w:pStyle w:val="western"/>
        <w:numPr>
          <w:ilvl w:val="0"/>
          <w:numId w:val="20"/>
        </w:numPr>
        <w:tabs>
          <w:tab w:val="left" w:pos="284"/>
          <w:tab w:val="left" w:pos="567"/>
        </w:tabs>
        <w:spacing w:before="0" w:beforeAutospacing="0"/>
        <w:ind w:hanging="720"/>
        <w:jc w:val="both"/>
        <w:rPr>
          <w:sz w:val="26"/>
          <w:szCs w:val="26"/>
        </w:rPr>
      </w:pPr>
      <w:r>
        <w:rPr>
          <w:sz w:val="26"/>
          <w:szCs w:val="26"/>
        </w:rPr>
        <w:t>сохранение библиотечных фондов;</w:t>
      </w:r>
    </w:p>
    <w:p w:rsidR="007557C8" w:rsidRDefault="007557C8" w:rsidP="00D97293">
      <w:pPr>
        <w:pStyle w:val="western"/>
        <w:numPr>
          <w:ilvl w:val="0"/>
          <w:numId w:val="21"/>
        </w:numPr>
        <w:tabs>
          <w:tab w:val="left" w:pos="284"/>
          <w:tab w:val="left" w:pos="426"/>
        </w:tabs>
        <w:spacing w:before="0" w:beforeAutospacing="0"/>
        <w:ind w:hanging="720"/>
        <w:jc w:val="both"/>
        <w:rPr>
          <w:sz w:val="26"/>
          <w:szCs w:val="26"/>
        </w:rPr>
      </w:pPr>
      <w:r>
        <w:rPr>
          <w:sz w:val="26"/>
          <w:szCs w:val="26"/>
        </w:rPr>
        <w:t>проведение массовых культурных мероприятий, участие в творческих конкурсах.</w:t>
      </w:r>
    </w:p>
    <w:p w:rsidR="007557C8" w:rsidRDefault="007557C8" w:rsidP="00D97293">
      <w:pPr>
        <w:pStyle w:val="western"/>
        <w:numPr>
          <w:ilvl w:val="0"/>
          <w:numId w:val="22"/>
        </w:numPr>
        <w:tabs>
          <w:tab w:val="left" w:pos="284"/>
          <w:tab w:val="left" w:pos="567"/>
        </w:tabs>
        <w:spacing w:before="0" w:beforeAutospacing="0"/>
        <w:ind w:hanging="720"/>
        <w:jc w:val="both"/>
        <w:rPr>
          <w:sz w:val="26"/>
          <w:szCs w:val="26"/>
        </w:rPr>
      </w:pPr>
      <w:r>
        <w:rPr>
          <w:sz w:val="26"/>
          <w:szCs w:val="26"/>
        </w:rPr>
        <w:t>организация и проведение мероприятий в библиотеке и школе с. Ульдючины;</w:t>
      </w:r>
    </w:p>
    <w:p w:rsidR="007557C8" w:rsidRDefault="007557C8" w:rsidP="00D97293">
      <w:pPr>
        <w:pStyle w:val="western"/>
        <w:numPr>
          <w:ilvl w:val="0"/>
          <w:numId w:val="23"/>
        </w:numPr>
        <w:tabs>
          <w:tab w:val="left" w:pos="284"/>
          <w:tab w:val="left" w:pos="567"/>
        </w:tabs>
        <w:spacing w:before="0" w:beforeAutospacing="0"/>
        <w:ind w:hanging="720"/>
        <w:jc w:val="both"/>
        <w:rPr>
          <w:sz w:val="26"/>
          <w:szCs w:val="26"/>
        </w:rPr>
      </w:pPr>
      <w:r>
        <w:rPr>
          <w:sz w:val="26"/>
          <w:szCs w:val="26"/>
        </w:rPr>
        <w:t>участие в районных фестивалях, смотрах, конкурсах художественной самодеятельности.</w:t>
      </w:r>
    </w:p>
    <w:p w:rsidR="007557C8" w:rsidRDefault="007557C8" w:rsidP="007557C8">
      <w:pPr>
        <w:pStyle w:val="western"/>
        <w:jc w:val="both"/>
        <w:rPr>
          <w:sz w:val="26"/>
          <w:szCs w:val="26"/>
        </w:rPr>
      </w:pPr>
      <w:r>
        <w:rPr>
          <w:b/>
          <w:sz w:val="26"/>
          <w:szCs w:val="26"/>
        </w:rPr>
        <w:t xml:space="preserve">              9. Правоохранительная деятельность</w:t>
      </w:r>
    </w:p>
    <w:p w:rsidR="007557C8" w:rsidRDefault="007557C8" w:rsidP="007557C8">
      <w:pPr>
        <w:pStyle w:val="western"/>
        <w:spacing w:before="0" w:beforeAutospacing="0"/>
        <w:jc w:val="both"/>
        <w:rPr>
          <w:sz w:val="26"/>
          <w:szCs w:val="26"/>
        </w:rPr>
      </w:pPr>
      <w:r>
        <w:rPr>
          <w:sz w:val="26"/>
          <w:szCs w:val="26"/>
        </w:rPr>
        <w:t xml:space="preserve">          направлена на: </w:t>
      </w:r>
    </w:p>
    <w:p w:rsidR="007557C8" w:rsidRDefault="007557C8" w:rsidP="00D97293">
      <w:pPr>
        <w:pStyle w:val="western"/>
        <w:numPr>
          <w:ilvl w:val="0"/>
          <w:numId w:val="24"/>
        </w:numPr>
        <w:tabs>
          <w:tab w:val="left" w:pos="426"/>
        </w:tabs>
        <w:spacing w:before="0" w:beforeAutospacing="0"/>
        <w:ind w:left="0" w:firstLine="0"/>
        <w:jc w:val="both"/>
        <w:rPr>
          <w:sz w:val="26"/>
          <w:szCs w:val="26"/>
        </w:rPr>
      </w:pPr>
      <w:r>
        <w:rPr>
          <w:sz w:val="26"/>
          <w:szCs w:val="26"/>
        </w:rPr>
        <w:t xml:space="preserve"> закрепление за территорией сельского поселения участкового инспектора и активизация его работы;</w:t>
      </w:r>
    </w:p>
    <w:p w:rsidR="007557C8" w:rsidRDefault="007557C8" w:rsidP="00D97293">
      <w:pPr>
        <w:pStyle w:val="western"/>
        <w:numPr>
          <w:ilvl w:val="0"/>
          <w:numId w:val="25"/>
        </w:numPr>
        <w:tabs>
          <w:tab w:val="left" w:pos="426"/>
        </w:tabs>
        <w:spacing w:before="0" w:beforeAutospacing="0"/>
        <w:ind w:left="426" w:hanging="426"/>
        <w:jc w:val="both"/>
        <w:rPr>
          <w:sz w:val="26"/>
          <w:szCs w:val="26"/>
        </w:rPr>
      </w:pPr>
      <w:r>
        <w:rPr>
          <w:sz w:val="26"/>
          <w:szCs w:val="26"/>
        </w:rPr>
        <w:t xml:space="preserve">профилактика правонарушений, алкоголизма, наркомании среди населения; </w:t>
      </w:r>
    </w:p>
    <w:p w:rsidR="007557C8" w:rsidRDefault="007557C8" w:rsidP="00D97293">
      <w:pPr>
        <w:pStyle w:val="western"/>
        <w:numPr>
          <w:ilvl w:val="0"/>
          <w:numId w:val="26"/>
        </w:numPr>
        <w:tabs>
          <w:tab w:val="left" w:pos="426"/>
        </w:tabs>
        <w:spacing w:before="0" w:beforeAutospacing="0"/>
        <w:ind w:left="0" w:firstLine="0"/>
        <w:jc w:val="both"/>
        <w:rPr>
          <w:sz w:val="26"/>
          <w:szCs w:val="26"/>
        </w:rPr>
      </w:pPr>
      <w:r>
        <w:rPr>
          <w:sz w:val="26"/>
          <w:szCs w:val="26"/>
        </w:rPr>
        <w:t xml:space="preserve">проведение мероприятий по защите прав потребителей, незаконной предпринимательской деятельности, незаконной реализации спиртосодержащей продукции; </w:t>
      </w:r>
    </w:p>
    <w:p w:rsidR="007557C8" w:rsidRDefault="007557C8" w:rsidP="00D97293">
      <w:pPr>
        <w:pStyle w:val="western"/>
        <w:numPr>
          <w:ilvl w:val="0"/>
          <w:numId w:val="27"/>
        </w:numPr>
        <w:tabs>
          <w:tab w:val="left" w:pos="567"/>
        </w:tabs>
        <w:spacing w:before="0" w:beforeAutospacing="0"/>
        <w:ind w:left="0" w:firstLine="0"/>
        <w:jc w:val="both"/>
        <w:rPr>
          <w:sz w:val="26"/>
          <w:szCs w:val="26"/>
        </w:rPr>
      </w:pPr>
      <w:r>
        <w:rPr>
          <w:sz w:val="26"/>
          <w:szCs w:val="26"/>
        </w:rPr>
        <w:t xml:space="preserve">создание добровольных формирований населения по охране общественного порядка. </w:t>
      </w:r>
    </w:p>
    <w:p w:rsidR="007557C8" w:rsidRDefault="007557C8" w:rsidP="007557C8">
      <w:pPr>
        <w:jc w:val="center"/>
        <w:rPr>
          <w:b/>
          <w:sz w:val="26"/>
          <w:szCs w:val="26"/>
          <w:lang w:eastAsia="en-US"/>
        </w:rPr>
      </w:pPr>
    </w:p>
    <w:p w:rsidR="007557C8" w:rsidRDefault="007557C8" w:rsidP="007557C8">
      <w:pPr>
        <w:pStyle w:val="western"/>
        <w:jc w:val="both"/>
        <w:rPr>
          <w:sz w:val="26"/>
          <w:szCs w:val="26"/>
        </w:rPr>
      </w:pPr>
      <w:r>
        <w:rPr>
          <w:b/>
          <w:sz w:val="26"/>
          <w:szCs w:val="26"/>
        </w:rPr>
        <w:t xml:space="preserve">                           10.  Доступное жильё</w:t>
      </w:r>
    </w:p>
    <w:p w:rsidR="007557C8" w:rsidRDefault="007557C8" w:rsidP="007557C8">
      <w:pPr>
        <w:pStyle w:val="western"/>
        <w:spacing w:before="0" w:beforeAutospacing="0"/>
        <w:jc w:val="both"/>
        <w:rPr>
          <w:sz w:val="26"/>
          <w:szCs w:val="26"/>
        </w:rPr>
      </w:pPr>
      <w:r>
        <w:rPr>
          <w:sz w:val="26"/>
          <w:szCs w:val="26"/>
        </w:rPr>
        <w:t xml:space="preserve">          Для обеспечения граждан поселения доступным жильём предполагается:</w:t>
      </w:r>
    </w:p>
    <w:p w:rsidR="007557C8" w:rsidRDefault="007557C8" w:rsidP="007557C8">
      <w:pPr>
        <w:pStyle w:val="western"/>
        <w:spacing w:before="0" w:beforeAutospacing="0"/>
        <w:jc w:val="both"/>
        <w:rPr>
          <w:sz w:val="26"/>
          <w:szCs w:val="26"/>
        </w:rPr>
      </w:pPr>
      <w:r>
        <w:rPr>
          <w:sz w:val="26"/>
          <w:szCs w:val="26"/>
        </w:rPr>
        <w:t xml:space="preserve">    -  создание условий для индивидуального жилищного строительства;</w:t>
      </w:r>
    </w:p>
    <w:p w:rsidR="007557C8" w:rsidRDefault="007557C8" w:rsidP="007557C8">
      <w:pPr>
        <w:pStyle w:val="western"/>
        <w:spacing w:before="0" w:beforeAutospacing="0"/>
        <w:jc w:val="both"/>
        <w:rPr>
          <w:sz w:val="26"/>
          <w:szCs w:val="26"/>
        </w:rPr>
      </w:pPr>
      <w:r>
        <w:rPr>
          <w:sz w:val="26"/>
          <w:szCs w:val="26"/>
        </w:rPr>
        <w:t xml:space="preserve">    - участие жителей, нуждающихся в улучшении жилищных условий, в получении  единовременной  денежной  выплаты  на  строительство  или  приобретение  жилого  помещения   отдельным  категориям   граждан;</w:t>
      </w:r>
    </w:p>
    <w:p w:rsidR="007557C8" w:rsidRDefault="007557C8" w:rsidP="007557C8">
      <w:pPr>
        <w:pStyle w:val="western"/>
        <w:spacing w:before="0" w:beforeAutospacing="0"/>
        <w:jc w:val="both"/>
        <w:rPr>
          <w:sz w:val="26"/>
          <w:szCs w:val="26"/>
        </w:rPr>
      </w:pPr>
      <w:r>
        <w:rPr>
          <w:sz w:val="26"/>
          <w:szCs w:val="26"/>
        </w:rPr>
        <w:t xml:space="preserve">    - участие жителей, нуждающихся в улучшении жилищных условий, в федеральных и республиканских программах.</w:t>
      </w:r>
    </w:p>
    <w:p w:rsidR="007557C8" w:rsidRDefault="007557C8" w:rsidP="007557C8">
      <w:pPr>
        <w:pStyle w:val="western"/>
        <w:jc w:val="both"/>
        <w:rPr>
          <w:sz w:val="26"/>
          <w:szCs w:val="26"/>
        </w:rPr>
      </w:pPr>
      <w:r>
        <w:rPr>
          <w:b/>
          <w:sz w:val="26"/>
          <w:szCs w:val="26"/>
        </w:rPr>
        <w:t xml:space="preserve">                           11. Земельные отношения и градостроительная деятельность</w:t>
      </w:r>
    </w:p>
    <w:p w:rsidR="007557C8" w:rsidRDefault="007557C8" w:rsidP="007557C8">
      <w:pPr>
        <w:pStyle w:val="western"/>
        <w:spacing w:before="0" w:beforeAutospacing="0"/>
        <w:jc w:val="both"/>
        <w:rPr>
          <w:sz w:val="26"/>
          <w:szCs w:val="26"/>
        </w:rPr>
      </w:pPr>
      <w:r>
        <w:rPr>
          <w:sz w:val="26"/>
          <w:szCs w:val="26"/>
        </w:rPr>
        <w:t>Планируется:</w:t>
      </w:r>
    </w:p>
    <w:p w:rsidR="007557C8" w:rsidRDefault="007557C8" w:rsidP="00D97293">
      <w:pPr>
        <w:pStyle w:val="western"/>
        <w:numPr>
          <w:ilvl w:val="0"/>
          <w:numId w:val="27"/>
        </w:numPr>
        <w:spacing w:before="0" w:beforeAutospacing="0"/>
        <w:jc w:val="both"/>
        <w:rPr>
          <w:sz w:val="26"/>
          <w:szCs w:val="26"/>
        </w:rPr>
      </w:pPr>
      <w:r>
        <w:rPr>
          <w:sz w:val="26"/>
          <w:szCs w:val="26"/>
        </w:rPr>
        <w:t>работа по выявлению бесхозяйных земельных участков, земельных долей;</w:t>
      </w:r>
    </w:p>
    <w:p w:rsidR="007557C8" w:rsidRDefault="007557C8" w:rsidP="00D97293">
      <w:pPr>
        <w:pStyle w:val="western"/>
        <w:numPr>
          <w:ilvl w:val="0"/>
          <w:numId w:val="28"/>
        </w:numPr>
        <w:spacing w:before="0" w:beforeAutospacing="0"/>
        <w:ind w:left="709" w:hanging="283"/>
        <w:jc w:val="both"/>
        <w:rPr>
          <w:sz w:val="26"/>
          <w:szCs w:val="26"/>
        </w:rPr>
      </w:pPr>
      <w:r>
        <w:rPr>
          <w:sz w:val="26"/>
          <w:szCs w:val="26"/>
        </w:rPr>
        <w:t xml:space="preserve">работа с собственниками по оформлению земельных участков под многоквартирными домами. </w:t>
      </w:r>
    </w:p>
    <w:p w:rsidR="007557C8" w:rsidRDefault="007557C8" w:rsidP="007557C8">
      <w:pPr>
        <w:pStyle w:val="western"/>
        <w:spacing w:before="0" w:beforeAutospacing="0"/>
        <w:jc w:val="both"/>
        <w:rPr>
          <w:sz w:val="26"/>
          <w:szCs w:val="26"/>
        </w:rPr>
      </w:pPr>
      <w:r>
        <w:rPr>
          <w:sz w:val="26"/>
          <w:szCs w:val="26"/>
        </w:rPr>
        <w:t>В течение года будет осуществляться внесение изменений в сведения о земельных участках, являющихся объектами налогообложения, необходимых для исчисления земельного налога.</w:t>
      </w:r>
    </w:p>
    <w:p w:rsidR="007557C8" w:rsidRDefault="007557C8" w:rsidP="007557C8">
      <w:pPr>
        <w:pStyle w:val="western"/>
        <w:jc w:val="both"/>
        <w:rPr>
          <w:b/>
          <w:sz w:val="26"/>
          <w:szCs w:val="26"/>
        </w:rPr>
      </w:pPr>
      <w:r>
        <w:rPr>
          <w:b/>
          <w:sz w:val="26"/>
          <w:szCs w:val="26"/>
        </w:rPr>
        <w:t xml:space="preserve">                                 12. Малое предпринимательство</w:t>
      </w:r>
    </w:p>
    <w:p w:rsidR="007557C8" w:rsidRDefault="007557C8" w:rsidP="007557C8">
      <w:pPr>
        <w:jc w:val="both"/>
        <w:rPr>
          <w:sz w:val="26"/>
          <w:szCs w:val="26"/>
        </w:rPr>
      </w:pPr>
      <w:r>
        <w:rPr>
          <w:sz w:val="26"/>
          <w:szCs w:val="26"/>
        </w:rPr>
        <w:t xml:space="preserve">      Обеспечение стабильного развития малого предпринимательства в 202</w:t>
      </w:r>
      <w:r w:rsidR="002B027A">
        <w:rPr>
          <w:sz w:val="26"/>
          <w:szCs w:val="26"/>
        </w:rPr>
        <w:t>2</w:t>
      </w:r>
      <w:r>
        <w:rPr>
          <w:sz w:val="26"/>
          <w:szCs w:val="26"/>
        </w:rPr>
        <w:t>-202</w:t>
      </w:r>
      <w:r w:rsidR="002B027A">
        <w:rPr>
          <w:sz w:val="26"/>
          <w:szCs w:val="26"/>
        </w:rPr>
        <w:t>4</w:t>
      </w:r>
      <w:r>
        <w:rPr>
          <w:sz w:val="26"/>
          <w:szCs w:val="26"/>
        </w:rPr>
        <w:t xml:space="preserve"> г.г. будут способствовать принятые республиканские и муниципальные  нормативные правовые акты. В комплексе действий органов местного самоуправления и реализации республиканских законов ожидается достижение следующих результатов:</w:t>
      </w:r>
    </w:p>
    <w:p w:rsidR="007557C8" w:rsidRDefault="007557C8" w:rsidP="00D97293">
      <w:pPr>
        <w:pStyle w:val="aff1"/>
        <w:numPr>
          <w:ilvl w:val="0"/>
          <w:numId w:val="28"/>
        </w:numPr>
        <w:spacing w:line="240" w:lineRule="auto"/>
        <w:jc w:val="both"/>
        <w:rPr>
          <w:sz w:val="26"/>
          <w:szCs w:val="26"/>
        </w:rPr>
      </w:pPr>
      <w:r>
        <w:rPr>
          <w:sz w:val="26"/>
          <w:szCs w:val="26"/>
        </w:rPr>
        <w:t>увеличение количества малых предприятий;</w:t>
      </w:r>
    </w:p>
    <w:p w:rsidR="007557C8" w:rsidRDefault="007557C8" w:rsidP="00D97293">
      <w:pPr>
        <w:pStyle w:val="aff1"/>
        <w:numPr>
          <w:ilvl w:val="0"/>
          <w:numId w:val="28"/>
        </w:numPr>
        <w:spacing w:line="240" w:lineRule="auto"/>
        <w:jc w:val="both"/>
        <w:rPr>
          <w:sz w:val="26"/>
          <w:szCs w:val="26"/>
        </w:rPr>
      </w:pPr>
      <w:r>
        <w:rPr>
          <w:sz w:val="26"/>
          <w:szCs w:val="26"/>
        </w:rPr>
        <w:t>увеличение  численности  людей, занятых на малых предприятиях.</w:t>
      </w:r>
    </w:p>
    <w:p w:rsidR="007557C8" w:rsidRDefault="007557C8" w:rsidP="007557C8">
      <w:pPr>
        <w:jc w:val="both"/>
        <w:rPr>
          <w:sz w:val="26"/>
          <w:szCs w:val="26"/>
        </w:rPr>
      </w:pPr>
    </w:p>
    <w:p w:rsidR="007557C8" w:rsidRDefault="007557C8" w:rsidP="007557C8">
      <w:pPr>
        <w:jc w:val="both"/>
        <w:rPr>
          <w:b/>
          <w:sz w:val="26"/>
          <w:szCs w:val="26"/>
        </w:rPr>
      </w:pPr>
      <w:r>
        <w:rPr>
          <w:b/>
          <w:sz w:val="26"/>
          <w:szCs w:val="26"/>
        </w:rPr>
        <w:t xml:space="preserve">                                    13. Вопросы местного значения</w:t>
      </w:r>
    </w:p>
    <w:p w:rsidR="007557C8" w:rsidRDefault="007557C8" w:rsidP="007557C8">
      <w:pPr>
        <w:jc w:val="both"/>
        <w:rPr>
          <w:sz w:val="26"/>
          <w:szCs w:val="26"/>
        </w:rPr>
      </w:pPr>
      <w:r>
        <w:rPr>
          <w:sz w:val="26"/>
          <w:szCs w:val="26"/>
        </w:rPr>
        <w:t xml:space="preserve">        Расходы по благоустройству будут осуществляться в соответствии с нормативными расходами на организацию благоустройства и будет направлена на: </w:t>
      </w:r>
    </w:p>
    <w:p w:rsidR="007557C8" w:rsidRDefault="007557C8" w:rsidP="007557C8">
      <w:pPr>
        <w:jc w:val="both"/>
        <w:rPr>
          <w:b/>
          <w:sz w:val="26"/>
          <w:szCs w:val="26"/>
        </w:rPr>
      </w:pPr>
    </w:p>
    <w:p w:rsidR="007557C8" w:rsidRDefault="007557C8" w:rsidP="007557C8">
      <w:pPr>
        <w:jc w:val="both"/>
        <w:rPr>
          <w:b/>
          <w:sz w:val="26"/>
          <w:szCs w:val="26"/>
        </w:rPr>
      </w:pPr>
      <w:r>
        <w:rPr>
          <w:b/>
          <w:sz w:val="26"/>
          <w:szCs w:val="26"/>
        </w:rPr>
        <w:t xml:space="preserve">      1. Создание условий для массового отдыха жителей поселения, организацию обустройства мест массового отдыха предусматривает:</w:t>
      </w:r>
    </w:p>
    <w:p w:rsidR="007557C8" w:rsidRDefault="007557C8" w:rsidP="00D97293">
      <w:pPr>
        <w:pStyle w:val="aff1"/>
        <w:numPr>
          <w:ilvl w:val="0"/>
          <w:numId w:val="29"/>
        </w:numPr>
        <w:spacing w:line="240" w:lineRule="auto"/>
        <w:jc w:val="both"/>
        <w:rPr>
          <w:sz w:val="26"/>
          <w:szCs w:val="26"/>
        </w:rPr>
      </w:pPr>
      <w:r>
        <w:rPr>
          <w:sz w:val="26"/>
          <w:szCs w:val="26"/>
        </w:rPr>
        <w:t>мероприятия по благоустройству территории;</w:t>
      </w:r>
    </w:p>
    <w:p w:rsidR="007557C8" w:rsidRDefault="007557C8" w:rsidP="00D97293">
      <w:pPr>
        <w:pStyle w:val="aff1"/>
        <w:numPr>
          <w:ilvl w:val="0"/>
          <w:numId w:val="29"/>
        </w:numPr>
        <w:spacing w:line="240" w:lineRule="auto"/>
        <w:jc w:val="both"/>
        <w:rPr>
          <w:sz w:val="26"/>
          <w:szCs w:val="26"/>
        </w:rPr>
      </w:pPr>
      <w:r>
        <w:rPr>
          <w:sz w:val="26"/>
          <w:szCs w:val="26"/>
        </w:rPr>
        <w:t xml:space="preserve">обустройство детских площадок, культурно-массовые мероприятия. </w:t>
      </w:r>
    </w:p>
    <w:p w:rsidR="007557C8" w:rsidRDefault="007557C8" w:rsidP="007557C8">
      <w:pPr>
        <w:jc w:val="both"/>
        <w:rPr>
          <w:sz w:val="26"/>
          <w:szCs w:val="26"/>
        </w:rPr>
      </w:pPr>
    </w:p>
    <w:p w:rsidR="007557C8" w:rsidRDefault="002B027A" w:rsidP="007557C8">
      <w:pPr>
        <w:jc w:val="both"/>
        <w:rPr>
          <w:b/>
          <w:sz w:val="26"/>
          <w:szCs w:val="26"/>
        </w:rPr>
      </w:pPr>
      <w:r>
        <w:rPr>
          <w:b/>
          <w:sz w:val="26"/>
          <w:szCs w:val="26"/>
        </w:rPr>
        <w:t xml:space="preserve">     </w:t>
      </w:r>
      <w:r w:rsidR="007557C8">
        <w:rPr>
          <w:b/>
          <w:sz w:val="26"/>
          <w:szCs w:val="26"/>
        </w:rPr>
        <w:t>2. Организацию сбора и вывоза бытовых отходов и мусора:</w:t>
      </w:r>
    </w:p>
    <w:p w:rsidR="007557C8" w:rsidRDefault="007557C8" w:rsidP="00D97293">
      <w:pPr>
        <w:pStyle w:val="aff1"/>
        <w:numPr>
          <w:ilvl w:val="0"/>
          <w:numId w:val="30"/>
        </w:numPr>
        <w:spacing w:line="240" w:lineRule="auto"/>
        <w:jc w:val="both"/>
        <w:rPr>
          <w:sz w:val="26"/>
          <w:szCs w:val="26"/>
        </w:rPr>
      </w:pPr>
      <w:r>
        <w:rPr>
          <w:sz w:val="26"/>
          <w:szCs w:val="26"/>
        </w:rPr>
        <w:t>заключение договоров на вывоз мусора;</w:t>
      </w:r>
    </w:p>
    <w:p w:rsidR="007557C8" w:rsidRDefault="007557C8" w:rsidP="00D97293">
      <w:pPr>
        <w:pStyle w:val="aff1"/>
        <w:numPr>
          <w:ilvl w:val="0"/>
          <w:numId w:val="30"/>
        </w:numPr>
        <w:spacing w:line="240" w:lineRule="auto"/>
        <w:jc w:val="both"/>
        <w:rPr>
          <w:sz w:val="26"/>
          <w:szCs w:val="26"/>
        </w:rPr>
      </w:pPr>
      <w:r>
        <w:rPr>
          <w:sz w:val="26"/>
          <w:szCs w:val="26"/>
        </w:rPr>
        <w:t xml:space="preserve">осуществление контроля за порядком сбора и вывоза бытовых отходов и мусора региональным оператором ООО «Спецавтохозяйство»; </w:t>
      </w:r>
    </w:p>
    <w:p w:rsidR="007557C8" w:rsidRDefault="007557C8" w:rsidP="00D97293">
      <w:pPr>
        <w:pStyle w:val="aff1"/>
        <w:numPr>
          <w:ilvl w:val="0"/>
          <w:numId w:val="30"/>
        </w:numPr>
        <w:spacing w:line="240" w:lineRule="auto"/>
        <w:jc w:val="both"/>
        <w:rPr>
          <w:sz w:val="26"/>
          <w:szCs w:val="26"/>
        </w:rPr>
      </w:pPr>
      <w:r>
        <w:rPr>
          <w:sz w:val="26"/>
          <w:szCs w:val="26"/>
        </w:rPr>
        <w:t>выполнением «Правил благоустройства на территории сельского поселения» юридическими и физическими лицами, независимо от форм собственности.</w:t>
      </w:r>
    </w:p>
    <w:p w:rsidR="007557C8" w:rsidRPr="007557C8" w:rsidRDefault="007557C8" w:rsidP="007557C8">
      <w:pPr>
        <w:pStyle w:val="western"/>
        <w:jc w:val="both"/>
        <w:rPr>
          <w:b/>
          <w:sz w:val="26"/>
          <w:szCs w:val="26"/>
        </w:rPr>
      </w:pPr>
      <w:r>
        <w:rPr>
          <w:b/>
          <w:sz w:val="26"/>
          <w:szCs w:val="26"/>
        </w:rPr>
        <w:t xml:space="preserve">     </w:t>
      </w:r>
      <w:r w:rsidRPr="007557C8">
        <w:rPr>
          <w:b/>
          <w:sz w:val="26"/>
          <w:szCs w:val="26"/>
        </w:rPr>
        <w:t>3. Организацию благоустройства и озеленения территории:</w:t>
      </w:r>
    </w:p>
    <w:p w:rsidR="007557C8" w:rsidRDefault="007557C8" w:rsidP="002B027A">
      <w:pPr>
        <w:pStyle w:val="western"/>
        <w:shd w:val="clear" w:color="auto" w:fill="FFFF00"/>
        <w:ind w:firstLine="708"/>
        <w:jc w:val="both"/>
        <w:rPr>
          <w:sz w:val="26"/>
          <w:szCs w:val="26"/>
        </w:rPr>
      </w:pPr>
      <w:r w:rsidRPr="007557C8">
        <w:rPr>
          <w:sz w:val="26"/>
          <w:szCs w:val="26"/>
        </w:rPr>
        <w:t xml:space="preserve">Благоустройство территории будет осуществляться в соответствии с Правилами благоустройства, с привлечением к работам по благоустройству граждан, организаций всех форм собственности, с привлечением учащихся общеобразовательного учреждения по договору о взаимодействии с  БУ РК «Центр занятости населения Приютненского района». </w:t>
      </w:r>
      <w:r w:rsidRPr="0031151A">
        <w:rPr>
          <w:sz w:val="26"/>
          <w:szCs w:val="26"/>
        </w:rPr>
        <w:t>В 20</w:t>
      </w:r>
      <w:r w:rsidR="002B027A">
        <w:rPr>
          <w:sz w:val="26"/>
          <w:szCs w:val="26"/>
        </w:rPr>
        <w:t>21</w:t>
      </w:r>
      <w:r w:rsidRPr="0031151A">
        <w:rPr>
          <w:sz w:val="26"/>
          <w:szCs w:val="26"/>
        </w:rPr>
        <w:t>г. израсходовано денежных средств, для найма граждан по благоустройству по договору на сумму 55 875,0 рублей. Так же на 202</w:t>
      </w:r>
      <w:r w:rsidR="005D4607" w:rsidRPr="0031151A">
        <w:rPr>
          <w:sz w:val="26"/>
          <w:szCs w:val="26"/>
        </w:rPr>
        <w:t>1</w:t>
      </w:r>
      <w:r w:rsidRPr="0031151A">
        <w:rPr>
          <w:sz w:val="26"/>
          <w:szCs w:val="26"/>
        </w:rPr>
        <w:t>-202</w:t>
      </w:r>
      <w:r w:rsidR="005D4607" w:rsidRPr="0031151A">
        <w:rPr>
          <w:sz w:val="26"/>
          <w:szCs w:val="26"/>
        </w:rPr>
        <w:t>3</w:t>
      </w:r>
      <w:r w:rsidRPr="0031151A">
        <w:rPr>
          <w:sz w:val="26"/>
          <w:szCs w:val="26"/>
        </w:rPr>
        <w:t xml:space="preserve"> г.г. запланированы в бюджете денежные средства для работ по благоустройству сельского поселения.</w:t>
      </w:r>
    </w:p>
    <w:p w:rsidR="007557C8" w:rsidRDefault="007557C8" w:rsidP="007557C8">
      <w:pPr>
        <w:pStyle w:val="western"/>
        <w:jc w:val="both"/>
        <w:rPr>
          <w:sz w:val="26"/>
          <w:szCs w:val="26"/>
        </w:rPr>
      </w:pPr>
      <w:r>
        <w:rPr>
          <w:sz w:val="26"/>
          <w:szCs w:val="26"/>
        </w:rPr>
        <w:t>Предполагаемые работы по благоустройству территории сельского поселения:</w:t>
      </w:r>
    </w:p>
    <w:p w:rsidR="007557C8" w:rsidRDefault="007557C8" w:rsidP="00D97293">
      <w:pPr>
        <w:pStyle w:val="western"/>
        <w:numPr>
          <w:ilvl w:val="0"/>
          <w:numId w:val="31"/>
        </w:numPr>
        <w:spacing w:before="0" w:beforeAutospacing="0"/>
        <w:jc w:val="both"/>
        <w:rPr>
          <w:sz w:val="26"/>
          <w:szCs w:val="26"/>
        </w:rPr>
      </w:pPr>
      <w:r>
        <w:rPr>
          <w:sz w:val="26"/>
          <w:szCs w:val="26"/>
        </w:rPr>
        <w:t>скашивание и химическая обработка борщевика Сосновского;</w:t>
      </w:r>
    </w:p>
    <w:p w:rsidR="007557C8" w:rsidRDefault="007557C8" w:rsidP="00D97293">
      <w:pPr>
        <w:pStyle w:val="western"/>
        <w:numPr>
          <w:ilvl w:val="0"/>
          <w:numId w:val="31"/>
        </w:numPr>
        <w:spacing w:before="0" w:beforeAutospacing="0"/>
        <w:jc w:val="both"/>
        <w:rPr>
          <w:sz w:val="26"/>
          <w:szCs w:val="26"/>
        </w:rPr>
      </w:pPr>
      <w:r>
        <w:rPr>
          <w:sz w:val="26"/>
          <w:szCs w:val="26"/>
        </w:rPr>
        <w:t xml:space="preserve"> уборка кладбища в с. Ульдючины:</w:t>
      </w:r>
    </w:p>
    <w:p w:rsidR="007557C8" w:rsidRDefault="007557C8" w:rsidP="00D97293">
      <w:pPr>
        <w:pStyle w:val="western"/>
        <w:numPr>
          <w:ilvl w:val="0"/>
          <w:numId w:val="31"/>
        </w:numPr>
        <w:spacing w:before="0" w:beforeAutospacing="0"/>
        <w:jc w:val="both"/>
        <w:rPr>
          <w:sz w:val="26"/>
          <w:szCs w:val="26"/>
        </w:rPr>
      </w:pPr>
      <w:r>
        <w:rPr>
          <w:sz w:val="26"/>
          <w:szCs w:val="26"/>
        </w:rPr>
        <w:t>Создание контейнерных площадок для сбора ТБО</w:t>
      </w:r>
    </w:p>
    <w:p w:rsidR="0031151A" w:rsidRDefault="0031151A" w:rsidP="00D97293">
      <w:pPr>
        <w:pStyle w:val="western"/>
        <w:numPr>
          <w:ilvl w:val="0"/>
          <w:numId w:val="31"/>
        </w:numPr>
        <w:spacing w:before="0" w:beforeAutospacing="0"/>
        <w:jc w:val="both"/>
        <w:rPr>
          <w:sz w:val="26"/>
          <w:szCs w:val="26"/>
        </w:rPr>
      </w:pPr>
      <w:r>
        <w:rPr>
          <w:sz w:val="26"/>
          <w:szCs w:val="26"/>
        </w:rPr>
        <w:t>Благоустройство территории братской могилы воинам, павшим в годы Великой Отечественной войны</w:t>
      </w:r>
    </w:p>
    <w:p w:rsidR="007557C8" w:rsidRDefault="007557C8" w:rsidP="007557C8">
      <w:pPr>
        <w:pStyle w:val="western"/>
        <w:ind w:firstLine="420"/>
        <w:jc w:val="both"/>
        <w:rPr>
          <w:b/>
          <w:sz w:val="26"/>
          <w:szCs w:val="26"/>
        </w:rPr>
      </w:pPr>
      <w:r>
        <w:rPr>
          <w:b/>
          <w:sz w:val="26"/>
          <w:szCs w:val="26"/>
        </w:rPr>
        <w:t xml:space="preserve"> 4. Организацию освещения улиц и установки указателей с названиями улиц и номерами домов:</w:t>
      </w:r>
    </w:p>
    <w:p w:rsidR="007557C8" w:rsidRDefault="007557C8" w:rsidP="007557C8">
      <w:pPr>
        <w:jc w:val="both"/>
        <w:rPr>
          <w:sz w:val="26"/>
          <w:szCs w:val="26"/>
        </w:rPr>
      </w:pPr>
      <w:r>
        <w:rPr>
          <w:sz w:val="26"/>
          <w:szCs w:val="26"/>
        </w:rPr>
        <w:t xml:space="preserve">         В 20</w:t>
      </w:r>
      <w:r w:rsidR="004C33D6">
        <w:rPr>
          <w:sz w:val="26"/>
          <w:szCs w:val="26"/>
        </w:rPr>
        <w:t>2</w:t>
      </w:r>
      <w:r w:rsidR="002B027A">
        <w:rPr>
          <w:sz w:val="26"/>
          <w:szCs w:val="26"/>
        </w:rPr>
        <w:t>2</w:t>
      </w:r>
      <w:r>
        <w:rPr>
          <w:sz w:val="26"/>
          <w:szCs w:val="26"/>
        </w:rPr>
        <w:t xml:space="preserve"> году администрация сельского поселения планирует:</w:t>
      </w:r>
    </w:p>
    <w:p w:rsidR="007557C8" w:rsidRDefault="007557C8" w:rsidP="00D97293">
      <w:pPr>
        <w:pStyle w:val="western"/>
        <w:numPr>
          <w:ilvl w:val="0"/>
          <w:numId w:val="32"/>
        </w:numPr>
        <w:jc w:val="both"/>
        <w:rPr>
          <w:sz w:val="26"/>
          <w:szCs w:val="26"/>
        </w:rPr>
      </w:pPr>
      <w:r>
        <w:rPr>
          <w:sz w:val="26"/>
          <w:szCs w:val="26"/>
        </w:rPr>
        <w:t>освещение населенных пунктов поселения: - установка уличного освящения (</w:t>
      </w:r>
      <w:r w:rsidR="002B027A">
        <w:rPr>
          <w:sz w:val="26"/>
          <w:szCs w:val="26"/>
        </w:rPr>
        <w:t>10</w:t>
      </w:r>
      <w:r>
        <w:rPr>
          <w:sz w:val="26"/>
          <w:szCs w:val="26"/>
        </w:rPr>
        <w:t xml:space="preserve"> ламп уличного освещения установлены в 20</w:t>
      </w:r>
      <w:r w:rsidR="002B027A">
        <w:rPr>
          <w:sz w:val="26"/>
          <w:szCs w:val="26"/>
        </w:rPr>
        <w:t>20</w:t>
      </w:r>
      <w:r>
        <w:rPr>
          <w:sz w:val="26"/>
          <w:szCs w:val="26"/>
        </w:rPr>
        <w:t xml:space="preserve"> году</w:t>
      </w:r>
      <w:r w:rsidR="004C33D6">
        <w:rPr>
          <w:sz w:val="26"/>
          <w:szCs w:val="26"/>
        </w:rPr>
        <w:t>, в 20</w:t>
      </w:r>
      <w:r w:rsidR="005D4607">
        <w:rPr>
          <w:sz w:val="26"/>
          <w:szCs w:val="26"/>
        </w:rPr>
        <w:t>2</w:t>
      </w:r>
      <w:r w:rsidR="002B027A">
        <w:rPr>
          <w:sz w:val="26"/>
          <w:szCs w:val="26"/>
        </w:rPr>
        <w:t>1</w:t>
      </w:r>
      <w:r w:rsidR="004C33D6">
        <w:rPr>
          <w:sz w:val="26"/>
          <w:szCs w:val="26"/>
        </w:rPr>
        <w:t xml:space="preserve"> году-</w:t>
      </w:r>
      <w:r w:rsidR="005D4607">
        <w:rPr>
          <w:sz w:val="26"/>
          <w:szCs w:val="26"/>
        </w:rPr>
        <w:t>1</w:t>
      </w:r>
      <w:r w:rsidR="004C33D6">
        <w:rPr>
          <w:sz w:val="26"/>
          <w:szCs w:val="26"/>
        </w:rPr>
        <w:t>0 ламп уличного освещения.</w:t>
      </w:r>
      <w:r>
        <w:rPr>
          <w:sz w:val="26"/>
          <w:szCs w:val="26"/>
        </w:rPr>
        <w:t>)</w:t>
      </w:r>
      <w:r w:rsidR="004C33D6">
        <w:rPr>
          <w:sz w:val="26"/>
          <w:szCs w:val="26"/>
        </w:rPr>
        <w:t>. В 202</w:t>
      </w:r>
      <w:r w:rsidR="002B027A">
        <w:rPr>
          <w:sz w:val="26"/>
          <w:szCs w:val="26"/>
        </w:rPr>
        <w:t>2</w:t>
      </w:r>
      <w:r w:rsidR="005D4607">
        <w:rPr>
          <w:sz w:val="26"/>
          <w:szCs w:val="26"/>
        </w:rPr>
        <w:t>-202</w:t>
      </w:r>
      <w:r w:rsidR="002B027A">
        <w:rPr>
          <w:sz w:val="26"/>
          <w:szCs w:val="26"/>
        </w:rPr>
        <w:t>4</w:t>
      </w:r>
      <w:r w:rsidR="005D4607">
        <w:rPr>
          <w:sz w:val="26"/>
          <w:szCs w:val="26"/>
        </w:rPr>
        <w:t xml:space="preserve"> годах количество установ</w:t>
      </w:r>
      <w:r w:rsidR="004C33D6">
        <w:rPr>
          <w:sz w:val="26"/>
          <w:szCs w:val="26"/>
        </w:rPr>
        <w:t>ленных ламп уличного освещения будет увеличиваться.</w:t>
      </w:r>
    </w:p>
    <w:p w:rsidR="007557C8" w:rsidRDefault="007557C8" w:rsidP="00D97293">
      <w:pPr>
        <w:pStyle w:val="western"/>
        <w:numPr>
          <w:ilvl w:val="0"/>
          <w:numId w:val="32"/>
        </w:numPr>
        <w:jc w:val="both"/>
        <w:rPr>
          <w:sz w:val="26"/>
          <w:szCs w:val="26"/>
        </w:rPr>
      </w:pPr>
      <w:r>
        <w:rPr>
          <w:sz w:val="26"/>
          <w:szCs w:val="26"/>
        </w:rPr>
        <w:t>упорядочение адресного хозяйства поселения, установка новых и замена пришедших в негодность названий улиц.</w:t>
      </w:r>
      <w:r w:rsidR="004C33D6">
        <w:rPr>
          <w:sz w:val="26"/>
          <w:szCs w:val="26"/>
        </w:rPr>
        <w:t xml:space="preserve"> В 202</w:t>
      </w:r>
      <w:r w:rsidR="002B027A">
        <w:rPr>
          <w:sz w:val="26"/>
          <w:szCs w:val="26"/>
        </w:rPr>
        <w:t xml:space="preserve">2 </w:t>
      </w:r>
      <w:r w:rsidR="004C33D6">
        <w:rPr>
          <w:sz w:val="26"/>
          <w:szCs w:val="26"/>
        </w:rPr>
        <w:t>году при участии населения</w:t>
      </w:r>
      <w:r w:rsidR="00807D2E">
        <w:rPr>
          <w:sz w:val="26"/>
          <w:szCs w:val="26"/>
        </w:rPr>
        <w:t xml:space="preserve"> будут</w:t>
      </w:r>
      <w:r w:rsidR="004C33D6">
        <w:rPr>
          <w:sz w:val="26"/>
          <w:szCs w:val="26"/>
        </w:rPr>
        <w:t xml:space="preserve"> установ</w:t>
      </w:r>
      <w:r w:rsidR="00807D2E">
        <w:rPr>
          <w:sz w:val="26"/>
          <w:szCs w:val="26"/>
        </w:rPr>
        <w:t>лены</w:t>
      </w:r>
      <w:r w:rsidR="004C33D6">
        <w:rPr>
          <w:sz w:val="26"/>
          <w:szCs w:val="26"/>
        </w:rPr>
        <w:t xml:space="preserve"> номер</w:t>
      </w:r>
      <w:r w:rsidR="00807D2E">
        <w:rPr>
          <w:sz w:val="26"/>
          <w:szCs w:val="26"/>
        </w:rPr>
        <w:t>а</w:t>
      </w:r>
      <w:r w:rsidR="004C33D6">
        <w:rPr>
          <w:sz w:val="26"/>
          <w:szCs w:val="26"/>
        </w:rPr>
        <w:t xml:space="preserve"> домов. </w:t>
      </w:r>
    </w:p>
    <w:p w:rsidR="007557C8" w:rsidRDefault="007557C8" w:rsidP="007557C8">
      <w:pPr>
        <w:pStyle w:val="western"/>
        <w:jc w:val="both"/>
        <w:rPr>
          <w:b/>
          <w:sz w:val="26"/>
          <w:szCs w:val="26"/>
        </w:rPr>
      </w:pPr>
      <w:r>
        <w:rPr>
          <w:b/>
          <w:sz w:val="26"/>
          <w:szCs w:val="26"/>
        </w:rPr>
        <w:t xml:space="preserve">      5. Организацию ритуальных услуг и содержание мест захоронения:</w:t>
      </w:r>
    </w:p>
    <w:p w:rsidR="007557C8" w:rsidRDefault="007557C8" w:rsidP="007557C8">
      <w:pPr>
        <w:pStyle w:val="western"/>
        <w:jc w:val="both"/>
        <w:rPr>
          <w:sz w:val="26"/>
          <w:szCs w:val="26"/>
        </w:rPr>
      </w:pPr>
      <w:r>
        <w:rPr>
          <w:sz w:val="26"/>
          <w:szCs w:val="26"/>
        </w:rPr>
        <w:tab/>
        <w:t xml:space="preserve">Благоустройство территории кладбища с. Ульдючины будет осуществляться в соответствии с Правилами благоустройства, с привлечением к работам по благоустройству граждан, организаций всех форм собственности.   </w:t>
      </w:r>
    </w:p>
    <w:p w:rsidR="007557C8" w:rsidRDefault="007557C8" w:rsidP="007557C8">
      <w:pPr>
        <w:pStyle w:val="western"/>
        <w:jc w:val="both"/>
        <w:rPr>
          <w:b/>
          <w:sz w:val="26"/>
          <w:szCs w:val="26"/>
        </w:rPr>
      </w:pPr>
      <w:r>
        <w:rPr>
          <w:b/>
          <w:sz w:val="26"/>
          <w:szCs w:val="26"/>
        </w:rPr>
        <w:t xml:space="preserve">      6. Обеспечение первичных мер пожарной безопасности</w:t>
      </w:r>
    </w:p>
    <w:p w:rsidR="007557C8" w:rsidRDefault="007557C8" w:rsidP="007557C8">
      <w:pPr>
        <w:pStyle w:val="western"/>
        <w:jc w:val="both"/>
        <w:rPr>
          <w:sz w:val="26"/>
          <w:szCs w:val="26"/>
        </w:rPr>
      </w:pPr>
      <w:r>
        <w:rPr>
          <w:sz w:val="26"/>
          <w:szCs w:val="26"/>
        </w:rPr>
        <w:t xml:space="preserve">        Обеспечение первичных мер пожарной безопасности в границах поселения предусматривает организацию выполнения и осуществления мер пожарной безопасности.</w:t>
      </w:r>
    </w:p>
    <w:p w:rsidR="007557C8" w:rsidRPr="007557C8" w:rsidRDefault="007557C8" w:rsidP="00D97293">
      <w:pPr>
        <w:pStyle w:val="western"/>
        <w:shd w:val="clear" w:color="auto" w:fill="FFFFFF"/>
        <w:jc w:val="both"/>
        <w:rPr>
          <w:color w:val="000000"/>
          <w:sz w:val="26"/>
          <w:szCs w:val="26"/>
        </w:rPr>
      </w:pPr>
      <w:r w:rsidRPr="0031151A">
        <w:rPr>
          <w:color w:val="000000"/>
          <w:sz w:val="26"/>
          <w:szCs w:val="26"/>
        </w:rPr>
        <w:t>Бюджетом  поселения  б</w:t>
      </w:r>
      <w:r w:rsidR="005D4607" w:rsidRPr="0031151A">
        <w:rPr>
          <w:color w:val="000000"/>
          <w:sz w:val="26"/>
          <w:szCs w:val="26"/>
        </w:rPr>
        <w:t>удут предусмотрены  суммы в 20</w:t>
      </w:r>
      <w:r w:rsidR="00807D2E" w:rsidRPr="0031151A">
        <w:rPr>
          <w:color w:val="000000"/>
          <w:sz w:val="26"/>
          <w:szCs w:val="26"/>
        </w:rPr>
        <w:t>2</w:t>
      </w:r>
      <w:r w:rsidR="002B027A">
        <w:rPr>
          <w:color w:val="000000"/>
          <w:sz w:val="26"/>
          <w:szCs w:val="26"/>
        </w:rPr>
        <w:t>2</w:t>
      </w:r>
      <w:r w:rsidRPr="0031151A">
        <w:rPr>
          <w:color w:val="000000"/>
          <w:sz w:val="26"/>
          <w:szCs w:val="26"/>
        </w:rPr>
        <w:t xml:space="preserve">  г-  </w:t>
      </w:r>
      <w:r w:rsidR="002B027A">
        <w:rPr>
          <w:color w:val="000000"/>
          <w:sz w:val="26"/>
          <w:szCs w:val="26"/>
        </w:rPr>
        <w:t>10</w:t>
      </w:r>
      <w:r w:rsidRPr="0031151A">
        <w:rPr>
          <w:color w:val="000000"/>
          <w:sz w:val="26"/>
          <w:szCs w:val="26"/>
        </w:rPr>
        <w:t>,0  тыс.руб.,  в   202</w:t>
      </w:r>
      <w:r w:rsidR="002B027A">
        <w:rPr>
          <w:color w:val="000000"/>
          <w:sz w:val="26"/>
          <w:szCs w:val="26"/>
        </w:rPr>
        <w:t>3</w:t>
      </w:r>
      <w:r w:rsidRPr="0031151A">
        <w:rPr>
          <w:color w:val="000000"/>
          <w:sz w:val="26"/>
          <w:szCs w:val="26"/>
        </w:rPr>
        <w:t xml:space="preserve"> г.-  1</w:t>
      </w:r>
      <w:r w:rsidR="002B027A">
        <w:rPr>
          <w:color w:val="000000"/>
          <w:sz w:val="26"/>
          <w:szCs w:val="26"/>
        </w:rPr>
        <w:t>2</w:t>
      </w:r>
      <w:r w:rsidRPr="0031151A">
        <w:rPr>
          <w:color w:val="000000"/>
          <w:sz w:val="26"/>
          <w:szCs w:val="26"/>
        </w:rPr>
        <w:t>,0 тыс.руб.,   в  202</w:t>
      </w:r>
      <w:r w:rsidR="002B027A">
        <w:rPr>
          <w:color w:val="000000"/>
          <w:sz w:val="26"/>
          <w:szCs w:val="26"/>
        </w:rPr>
        <w:t>4</w:t>
      </w:r>
      <w:r w:rsidRPr="0031151A">
        <w:rPr>
          <w:color w:val="000000"/>
          <w:sz w:val="26"/>
          <w:szCs w:val="26"/>
        </w:rPr>
        <w:t xml:space="preserve"> г. – 1</w:t>
      </w:r>
      <w:r w:rsidR="002B027A">
        <w:rPr>
          <w:color w:val="000000"/>
          <w:sz w:val="26"/>
          <w:szCs w:val="26"/>
        </w:rPr>
        <w:t>4</w:t>
      </w:r>
      <w:r w:rsidRPr="0031151A">
        <w:rPr>
          <w:color w:val="000000"/>
          <w:sz w:val="26"/>
          <w:szCs w:val="26"/>
        </w:rPr>
        <w:t>,0 тыс. рублей.</w:t>
      </w:r>
    </w:p>
    <w:p w:rsidR="007557C8" w:rsidRDefault="007557C8" w:rsidP="007557C8">
      <w:pPr>
        <w:pStyle w:val="western"/>
        <w:jc w:val="both"/>
        <w:rPr>
          <w:sz w:val="26"/>
          <w:szCs w:val="26"/>
        </w:rPr>
      </w:pPr>
      <w:r>
        <w:rPr>
          <w:sz w:val="26"/>
          <w:szCs w:val="26"/>
        </w:rPr>
        <w:t>Для обеспечения первичных мер по пожарной безопасности запланированы мероприятия:</w:t>
      </w:r>
    </w:p>
    <w:p w:rsidR="007557C8" w:rsidRDefault="007557C8" w:rsidP="00D97293">
      <w:pPr>
        <w:pStyle w:val="western"/>
        <w:numPr>
          <w:ilvl w:val="0"/>
          <w:numId w:val="32"/>
        </w:numPr>
        <w:spacing w:before="0" w:beforeAutospacing="0"/>
        <w:ind w:left="709" w:hanging="349"/>
        <w:jc w:val="both"/>
        <w:rPr>
          <w:sz w:val="26"/>
          <w:szCs w:val="26"/>
        </w:rPr>
      </w:pPr>
      <w:r>
        <w:rPr>
          <w:sz w:val="26"/>
          <w:szCs w:val="26"/>
        </w:rPr>
        <w:t>очистка пожарных водоёмов;</w:t>
      </w:r>
    </w:p>
    <w:p w:rsidR="007557C8" w:rsidRDefault="007557C8" w:rsidP="00D97293">
      <w:pPr>
        <w:pStyle w:val="western"/>
        <w:numPr>
          <w:ilvl w:val="0"/>
          <w:numId w:val="32"/>
        </w:numPr>
        <w:spacing w:before="0" w:beforeAutospacing="0"/>
        <w:ind w:left="709" w:hanging="349"/>
        <w:jc w:val="both"/>
        <w:rPr>
          <w:sz w:val="26"/>
          <w:szCs w:val="26"/>
        </w:rPr>
      </w:pPr>
      <w:r>
        <w:rPr>
          <w:sz w:val="26"/>
          <w:szCs w:val="26"/>
        </w:rPr>
        <w:t>заполнение пожарных резервуаров водой;</w:t>
      </w:r>
    </w:p>
    <w:p w:rsidR="007557C8" w:rsidRDefault="007557C8" w:rsidP="00D97293">
      <w:pPr>
        <w:pStyle w:val="aff1"/>
        <w:numPr>
          <w:ilvl w:val="0"/>
          <w:numId w:val="32"/>
        </w:numPr>
        <w:spacing w:line="240" w:lineRule="auto"/>
        <w:ind w:left="709" w:hanging="349"/>
        <w:jc w:val="both"/>
        <w:rPr>
          <w:sz w:val="26"/>
          <w:szCs w:val="26"/>
        </w:rPr>
      </w:pPr>
      <w:r>
        <w:rPr>
          <w:sz w:val="26"/>
          <w:szCs w:val="26"/>
        </w:rPr>
        <w:t>обработка противопожарных минерализованных полос и прилегающих к ним территорий от растительности;</w:t>
      </w:r>
    </w:p>
    <w:p w:rsidR="007557C8" w:rsidRDefault="007557C8" w:rsidP="00D97293">
      <w:pPr>
        <w:pStyle w:val="western"/>
        <w:numPr>
          <w:ilvl w:val="0"/>
          <w:numId w:val="32"/>
        </w:numPr>
        <w:spacing w:before="0" w:beforeAutospacing="0"/>
        <w:ind w:left="709" w:hanging="349"/>
        <w:jc w:val="both"/>
        <w:rPr>
          <w:sz w:val="26"/>
          <w:szCs w:val="26"/>
        </w:rPr>
      </w:pPr>
      <w:r>
        <w:rPr>
          <w:sz w:val="26"/>
          <w:szCs w:val="26"/>
        </w:rPr>
        <w:t>разработка, утверждение и исполнение бюджета в части расходов на пожарную безопасность;</w:t>
      </w:r>
    </w:p>
    <w:p w:rsidR="007557C8" w:rsidRDefault="007557C8" w:rsidP="00D97293">
      <w:pPr>
        <w:pStyle w:val="western"/>
        <w:numPr>
          <w:ilvl w:val="0"/>
          <w:numId w:val="32"/>
        </w:numPr>
        <w:spacing w:before="0" w:beforeAutospacing="0"/>
        <w:ind w:left="709" w:hanging="349"/>
        <w:jc w:val="both"/>
        <w:rPr>
          <w:sz w:val="26"/>
          <w:szCs w:val="26"/>
        </w:rPr>
      </w:pPr>
      <w:r>
        <w:rPr>
          <w:sz w:val="26"/>
          <w:szCs w:val="26"/>
        </w:rPr>
        <w:t>организация работы ДПО;</w:t>
      </w:r>
    </w:p>
    <w:p w:rsidR="007557C8" w:rsidRDefault="007557C8" w:rsidP="00D97293">
      <w:pPr>
        <w:pStyle w:val="western"/>
        <w:numPr>
          <w:ilvl w:val="0"/>
          <w:numId w:val="32"/>
        </w:numPr>
        <w:spacing w:before="0" w:beforeAutospacing="0"/>
        <w:ind w:left="709" w:hanging="349"/>
        <w:jc w:val="both"/>
        <w:rPr>
          <w:sz w:val="26"/>
          <w:szCs w:val="26"/>
        </w:rPr>
      </w:pPr>
      <w:r>
        <w:rPr>
          <w:sz w:val="26"/>
          <w:szCs w:val="26"/>
        </w:rPr>
        <w:t>обучение населения мерам ПБ и его привлечения к предупреждению и тушению пожаров;</w:t>
      </w:r>
    </w:p>
    <w:p w:rsidR="007557C8" w:rsidRDefault="007557C8" w:rsidP="00D97293">
      <w:pPr>
        <w:pStyle w:val="western"/>
        <w:numPr>
          <w:ilvl w:val="0"/>
          <w:numId w:val="32"/>
        </w:numPr>
        <w:spacing w:before="0" w:beforeAutospacing="0"/>
        <w:ind w:left="709" w:hanging="349"/>
        <w:jc w:val="both"/>
        <w:rPr>
          <w:sz w:val="26"/>
          <w:szCs w:val="26"/>
        </w:rPr>
      </w:pPr>
      <w:r>
        <w:rPr>
          <w:sz w:val="26"/>
          <w:szCs w:val="26"/>
        </w:rPr>
        <w:t>организация общественного контроля за обеспечением пожарной безопасности на территории поселения.</w:t>
      </w:r>
    </w:p>
    <w:p w:rsidR="007557C8" w:rsidRDefault="007557C8" w:rsidP="007557C8">
      <w:pPr>
        <w:pStyle w:val="western"/>
        <w:jc w:val="both"/>
        <w:rPr>
          <w:b/>
          <w:sz w:val="26"/>
          <w:szCs w:val="26"/>
        </w:rPr>
      </w:pPr>
      <w:r>
        <w:rPr>
          <w:b/>
          <w:sz w:val="26"/>
          <w:szCs w:val="26"/>
        </w:rPr>
        <w:t xml:space="preserve">       7.  Управление муниципальным имуществом </w:t>
      </w:r>
    </w:p>
    <w:p w:rsidR="007557C8" w:rsidRDefault="007557C8" w:rsidP="007557C8">
      <w:pPr>
        <w:pStyle w:val="western"/>
        <w:jc w:val="both"/>
        <w:rPr>
          <w:b/>
          <w:sz w:val="26"/>
          <w:szCs w:val="26"/>
        </w:rPr>
      </w:pPr>
      <w:r>
        <w:rPr>
          <w:b/>
          <w:sz w:val="26"/>
          <w:szCs w:val="26"/>
        </w:rPr>
        <w:t>Для эффективного управления муниципальным имуществом предусмотрены:</w:t>
      </w:r>
    </w:p>
    <w:p w:rsidR="007557C8" w:rsidRDefault="007557C8" w:rsidP="00D97293">
      <w:pPr>
        <w:pStyle w:val="western"/>
        <w:numPr>
          <w:ilvl w:val="0"/>
          <w:numId w:val="33"/>
        </w:numPr>
        <w:spacing w:before="0" w:beforeAutospacing="0"/>
        <w:ind w:left="0" w:firstLine="360"/>
        <w:jc w:val="both"/>
        <w:rPr>
          <w:sz w:val="26"/>
          <w:szCs w:val="26"/>
        </w:rPr>
      </w:pPr>
      <w:r>
        <w:rPr>
          <w:sz w:val="26"/>
          <w:szCs w:val="26"/>
        </w:rPr>
        <w:t>вовлечение в хозяйственный оборот муниципальных объектов недвижимого имущества, не используемых для осуществления муниципальных полномочий;</w:t>
      </w:r>
    </w:p>
    <w:p w:rsidR="007557C8" w:rsidRDefault="007557C8" w:rsidP="00D97293">
      <w:pPr>
        <w:pStyle w:val="western"/>
        <w:numPr>
          <w:ilvl w:val="0"/>
          <w:numId w:val="33"/>
        </w:numPr>
        <w:spacing w:before="0" w:beforeAutospacing="0"/>
        <w:ind w:left="0" w:firstLine="360"/>
        <w:jc w:val="both"/>
        <w:rPr>
          <w:sz w:val="26"/>
          <w:szCs w:val="26"/>
        </w:rPr>
      </w:pPr>
      <w:r>
        <w:rPr>
          <w:sz w:val="26"/>
          <w:szCs w:val="26"/>
        </w:rPr>
        <w:t>обеспечение контроля за использованием и сохранностью муниципального имущества, а также за деятельностью лиц, привлекаемых в качестве пользователей;</w:t>
      </w:r>
    </w:p>
    <w:p w:rsidR="007557C8" w:rsidRDefault="007557C8" w:rsidP="00D97293">
      <w:pPr>
        <w:pStyle w:val="western"/>
        <w:numPr>
          <w:ilvl w:val="0"/>
          <w:numId w:val="33"/>
        </w:numPr>
        <w:spacing w:before="0" w:beforeAutospacing="0"/>
        <w:ind w:left="0" w:firstLine="360"/>
        <w:jc w:val="both"/>
        <w:rPr>
          <w:sz w:val="26"/>
          <w:szCs w:val="26"/>
        </w:rPr>
      </w:pPr>
      <w:r>
        <w:rPr>
          <w:sz w:val="26"/>
          <w:szCs w:val="26"/>
        </w:rPr>
        <w:t>разработка нормативных актов, формирование методической базы, направленной на совершенствование муниципальной нормативной правовой базы, регулирующей вопросы управления муниципальным имуществом.</w:t>
      </w:r>
    </w:p>
    <w:p w:rsidR="007557C8" w:rsidRDefault="007557C8" w:rsidP="007557C8">
      <w:pPr>
        <w:pStyle w:val="western"/>
        <w:jc w:val="both"/>
        <w:rPr>
          <w:b/>
          <w:sz w:val="26"/>
          <w:szCs w:val="26"/>
        </w:rPr>
      </w:pPr>
      <w:r>
        <w:rPr>
          <w:b/>
          <w:sz w:val="26"/>
          <w:szCs w:val="26"/>
        </w:rPr>
        <w:t xml:space="preserve">        8.  Муниципальная служба и местное самоуправление</w:t>
      </w:r>
    </w:p>
    <w:p w:rsidR="007557C8" w:rsidRDefault="007557C8" w:rsidP="007557C8">
      <w:pPr>
        <w:pStyle w:val="western"/>
        <w:jc w:val="both"/>
        <w:rPr>
          <w:sz w:val="26"/>
          <w:szCs w:val="26"/>
        </w:rPr>
      </w:pPr>
      <w:r>
        <w:rPr>
          <w:sz w:val="26"/>
          <w:szCs w:val="26"/>
        </w:rPr>
        <w:t xml:space="preserve">       Для развития системы местного самоуправления на территории сельского поселения планируется:</w:t>
      </w:r>
    </w:p>
    <w:p w:rsidR="007557C8" w:rsidRDefault="007557C8" w:rsidP="00D97293">
      <w:pPr>
        <w:pStyle w:val="western"/>
        <w:numPr>
          <w:ilvl w:val="0"/>
          <w:numId w:val="33"/>
        </w:numPr>
        <w:jc w:val="both"/>
        <w:rPr>
          <w:sz w:val="26"/>
          <w:szCs w:val="26"/>
        </w:rPr>
      </w:pPr>
      <w:r>
        <w:rPr>
          <w:sz w:val="26"/>
          <w:szCs w:val="26"/>
        </w:rPr>
        <w:t>повышение квалификации муниципальных служащих и служащих – 2 человека;</w:t>
      </w:r>
    </w:p>
    <w:p w:rsidR="007557C8" w:rsidRDefault="007557C8" w:rsidP="00D97293">
      <w:pPr>
        <w:pStyle w:val="western"/>
        <w:numPr>
          <w:ilvl w:val="0"/>
          <w:numId w:val="33"/>
        </w:numPr>
        <w:ind w:left="0" w:firstLine="360"/>
        <w:jc w:val="both"/>
        <w:rPr>
          <w:sz w:val="26"/>
          <w:szCs w:val="26"/>
        </w:rPr>
      </w:pPr>
      <w:r>
        <w:rPr>
          <w:sz w:val="26"/>
          <w:szCs w:val="26"/>
        </w:rPr>
        <w:t>продолжение работы по приведению нормативно-правовой базы, регулирующей вопросы организации местного самоуправления в соответствии с изменениями федерального законодательства, нормативно правовых актов, регулирующих вопросы предоставления муниципальных услуг населению через Отдел МФЦ по Приютненскому району, с использованием информационно-телекоммуникационной сети «Интернет», официального сайта сельского поселения;</w:t>
      </w:r>
    </w:p>
    <w:p w:rsidR="007557C8" w:rsidRDefault="007557C8" w:rsidP="00D97293">
      <w:pPr>
        <w:pStyle w:val="western"/>
        <w:numPr>
          <w:ilvl w:val="0"/>
          <w:numId w:val="33"/>
        </w:numPr>
        <w:ind w:left="0" w:firstLine="360"/>
        <w:jc w:val="both"/>
        <w:rPr>
          <w:sz w:val="26"/>
          <w:szCs w:val="26"/>
        </w:rPr>
      </w:pPr>
      <w:r>
        <w:rPr>
          <w:sz w:val="26"/>
          <w:szCs w:val="26"/>
        </w:rPr>
        <w:t>продолжение работы по размещению информации о деятельности Администрации поселения и Собрания депутатов сельского поселения на официальном сайте сельского поселения и в бюллетене «Вестник Приютненского районного муниципального образования».</w:t>
      </w:r>
    </w:p>
    <w:p w:rsidR="007557C8" w:rsidRDefault="007557C8" w:rsidP="007557C8">
      <w:pPr>
        <w:pStyle w:val="western"/>
        <w:jc w:val="both"/>
        <w:rPr>
          <w:sz w:val="26"/>
          <w:szCs w:val="26"/>
        </w:rPr>
      </w:pPr>
      <w:r>
        <w:rPr>
          <w:sz w:val="26"/>
          <w:szCs w:val="26"/>
        </w:rPr>
        <w:t xml:space="preserve">         В целях координации деятельности органов местного самоуправления поселения – проведение практических и оперативных совещаний с руководителями предприятий и организаций поселения, совещаний со специалистами служб поселения по различным практическим вопросам.</w:t>
      </w:r>
    </w:p>
    <w:p w:rsidR="007557C8" w:rsidRDefault="007557C8" w:rsidP="007557C8">
      <w:pPr>
        <w:pStyle w:val="western"/>
        <w:jc w:val="both"/>
        <w:rPr>
          <w:b/>
          <w:sz w:val="26"/>
          <w:szCs w:val="26"/>
        </w:rPr>
      </w:pPr>
      <w:r>
        <w:rPr>
          <w:b/>
          <w:sz w:val="26"/>
          <w:szCs w:val="26"/>
        </w:rPr>
        <w:t xml:space="preserve">       9.  Взаимодействие власти и общественных институтов</w:t>
      </w:r>
    </w:p>
    <w:p w:rsidR="007557C8" w:rsidRDefault="007557C8" w:rsidP="007557C8">
      <w:pPr>
        <w:pStyle w:val="western"/>
        <w:jc w:val="both"/>
        <w:rPr>
          <w:sz w:val="26"/>
          <w:szCs w:val="26"/>
        </w:rPr>
      </w:pPr>
      <w:r>
        <w:rPr>
          <w:sz w:val="26"/>
          <w:szCs w:val="26"/>
        </w:rPr>
        <w:t xml:space="preserve">      Будет осуществляться путем совершенствования работы по взаимодействию органов исполнительной власти и гражданского общества, повышению прозрачности и открытости деятельности органов исполнительной власти.</w:t>
      </w:r>
    </w:p>
    <w:p w:rsidR="007557C8" w:rsidRDefault="007557C8" w:rsidP="007557C8">
      <w:pPr>
        <w:pStyle w:val="western"/>
        <w:pBdr>
          <w:bottom w:val="single" w:sz="8" w:space="31" w:color="000000"/>
        </w:pBdr>
        <w:jc w:val="both"/>
        <w:rPr>
          <w:sz w:val="26"/>
          <w:szCs w:val="26"/>
        </w:rPr>
      </w:pPr>
      <w:r>
        <w:rPr>
          <w:sz w:val="26"/>
          <w:szCs w:val="26"/>
        </w:rPr>
        <w:t xml:space="preserve">      Развитие гражданского общества в поселении будет осуществляться путём участия населения в местном самоуправлении через проведение собраний в коллективах и по месту жительства, проведения расширенных планёрок на территории поселения с привлечением руководителей служб жизнеобеспечения, районных и республиканских информационных дней, включения в процессы управления общественным развитием некоммерческих организаций и инициатив граждан.</w:t>
      </w:r>
    </w:p>
    <w:p w:rsidR="007557C8" w:rsidRDefault="007557C8" w:rsidP="007557C8">
      <w:pPr>
        <w:pStyle w:val="western"/>
        <w:pBdr>
          <w:bottom w:val="single" w:sz="8" w:space="31" w:color="000000"/>
        </w:pBdr>
        <w:jc w:val="both"/>
        <w:rPr>
          <w:sz w:val="26"/>
          <w:szCs w:val="26"/>
        </w:rPr>
      </w:pPr>
      <w:r>
        <w:rPr>
          <w:sz w:val="26"/>
          <w:szCs w:val="26"/>
        </w:rPr>
        <w:t xml:space="preserve">       В ходе реализации мер по развитию гражданского общества потенциал общественных объединений будет активно использоваться для нравственного, патриотического, духовного и культурного воспитания, развития правовой, гражданской и общественно-политической культуры жителей поселения.</w:t>
      </w:r>
    </w:p>
    <w:p w:rsidR="007557C8" w:rsidRDefault="007557C8" w:rsidP="007557C8">
      <w:pPr>
        <w:pStyle w:val="western"/>
        <w:pBdr>
          <w:bottom w:val="single" w:sz="8" w:space="31" w:color="000000"/>
        </w:pBdr>
        <w:jc w:val="both"/>
        <w:rPr>
          <w:sz w:val="26"/>
          <w:szCs w:val="26"/>
        </w:rPr>
      </w:pPr>
      <w:r>
        <w:rPr>
          <w:sz w:val="26"/>
          <w:szCs w:val="26"/>
        </w:rPr>
        <w:t xml:space="preserve">      План социально-экономического развития поселения на 20</w:t>
      </w:r>
      <w:r w:rsidR="005D4607">
        <w:rPr>
          <w:sz w:val="26"/>
          <w:szCs w:val="26"/>
        </w:rPr>
        <w:t>2</w:t>
      </w:r>
      <w:r w:rsidR="002B027A">
        <w:rPr>
          <w:sz w:val="26"/>
          <w:szCs w:val="26"/>
        </w:rPr>
        <w:t>2</w:t>
      </w:r>
      <w:r>
        <w:rPr>
          <w:sz w:val="26"/>
          <w:szCs w:val="26"/>
        </w:rPr>
        <w:t xml:space="preserve"> год и плановый период 202</w:t>
      </w:r>
      <w:r w:rsidR="002B027A">
        <w:rPr>
          <w:sz w:val="26"/>
          <w:szCs w:val="26"/>
        </w:rPr>
        <w:t>3</w:t>
      </w:r>
      <w:r>
        <w:rPr>
          <w:sz w:val="26"/>
          <w:szCs w:val="26"/>
        </w:rPr>
        <w:t xml:space="preserve"> и 202</w:t>
      </w:r>
      <w:r w:rsidR="002B027A">
        <w:rPr>
          <w:sz w:val="26"/>
          <w:szCs w:val="26"/>
        </w:rPr>
        <w:t>4</w:t>
      </w:r>
      <w:r>
        <w:rPr>
          <w:sz w:val="26"/>
          <w:szCs w:val="26"/>
        </w:rPr>
        <w:t xml:space="preserve"> годов разработан с учетом показателей социально-экономического развития, предложений органов местного самоуправления, предприятий и организаций, населения, основан на реальных возможностях и будет осуществляться на основе консолидации совместных действий по его выполнению. </w:t>
      </w:r>
    </w:p>
    <w:p w:rsidR="007557C8" w:rsidRDefault="007557C8" w:rsidP="007557C8"/>
    <w:p w:rsidR="007557C8" w:rsidRDefault="007557C8" w:rsidP="007557C8">
      <w:pPr>
        <w:spacing w:line="276" w:lineRule="auto"/>
        <w:ind w:firstLine="708"/>
        <w:jc w:val="both"/>
        <w:rPr>
          <w:sz w:val="26"/>
          <w:szCs w:val="26"/>
        </w:rPr>
      </w:pPr>
      <w:r>
        <w:rPr>
          <w:sz w:val="26"/>
          <w:szCs w:val="26"/>
        </w:rPr>
        <w:t>.</w:t>
      </w:r>
    </w:p>
    <w:p w:rsidR="007557C8" w:rsidRDefault="007557C8" w:rsidP="007557C8">
      <w:pPr>
        <w:spacing w:line="276" w:lineRule="auto"/>
        <w:rPr>
          <w:sz w:val="26"/>
          <w:szCs w:val="26"/>
        </w:rPr>
      </w:pPr>
    </w:p>
    <w:p w:rsidR="007557C8" w:rsidRDefault="007557C8" w:rsidP="007557C8">
      <w:pPr>
        <w:spacing w:line="276" w:lineRule="auto"/>
        <w:rPr>
          <w:sz w:val="26"/>
          <w:szCs w:val="26"/>
        </w:rPr>
      </w:pPr>
    </w:p>
    <w:p w:rsidR="007557C8" w:rsidRDefault="007557C8" w:rsidP="007557C8"/>
    <w:p w:rsidR="0018034E" w:rsidRDefault="0018034E" w:rsidP="007557C8">
      <w:pPr>
        <w:ind w:firstLine="540"/>
        <w:jc w:val="center"/>
        <w:rPr>
          <w:rStyle w:val="af5"/>
          <w:color w:val="483B3F"/>
          <w:sz w:val="28"/>
          <w:szCs w:val="28"/>
        </w:rPr>
      </w:pPr>
    </w:p>
    <w:sectPr w:rsidR="0018034E" w:rsidSect="0011779A">
      <w:pgSz w:w="11909" w:h="16834"/>
      <w:pgMar w:top="851" w:right="851" w:bottom="1134" w:left="993"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6E3" w:rsidRDefault="004466E3">
      <w:r>
        <w:separator/>
      </w:r>
    </w:p>
  </w:endnote>
  <w:endnote w:type="continuationSeparator" w:id="0">
    <w:p w:rsidR="004466E3" w:rsidRDefault="004466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C8" w:rsidRDefault="00642E9F" w:rsidP="00C4385D">
    <w:pPr>
      <w:pStyle w:val="a8"/>
      <w:framePr w:wrap="around" w:vAnchor="text" w:hAnchor="margin" w:xAlign="right" w:y="1"/>
      <w:rPr>
        <w:rStyle w:val="aa"/>
      </w:rPr>
    </w:pPr>
    <w:r>
      <w:rPr>
        <w:rStyle w:val="aa"/>
      </w:rPr>
      <w:fldChar w:fldCharType="begin"/>
    </w:r>
    <w:r w:rsidR="007557C8">
      <w:rPr>
        <w:rStyle w:val="aa"/>
      </w:rPr>
      <w:instrText xml:space="preserve">PAGE  </w:instrText>
    </w:r>
    <w:r>
      <w:rPr>
        <w:rStyle w:val="aa"/>
      </w:rPr>
      <w:fldChar w:fldCharType="end"/>
    </w:r>
  </w:p>
  <w:p w:rsidR="007557C8" w:rsidRDefault="007557C8" w:rsidP="001A4B9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C8" w:rsidRDefault="00642E9F" w:rsidP="00C4385D">
    <w:pPr>
      <w:pStyle w:val="a8"/>
      <w:framePr w:wrap="around" w:vAnchor="text" w:hAnchor="margin" w:xAlign="right" w:y="1"/>
      <w:jc w:val="right"/>
      <w:rPr>
        <w:rStyle w:val="aa"/>
      </w:rPr>
    </w:pPr>
    <w:r>
      <w:rPr>
        <w:rStyle w:val="aa"/>
      </w:rPr>
      <w:fldChar w:fldCharType="begin"/>
    </w:r>
    <w:r w:rsidR="007557C8">
      <w:rPr>
        <w:rStyle w:val="aa"/>
      </w:rPr>
      <w:instrText xml:space="preserve">PAGE  </w:instrText>
    </w:r>
    <w:r>
      <w:rPr>
        <w:rStyle w:val="aa"/>
      </w:rPr>
      <w:fldChar w:fldCharType="separate"/>
    </w:r>
    <w:r w:rsidR="00800558">
      <w:rPr>
        <w:rStyle w:val="aa"/>
        <w:noProof/>
      </w:rPr>
      <w:t>1</w:t>
    </w:r>
    <w:r>
      <w:rPr>
        <w:rStyle w:val="aa"/>
      </w:rPr>
      <w:fldChar w:fldCharType="end"/>
    </w:r>
  </w:p>
  <w:p w:rsidR="007557C8" w:rsidRDefault="007557C8" w:rsidP="00C4385D">
    <w:pPr>
      <w:pStyle w:val="a8"/>
      <w:framePr w:wrap="around" w:vAnchor="text" w:hAnchor="margin" w:xAlign="right" w:y="1"/>
      <w:ind w:right="360"/>
      <w:jc w:val="right"/>
      <w:rPr>
        <w:rStyle w:val="aa"/>
      </w:rPr>
    </w:pPr>
  </w:p>
  <w:p w:rsidR="007557C8" w:rsidRDefault="007557C8" w:rsidP="00C4385D">
    <w:pPr>
      <w:pStyle w:val="a8"/>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6E3" w:rsidRDefault="004466E3">
      <w:r>
        <w:separator/>
      </w:r>
    </w:p>
  </w:footnote>
  <w:footnote w:type="continuationSeparator" w:id="0">
    <w:p w:rsidR="004466E3" w:rsidRDefault="00446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0"/>
    <w:lvl w:ilvl="0">
      <w:start w:val="1"/>
      <w:numFmt w:val="bullet"/>
      <w:lvlText w:val=""/>
      <w:lvlJc w:val="left"/>
      <w:pPr>
        <w:tabs>
          <w:tab w:val="num" w:pos="964"/>
        </w:tabs>
        <w:ind w:left="964"/>
      </w:pPr>
      <w:rPr>
        <w:rFonts w:ascii="Symbol" w:hAnsi="Symbol"/>
        <w:sz w:val="16"/>
      </w:rPr>
    </w:lvl>
  </w:abstractNum>
  <w:abstractNum w:abstractNumId="1">
    <w:nsid w:val="00000003"/>
    <w:multiLevelType w:val="singleLevel"/>
    <w:tmpl w:val="00000003"/>
    <w:name w:val="WW8Num3"/>
    <w:lvl w:ilvl="0">
      <w:start w:val="6"/>
      <w:numFmt w:val="bullet"/>
      <w:lvlText w:val="-"/>
      <w:lvlJc w:val="left"/>
      <w:pPr>
        <w:tabs>
          <w:tab w:val="num" w:pos="0"/>
        </w:tabs>
      </w:pPr>
      <w:rPr>
        <w:rFonts w:ascii="Times New Roman" w:hAnsi="Times New Roman"/>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05"/>
        </w:tabs>
      </w:pPr>
      <w:rPr>
        <w:rFonts w:ascii="Wingdings" w:hAnsi="Wingdings"/>
      </w:rPr>
    </w:lvl>
  </w:abstractNum>
  <w:abstractNum w:abstractNumId="4">
    <w:nsid w:val="0000000F"/>
    <w:multiLevelType w:val="singleLevel"/>
    <w:tmpl w:val="0000000F"/>
    <w:name w:val="WW8Num16"/>
    <w:lvl w:ilvl="0">
      <w:start w:val="1"/>
      <w:numFmt w:val="bullet"/>
      <w:lvlText w:val=""/>
      <w:lvlJc w:val="left"/>
      <w:pPr>
        <w:tabs>
          <w:tab w:val="num" w:pos="720"/>
        </w:tabs>
      </w:pPr>
      <w:rPr>
        <w:rFonts w:ascii="Symbol" w:hAnsi="Symbol"/>
      </w:rPr>
    </w:lvl>
  </w:abstractNum>
  <w:abstractNum w:abstractNumId="5">
    <w:nsid w:val="00000011"/>
    <w:multiLevelType w:val="singleLevel"/>
    <w:tmpl w:val="00000011"/>
    <w:name w:val="WW8Num18"/>
    <w:lvl w:ilvl="0">
      <w:start w:val="1"/>
      <w:numFmt w:val="bullet"/>
      <w:lvlText w:val=""/>
      <w:lvlJc w:val="left"/>
      <w:pPr>
        <w:tabs>
          <w:tab w:val="num" w:pos="630"/>
        </w:tabs>
      </w:pPr>
      <w:rPr>
        <w:rFonts w:ascii="Wingdings" w:hAnsi="Wingdings"/>
      </w:rPr>
    </w:lvl>
  </w:abstractNum>
  <w:abstractNum w:abstractNumId="6">
    <w:nsid w:val="00000013"/>
    <w:multiLevelType w:val="singleLevel"/>
    <w:tmpl w:val="00000013"/>
    <w:name w:val="WW8Num20"/>
    <w:lvl w:ilvl="0">
      <w:start w:val="1"/>
      <w:numFmt w:val="bullet"/>
      <w:lvlText w:val=""/>
      <w:lvlJc w:val="left"/>
      <w:pPr>
        <w:tabs>
          <w:tab w:val="num" w:pos="720"/>
        </w:tabs>
      </w:pPr>
      <w:rPr>
        <w:rFonts w:ascii="Wingdings" w:hAnsi="Wingdings"/>
      </w:rPr>
    </w:lvl>
  </w:abstractNum>
  <w:abstractNum w:abstractNumId="7">
    <w:nsid w:val="0000001C"/>
    <w:multiLevelType w:val="singleLevel"/>
    <w:tmpl w:val="0000001C"/>
    <w:name w:val="WW8Num31"/>
    <w:lvl w:ilvl="0">
      <w:numFmt w:val="bullet"/>
      <w:lvlText w:val="-"/>
      <w:lvlJc w:val="left"/>
      <w:pPr>
        <w:tabs>
          <w:tab w:val="num" w:pos="720"/>
        </w:tabs>
      </w:pPr>
      <w:rPr>
        <w:rFonts w:ascii="Times New Roman" w:hAnsi="Times New Roman"/>
      </w:rPr>
    </w:lvl>
  </w:abstractNum>
  <w:abstractNum w:abstractNumId="8">
    <w:nsid w:val="04717FBE"/>
    <w:multiLevelType w:val="hybridMultilevel"/>
    <w:tmpl w:val="C2E8B0D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0C7F1CB3"/>
    <w:multiLevelType w:val="hybridMultilevel"/>
    <w:tmpl w:val="787CBD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4134D42"/>
    <w:multiLevelType w:val="hybridMultilevel"/>
    <w:tmpl w:val="50D8D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4F4879"/>
    <w:multiLevelType w:val="hybridMultilevel"/>
    <w:tmpl w:val="0F80E92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
    <w:nsid w:val="1C132F5D"/>
    <w:multiLevelType w:val="hybridMultilevel"/>
    <w:tmpl w:val="51D84BB0"/>
    <w:lvl w:ilvl="0" w:tplc="09DCB41E">
      <w:start w:val="9"/>
      <w:numFmt w:val="bullet"/>
      <w:lvlText w:val="-"/>
      <w:lvlJc w:val="left"/>
      <w:pPr>
        <w:tabs>
          <w:tab w:val="num" w:pos="1167"/>
        </w:tabs>
        <w:ind w:left="1167" w:hanging="60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D07C5A"/>
    <w:multiLevelType w:val="hybridMultilevel"/>
    <w:tmpl w:val="C49079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0CC7920"/>
    <w:multiLevelType w:val="hybridMultilevel"/>
    <w:tmpl w:val="A1F00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822BC7"/>
    <w:multiLevelType w:val="hybridMultilevel"/>
    <w:tmpl w:val="5638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E21397"/>
    <w:multiLevelType w:val="hybridMultilevel"/>
    <w:tmpl w:val="88C6A9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29710409"/>
    <w:multiLevelType w:val="hybridMultilevel"/>
    <w:tmpl w:val="C95431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2B8E2770"/>
    <w:multiLevelType w:val="hybridMultilevel"/>
    <w:tmpl w:val="370E639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nsid w:val="2FE82690"/>
    <w:multiLevelType w:val="hybridMultilevel"/>
    <w:tmpl w:val="1F0C6066"/>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0">
    <w:nsid w:val="30E50004"/>
    <w:multiLevelType w:val="hybridMultilevel"/>
    <w:tmpl w:val="74F0B5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33BB54B3"/>
    <w:multiLevelType w:val="hybridMultilevel"/>
    <w:tmpl w:val="597A0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D05EF4"/>
    <w:multiLevelType w:val="hybridMultilevel"/>
    <w:tmpl w:val="7D6AA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F172E2"/>
    <w:multiLevelType w:val="multilevel"/>
    <w:tmpl w:val="0CB83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9034C9"/>
    <w:multiLevelType w:val="hybridMultilevel"/>
    <w:tmpl w:val="68A649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45674B72"/>
    <w:multiLevelType w:val="hybridMultilevel"/>
    <w:tmpl w:val="E0268CC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6">
    <w:nsid w:val="45760899"/>
    <w:multiLevelType w:val="hybridMultilevel"/>
    <w:tmpl w:val="90884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B75FFB"/>
    <w:multiLevelType w:val="hybridMultilevel"/>
    <w:tmpl w:val="DD3ABB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EE55E24"/>
    <w:multiLevelType w:val="hybridMultilevel"/>
    <w:tmpl w:val="C692691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nsid w:val="592A6AE2"/>
    <w:multiLevelType w:val="hybridMultilevel"/>
    <w:tmpl w:val="716E07A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5F7902E6"/>
    <w:multiLevelType w:val="hybridMultilevel"/>
    <w:tmpl w:val="DC60FA9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1">
    <w:nsid w:val="636A2260"/>
    <w:multiLevelType w:val="hybridMultilevel"/>
    <w:tmpl w:val="0616DE0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662722C7"/>
    <w:multiLevelType w:val="singleLevel"/>
    <w:tmpl w:val="C420A98E"/>
    <w:lvl w:ilvl="0">
      <w:start w:val="12"/>
      <w:numFmt w:val="bullet"/>
      <w:lvlText w:val="-"/>
      <w:lvlJc w:val="left"/>
      <w:pPr>
        <w:tabs>
          <w:tab w:val="num" w:pos="1002"/>
        </w:tabs>
        <w:ind w:left="1002" w:hanging="360"/>
      </w:pPr>
      <w:rPr>
        <w:rFonts w:hint="default"/>
      </w:rPr>
    </w:lvl>
  </w:abstractNum>
  <w:abstractNum w:abstractNumId="33">
    <w:nsid w:val="672F4CE5"/>
    <w:multiLevelType w:val="hybridMultilevel"/>
    <w:tmpl w:val="06121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877A9"/>
    <w:multiLevelType w:val="hybridMultilevel"/>
    <w:tmpl w:val="394CA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2A1DFA"/>
    <w:multiLevelType w:val="hybridMultilevel"/>
    <w:tmpl w:val="A33835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6FF6F33"/>
    <w:multiLevelType w:val="hybridMultilevel"/>
    <w:tmpl w:val="B106C04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776A6213"/>
    <w:multiLevelType w:val="hybridMultilevel"/>
    <w:tmpl w:val="943AFA0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8">
    <w:nsid w:val="789F3B6C"/>
    <w:multiLevelType w:val="hybridMultilevel"/>
    <w:tmpl w:val="C854D2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BE85473"/>
    <w:multiLevelType w:val="hybridMultilevel"/>
    <w:tmpl w:val="6D664C3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0">
    <w:nsid w:val="7E66625F"/>
    <w:multiLevelType w:val="hybridMultilevel"/>
    <w:tmpl w:val="54F244A4"/>
    <w:lvl w:ilvl="0" w:tplc="EA204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2"/>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39"/>
  </w:num>
  <w:num w:numId="10">
    <w:abstractNumId w:val="35"/>
  </w:num>
  <w:num w:numId="11">
    <w:abstractNumId w:val="38"/>
  </w:num>
  <w:num w:numId="12">
    <w:abstractNumId w:val="18"/>
  </w:num>
  <w:num w:numId="13">
    <w:abstractNumId w:val="9"/>
  </w:num>
  <w:num w:numId="14">
    <w:abstractNumId w:val="13"/>
  </w:num>
  <w:num w:numId="15">
    <w:abstractNumId w:val="27"/>
  </w:num>
  <w:num w:numId="16">
    <w:abstractNumId w:val="37"/>
  </w:num>
  <w:num w:numId="17">
    <w:abstractNumId w:val="30"/>
  </w:num>
  <w:num w:numId="18">
    <w:abstractNumId w:val="25"/>
  </w:num>
  <w:num w:numId="19">
    <w:abstractNumId w:val="15"/>
  </w:num>
  <w:num w:numId="20">
    <w:abstractNumId w:val="21"/>
  </w:num>
  <w:num w:numId="21">
    <w:abstractNumId w:val="16"/>
  </w:num>
  <w:num w:numId="22">
    <w:abstractNumId w:val="36"/>
  </w:num>
  <w:num w:numId="23">
    <w:abstractNumId w:val="24"/>
  </w:num>
  <w:num w:numId="24">
    <w:abstractNumId w:val="29"/>
  </w:num>
  <w:num w:numId="25">
    <w:abstractNumId w:val="28"/>
  </w:num>
  <w:num w:numId="26">
    <w:abstractNumId w:val="20"/>
  </w:num>
  <w:num w:numId="27">
    <w:abstractNumId w:val="17"/>
  </w:num>
  <w:num w:numId="28">
    <w:abstractNumId w:val="19"/>
  </w:num>
  <w:num w:numId="29">
    <w:abstractNumId w:val="26"/>
  </w:num>
  <w:num w:numId="30">
    <w:abstractNumId w:val="14"/>
  </w:num>
  <w:num w:numId="31">
    <w:abstractNumId w:val="31"/>
  </w:num>
  <w:num w:numId="32">
    <w:abstractNumId w:val="34"/>
  </w:num>
  <w:num w:numId="33">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D34653"/>
    <w:rsid w:val="0000163F"/>
    <w:rsid w:val="000039F5"/>
    <w:rsid w:val="00003F3A"/>
    <w:rsid w:val="00014077"/>
    <w:rsid w:val="000212F0"/>
    <w:rsid w:val="00031BDF"/>
    <w:rsid w:val="0003406C"/>
    <w:rsid w:val="00037EEE"/>
    <w:rsid w:val="00056F50"/>
    <w:rsid w:val="00060A92"/>
    <w:rsid w:val="00063AD7"/>
    <w:rsid w:val="00073563"/>
    <w:rsid w:val="00090AE5"/>
    <w:rsid w:val="00091535"/>
    <w:rsid w:val="00092FAE"/>
    <w:rsid w:val="0009691B"/>
    <w:rsid w:val="000A4CC1"/>
    <w:rsid w:val="000B2BC6"/>
    <w:rsid w:val="000B4335"/>
    <w:rsid w:val="000B440F"/>
    <w:rsid w:val="000B506A"/>
    <w:rsid w:val="000C2213"/>
    <w:rsid w:val="000D1906"/>
    <w:rsid w:val="000E1C19"/>
    <w:rsid w:val="000F4241"/>
    <w:rsid w:val="00100012"/>
    <w:rsid w:val="00105BD1"/>
    <w:rsid w:val="00111332"/>
    <w:rsid w:val="00115696"/>
    <w:rsid w:val="0011779A"/>
    <w:rsid w:val="00127A4C"/>
    <w:rsid w:val="00131E7A"/>
    <w:rsid w:val="001459FF"/>
    <w:rsid w:val="00153966"/>
    <w:rsid w:val="00154925"/>
    <w:rsid w:val="001676ED"/>
    <w:rsid w:val="00167B26"/>
    <w:rsid w:val="0018034E"/>
    <w:rsid w:val="00180958"/>
    <w:rsid w:val="00194896"/>
    <w:rsid w:val="001977D7"/>
    <w:rsid w:val="001A0CA6"/>
    <w:rsid w:val="001A4B9E"/>
    <w:rsid w:val="001B4294"/>
    <w:rsid w:val="001B5D7D"/>
    <w:rsid w:val="001C02D6"/>
    <w:rsid w:val="001C2C3A"/>
    <w:rsid w:val="001C7AAD"/>
    <w:rsid w:val="001D2F9D"/>
    <w:rsid w:val="001E1C18"/>
    <w:rsid w:val="001E46E5"/>
    <w:rsid w:val="001F397B"/>
    <w:rsid w:val="00205891"/>
    <w:rsid w:val="00211413"/>
    <w:rsid w:val="00214617"/>
    <w:rsid w:val="00235EDE"/>
    <w:rsid w:val="00242AAF"/>
    <w:rsid w:val="00250B71"/>
    <w:rsid w:val="002525CA"/>
    <w:rsid w:val="00252F77"/>
    <w:rsid w:val="002549DC"/>
    <w:rsid w:val="0025615D"/>
    <w:rsid w:val="00256AC3"/>
    <w:rsid w:val="00262C79"/>
    <w:rsid w:val="00267C77"/>
    <w:rsid w:val="002776E8"/>
    <w:rsid w:val="002825A8"/>
    <w:rsid w:val="0028294F"/>
    <w:rsid w:val="002878A2"/>
    <w:rsid w:val="002A2C77"/>
    <w:rsid w:val="002B027A"/>
    <w:rsid w:val="002B1483"/>
    <w:rsid w:val="002B1BD4"/>
    <w:rsid w:val="002B2EEA"/>
    <w:rsid w:val="002B3059"/>
    <w:rsid w:val="002B3E89"/>
    <w:rsid w:val="002D507E"/>
    <w:rsid w:val="002D7623"/>
    <w:rsid w:val="002D78D8"/>
    <w:rsid w:val="002E642C"/>
    <w:rsid w:val="002F149F"/>
    <w:rsid w:val="00310C6E"/>
    <w:rsid w:val="0031151A"/>
    <w:rsid w:val="00311DE2"/>
    <w:rsid w:val="00314327"/>
    <w:rsid w:val="00323114"/>
    <w:rsid w:val="00324BEA"/>
    <w:rsid w:val="0034683B"/>
    <w:rsid w:val="0035110D"/>
    <w:rsid w:val="00353252"/>
    <w:rsid w:val="003719EB"/>
    <w:rsid w:val="003831D9"/>
    <w:rsid w:val="0039318E"/>
    <w:rsid w:val="003A5469"/>
    <w:rsid w:val="003A6E19"/>
    <w:rsid w:val="003B4407"/>
    <w:rsid w:val="003C3F6F"/>
    <w:rsid w:val="003C49C8"/>
    <w:rsid w:val="003E0C60"/>
    <w:rsid w:val="003F63FE"/>
    <w:rsid w:val="00406389"/>
    <w:rsid w:val="00422E4D"/>
    <w:rsid w:val="00441756"/>
    <w:rsid w:val="004466E3"/>
    <w:rsid w:val="0045443A"/>
    <w:rsid w:val="00465AED"/>
    <w:rsid w:val="004679C6"/>
    <w:rsid w:val="00484915"/>
    <w:rsid w:val="00490EE6"/>
    <w:rsid w:val="004B16C6"/>
    <w:rsid w:val="004B48B6"/>
    <w:rsid w:val="004B51BE"/>
    <w:rsid w:val="004B5510"/>
    <w:rsid w:val="004B6983"/>
    <w:rsid w:val="004B7FBE"/>
    <w:rsid w:val="004C32F8"/>
    <w:rsid w:val="004C33D6"/>
    <w:rsid w:val="004C3775"/>
    <w:rsid w:val="004D1A7E"/>
    <w:rsid w:val="004D363B"/>
    <w:rsid w:val="004D6E81"/>
    <w:rsid w:val="004E679D"/>
    <w:rsid w:val="004F5B48"/>
    <w:rsid w:val="005214E5"/>
    <w:rsid w:val="005312C8"/>
    <w:rsid w:val="005354BC"/>
    <w:rsid w:val="00546927"/>
    <w:rsid w:val="00551906"/>
    <w:rsid w:val="00556045"/>
    <w:rsid w:val="00561430"/>
    <w:rsid w:val="00562711"/>
    <w:rsid w:val="00565F4E"/>
    <w:rsid w:val="0056716A"/>
    <w:rsid w:val="005679B8"/>
    <w:rsid w:val="005707F7"/>
    <w:rsid w:val="00577316"/>
    <w:rsid w:val="00583DA7"/>
    <w:rsid w:val="00591ED3"/>
    <w:rsid w:val="0059239B"/>
    <w:rsid w:val="005A2077"/>
    <w:rsid w:val="005A4213"/>
    <w:rsid w:val="005B2209"/>
    <w:rsid w:val="005B5A9B"/>
    <w:rsid w:val="005C31CD"/>
    <w:rsid w:val="005C563E"/>
    <w:rsid w:val="005D1F75"/>
    <w:rsid w:val="005D3300"/>
    <w:rsid w:val="005D4607"/>
    <w:rsid w:val="005E2000"/>
    <w:rsid w:val="005F44A1"/>
    <w:rsid w:val="005F6575"/>
    <w:rsid w:val="00614002"/>
    <w:rsid w:val="00614AB3"/>
    <w:rsid w:val="00617DE1"/>
    <w:rsid w:val="00617F92"/>
    <w:rsid w:val="0062250F"/>
    <w:rsid w:val="00642E9F"/>
    <w:rsid w:val="00643A25"/>
    <w:rsid w:val="00645139"/>
    <w:rsid w:val="00645D4A"/>
    <w:rsid w:val="006766AA"/>
    <w:rsid w:val="00683077"/>
    <w:rsid w:val="00690707"/>
    <w:rsid w:val="006B1F60"/>
    <w:rsid w:val="006E0EC8"/>
    <w:rsid w:val="007018F0"/>
    <w:rsid w:val="0070431D"/>
    <w:rsid w:val="0070593F"/>
    <w:rsid w:val="0071287B"/>
    <w:rsid w:val="007145C4"/>
    <w:rsid w:val="00715A9B"/>
    <w:rsid w:val="007167F3"/>
    <w:rsid w:val="00724502"/>
    <w:rsid w:val="00732594"/>
    <w:rsid w:val="0073319E"/>
    <w:rsid w:val="00736AAE"/>
    <w:rsid w:val="00737D1E"/>
    <w:rsid w:val="00751BC1"/>
    <w:rsid w:val="00752F8D"/>
    <w:rsid w:val="007541D8"/>
    <w:rsid w:val="007557C8"/>
    <w:rsid w:val="00756FAF"/>
    <w:rsid w:val="007700EE"/>
    <w:rsid w:val="00776A09"/>
    <w:rsid w:val="0078005B"/>
    <w:rsid w:val="00784A48"/>
    <w:rsid w:val="00787382"/>
    <w:rsid w:val="0079106D"/>
    <w:rsid w:val="00796FE9"/>
    <w:rsid w:val="007B65DB"/>
    <w:rsid w:val="007B6E13"/>
    <w:rsid w:val="007D2867"/>
    <w:rsid w:val="007E5CC3"/>
    <w:rsid w:val="007E629E"/>
    <w:rsid w:val="00800558"/>
    <w:rsid w:val="00804998"/>
    <w:rsid w:val="00805286"/>
    <w:rsid w:val="00807D2E"/>
    <w:rsid w:val="00813541"/>
    <w:rsid w:val="00843C55"/>
    <w:rsid w:val="00855BED"/>
    <w:rsid w:val="008635BB"/>
    <w:rsid w:val="0086751F"/>
    <w:rsid w:val="008704D7"/>
    <w:rsid w:val="00871EE2"/>
    <w:rsid w:val="00877291"/>
    <w:rsid w:val="00881934"/>
    <w:rsid w:val="008834C1"/>
    <w:rsid w:val="0088582F"/>
    <w:rsid w:val="008904D5"/>
    <w:rsid w:val="00893101"/>
    <w:rsid w:val="008A0635"/>
    <w:rsid w:val="008A428C"/>
    <w:rsid w:val="008B1B80"/>
    <w:rsid w:val="008B2297"/>
    <w:rsid w:val="008B33E6"/>
    <w:rsid w:val="008B363A"/>
    <w:rsid w:val="008D24EC"/>
    <w:rsid w:val="008E33D6"/>
    <w:rsid w:val="008F1628"/>
    <w:rsid w:val="008F2877"/>
    <w:rsid w:val="009036B2"/>
    <w:rsid w:val="00905CCE"/>
    <w:rsid w:val="00911DCD"/>
    <w:rsid w:val="00915690"/>
    <w:rsid w:val="0094359E"/>
    <w:rsid w:val="00945297"/>
    <w:rsid w:val="00971D9E"/>
    <w:rsid w:val="00974472"/>
    <w:rsid w:val="009849D1"/>
    <w:rsid w:val="00991ED5"/>
    <w:rsid w:val="009C1552"/>
    <w:rsid w:val="009C7CB4"/>
    <w:rsid w:val="009D38A5"/>
    <w:rsid w:val="009E1918"/>
    <w:rsid w:val="009E2CAC"/>
    <w:rsid w:val="009F3CDA"/>
    <w:rsid w:val="009F5EC1"/>
    <w:rsid w:val="00A061C5"/>
    <w:rsid w:val="00A13DDE"/>
    <w:rsid w:val="00A14293"/>
    <w:rsid w:val="00A154A3"/>
    <w:rsid w:val="00A21E96"/>
    <w:rsid w:val="00A24A03"/>
    <w:rsid w:val="00A27E61"/>
    <w:rsid w:val="00A3628B"/>
    <w:rsid w:val="00A367B0"/>
    <w:rsid w:val="00A57EF7"/>
    <w:rsid w:val="00A67CF4"/>
    <w:rsid w:val="00A702D6"/>
    <w:rsid w:val="00A71011"/>
    <w:rsid w:val="00A72570"/>
    <w:rsid w:val="00A728EF"/>
    <w:rsid w:val="00A74B23"/>
    <w:rsid w:val="00A9338E"/>
    <w:rsid w:val="00A937DD"/>
    <w:rsid w:val="00AA1C32"/>
    <w:rsid w:val="00AC47F4"/>
    <w:rsid w:val="00AC51A9"/>
    <w:rsid w:val="00AC708F"/>
    <w:rsid w:val="00AC727B"/>
    <w:rsid w:val="00AE6D26"/>
    <w:rsid w:val="00AE6EE1"/>
    <w:rsid w:val="00AF75AA"/>
    <w:rsid w:val="00B002FD"/>
    <w:rsid w:val="00B0626C"/>
    <w:rsid w:val="00B2358D"/>
    <w:rsid w:val="00B33647"/>
    <w:rsid w:val="00B3630D"/>
    <w:rsid w:val="00B46DC7"/>
    <w:rsid w:val="00B479FB"/>
    <w:rsid w:val="00B523D4"/>
    <w:rsid w:val="00B60525"/>
    <w:rsid w:val="00B740B8"/>
    <w:rsid w:val="00B75507"/>
    <w:rsid w:val="00B93766"/>
    <w:rsid w:val="00BA5C01"/>
    <w:rsid w:val="00BA5D36"/>
    <w:rsid w:val="00BB515D"/>
    <w:rsid w:val="00BB5D75"/>
    <w:rsid w:val="00BC138D"/>
    <w:rsid w:val="00BE6A71"/>
    <w:rsid w:val="00BF257B"/>
    <w:rsid w:val="00C05962"/>
    <w:rsid w:val="00C13219"/>
    <w:rsid w:val="00C34567"/>
    <w:rsid w:val="00C35115"/>
    <w:rsid w:val="00C413EA"/>
    <w:rsid w:val="00C4385D"/>
    <w:rsid w:val="00C441D9"/>
    <w:rsid w:val="00C44738"/>
    <w:rsid w:val="00C53A68"/>
    <w:rsid w:val="00C5738B"/>
    <w:rsid w:val="00C709C9"/>
    <w:rsid w:val="00C84E27"/>
    <w:rsid w:val="00C93762"/>
    <w:rsid w:val="00C95D89"/>
    <w:rsid w:val="00CA030D"/>
    <w:rsid w:val="00CA7D70"/>
    <w:rsid w:val="00CB30F6"/>
    <w:rsid w:val="00CC6236"/>
    <w:rsid w:val="00CD3C2E"/>
    <w:rsid w:val="00CE098A"/>
    <w:rsid w:val="00CE6A7D"/>
    <w:rsid w:val="00D17172"/>
    <w:rsid w:val="00D171BF"/>
    <w:rsid w:val="00D173E8"/>
    <w:rsid w:val="00D25319"/>
    <w:rsid w:val="00D3425E"/>
    <w:rsid w:val="00D34653"/>
    <w:rsid w:val="00D444DB"/>
    <w:rsid w:val="00D4733F"/>
    <w:rsid w:val="00D56FE5"/>
    <w:rsid w:val="00D7033E"/>
    <w:rsid w:val="00D82794"/>
    <w:rsid w:val="00D82B47"/>
    <w:rsid w:val="00D96BCA"/>
    <w:rsid w:val="00D97293"/>
    <w:rsid w:val="00D9773C"/>
    <w:rsid w:val="00DA5684"/>
    <w:rsid w:val="00DB1CF2"/>
    <w:rsid w:val="00DB4948"/>
    <w:rsid w:val="00DC13F1"/>
    <w:rsid w:val="00DC25D6"/>
    <w:rsid w:val="00DC3FAB"/>
    <w:rsid w:val="00DE2D1F"/>
    <w:rsid w:val="00E11FF2"/>
    <w:rsid w:val="00E17FA1"/>
    <w:rsid w:val="00E2306E"/>
    <w:rsid w:val="00E253EF"/>
    <w:rsid w:val="00E403A8"/>
    <w:rsid w:val="00E5428D"/>
    <w:rsid w:val="00E70A51"/>
    <w:rsid w:val="00E9169C"/>
    <w:rsid w:val="00EA1FA9"/>
    <w:rsid w:val="00EA50D2"/>
    <w:rsid w:val="00EA5CD4"/>
    <w:rsid w:val="00EB79D2"/>
    <w:rsid w:val="00EC30BB"/>
    <w:rsid w:val="00EC5911"/>
    <w:rsid w:val="00ED1C59"/>
    <w:rsid w:val="00ED6107"/>
    <w:rsid w:val="00EE1AC2"/>
    <w:rsid w:val="00EE629F"/>
    <w:rsid w:val="00EF131F"/>
    <w:rsid w:val="00F00F18"/>
    <w:rsid w:val="00F01E41"/>
    <w:rsid w:val="00F10ADD"/>
    <w:rsid w:val="00F10BDD"/>
    <w:rsid w:val="00F251FF"/>
    <w:rsid w:val="00F31E5D"/>
    <w:rsid w:val="00F42460"/>
    <w:rsid w:val="00F521A2"/>
    <w:rsid w:val="00F5252A"/>
    <w:rsid w:val="00F53CF9"/>
    <w:rsid w:val="00F57380"/>
    <w:rsid w:val="00F604D0"/>
    <w:rsid w:val="00F6724F"/>
    <w:rsid w:val="00F74164"/>
    <w:rsid w:val="00F77991"/>
    <w:rsid w:val="00F81222"/>
    <w:rsid w:val="00F916BF"/>
    <w:rsid w:val="00FA0A48"/>
    <w:rsid w:val="00FA53DA"/>
    <w:rsid w:val="00FC4ACC"/>
    <w:rsid w:val="00FC7888"/>
    <w:rsid w:val="00FD6B71"/>
    <w:rsid w:val="00FF1E5C"/>
    <w:rsid w:val="00FF5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uiPriority="99" w:qFormat="1"/>
    <w:lsdException w:name="heading 4" w:semiHidden="1" w:unhideWhenUsed="1" w:qFormat="1"/>
    <w:lsdException w:name="heading 5" w:semiHidden="1" w:unhideWhenUsed="1"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Normal Indent" w:uiPriority="99"/>
    <w:lsdException w:name="annotation text" w:uiPriority="99"/>
    <w:lsdException w:name="caption" w:semiHidden="1" w:unhideWhenUsed="1" w:qFormat="1"/>
    <w:lsdException w:name="annotation reference" w:uiPriority="99"/>
    <w:lsdException w:name="page number" w:uiPriority="99"/>
    <w:lsdException w:name="Title" w:uiPriority="99" w:qFormat="1"/>
    <w:lsdException w:name="Subtitle" w:qFormat="1"/>
    <w:lsdException w:name="Body Text 2" w:uiPriority="99"/>
    <w:lsdException w:name="Body Text Indent 2" w:uiPriority="99"/>
    <w:lsdException w:name="Body Text Indent 3" w:uiPriority="99"/>
    <w:lsdException w:name="FollowedHyperlink" w:uiPriority="99"/>
    <w:lsdException w:name="Strong" w:uiPriority="99" w:qFormat="1"/>
    <w:lsdException w:name="Emphasis" w:uiPriority="99" w:qFormat="1"/>
    <w:lsdException w:name="annotation subjec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E9F"/>
    <w:pPr>
      <w:widowControl w:val="0"/>
      <w:autoSpaceDE w:val="0"/>
      <w:autoSpaceDN w:val="0"/>
      <w:adjustRightInd w:val="0"/>
    </w:pPr>
  </w:style>
  <w:style w:type="paragraph" w:styleId="1">
    <w:name w:val="heading 1"/>
    <w:basedOn w:val="a"/>
    <w:next w:val="a"/>
    <w:link w:val="10"/>
    <w:qFormat/>
    <w:rsid w:val="003C49C8"/>
    <w:pPr>
      <w:keepNext/>
      <w:spacing w:before="240" w:after="60"/>
      <w:outlineLvl w:val="0"/>
    </w:pPr>
    <w:rPr>
      <w:rFonts w:ascii="Arial" w:hAnsi="Arial"/>
      <w:b/>
      <w:bCs/>
      <w:kern w:val="32"/>
      <w:sz w:val="32"/>
      <w:szCs w:val="32"/>
    </w:rPr>
  </w:style>
  <w:style w:type="paragraph" w:styleId="2">
    <w:name w:val="heading 2"/>
    <w:basedOn w:val="a"/>
    <w:next w:val="a"/>
    <w:link w:val="20"/>
    <w:uiPriority w:val="99"/>
    <w:unhideWhenUsed/>
    <w:qFormat/>
    <w:rsid w:val="00796FE9"/>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9F3CDA"/>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784A48"/>
    <w:pPr>
      <w:keepNext/>
      <w:widowControl/>
      <w:autoSpaceDE/>
      <w:autoSpaceDN/>
      <w:adjustRightInd/>
      <w:spacing w:before="240" w:after="60"/>
      <w:outlineLvl w:val="3"/>
    </w:pPr>
    <w:rPr>
      <w:rFonts w:eastAsia="Calibri"/>
      <w:b/>
      <w:sz w:val="28"/>
    </w:rPr>
  </w:style>
  <w:style w:type="paragraph" w:styleId="5">
    <w:name w:val="heading 5"/>
    <w:basedOn w:val="a"/>
    <w:next w:val="a"/>
    <w:link w:val="50"/>
    <w:qFormat/>
    <w:rsid w:val="00EF131F"/>
    <w:pPr>
      <w:keepNext/>
      <w:widowControl/>
      <w:autoSpaceDE/>
      <w:autoSpaceDN/>
      <w:adjustRightInd/>
      <w:ind w:left="142" w:firstLine="425"/>
      <w:jc w:val="center"/>
      <w:outlineLvl w:val="4"/>
    </w:pPr>
    <w:rPr>
      <w:b/>
      <w:bCs/>
      <w:sz w:val="28"/>
    </w:rPr>
  </w:style>
  <w:style w:type="paragraph" w:styleId="6">
    <w:name w:val="heading 6"/>
    <w:basedOn w:val="a"/>
    <w:next w:val="a"/>
    <w:link w:val="60"/>
    <w:uiPriority w:val="99"/>
    <w:qFormat/>
    <w:rsid w:val="00484915"/>
    <w:pPr>
      <w:widowControl/>
      <w:autoSpaceDE/>
      <w:autoSpaceDN/>
      <w:adjustRightInd/>
      <w:spacing w:before="240" w:after="60"/>
      <w:outlineLvl w:val="5"/>
    </w:pPr>
    <w:rPr>
      <w:rFonts w:ascii="Calibri" w:hAnsi="Calibri"/>
      <w:b/>
      <w:bCs/>
      <w:sz w:val="22"/>
      <w:szCs w:val="22"/>
      <w:lang w:val="en-US" w:eastAsia="en-US" w:bidi="en-US"/>
    </w:rPr>
  </w:style>
  <w:style w:type="paragraph" w:styleId="7">
    <w:name w:val="heading 7"/>
    <w:basedOn w:val="a"/>
    <w:next w:val="a"/>
    <w:link w:val="70"/>
    <w:uiPriority w:val="99"/>
    <w:qFormat/>
    <w:rsid w:val="00784A48"/>
    <w:pPr>
      <w:keepNext/>
      <w:widowControl/>
      <w:autoSpaceDE/>
      <w:autoSpaceDN/>
      <w:adjustRightInd/>
      <w:jc w:val="center"/>
      <w:outlineLvl w:val="6"/>
    </w:pPr>
    <w:rPr>
      <w:rFonts w:eastAsia="Calibri"/>
      <w:b/>
    </w:rPr>
  </w:style>
  <w:style w:type="paragraph" w:styleId="8">
    <w:name w:val="heading 8"/>
    <w:basedOn w:val="a"/>
    <w:next w:val="a"/>
    <w:link w:val="80"/>
    <w:uiPriority w:val="99"/>
    <w:qFormat/>
    <w:rsid w:val="00784A48"/>
    <w:pPr>
      <w:widowControl/>
      <w:autoSpaceDE/>
      <w:autoSpaceDN/>
      <w:adjustRightInd/>
      <w:spacing w:before="240" w:after="60"/>
      <w:outlineLvl w:val="7"/>
    </w:pPr>
    <w:rPr>
      <w:rFonts w:eastAsia="Calibri"/>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91ED5"/>
    <w:rPr>
      <w:rFonts w:ascii="Tahoma" w:hAnsi="Tahoma"/>
      <w:sz w:val="16"/>
      <w:szCs w:val="16"/>
    </w:rPr>
  </w:style>
  <w:style w:type="character" w:customStyle="1" w:styleId="a5">
    <w:name w:val="Гипертекстовая ссылка"/>
    <w:rsid w:val="00D9773C"/>
    <w:rPr>
      <w:b/>
      <w:bCs/>
      <w:color w:val="008000"/>
    </w:rPr>
  </w:style>
  <w:style w:type="paragraph" w:styleId="a6">
    <w:name w:val="No Spacing"/>
    <w:link w:val="a7"/>
    <w:uiPriority w:val="1"/>
    <w:qFormat/>
    <w:rsid w:val="00D9773C"/>
    <w:rPr>
      <w:sz w:val="24"/>
      <w:szCs w:val="24"/>
    </w:rPr>
  </w:style>
  <w:style w:type="paragraph" w:styleId="a8">
    <w:name w:val="footer"/>
    <w:basedOn w:val="a"/>
    <w:link w:val="a9"/>
    <w:rsid w:val="001A4B9E"/>
    <w:pPr>
      <w:tabs>
        <w:tab w:val="center" w:pos="4677"/>
        <w:tab w:val="right" w:pos="9355"/>
      </w:tabs>
    </w:pPr>
  </w:style>
  <w:style w:type="character" w:styleId="aa">
    <w:name w:val="page number"/>
    <w:basedOn w:val="a0"/>
    <w:uiPriority w:val="99"/>
    <w:rsid w:val="001A4B9E"/>
  </w:style>
  <w:style w:type="paragraph" w:styleId="ab">
    <w:name w:val="header"/>
    <w:basedOn w:val="a"/>
    <w:link w:val="ac"/>
    <w:rsid w:val="00A937DD"/>
    <w:pPr>
      <w:tabs>
        <w:tab w:val="center" w:pos="4677"/>
        <w:tab w:val="right" w:pos="9355"/>
      </w:tabs>
    </w:pPr>
  </w:style>
  <w:style w:type="character" w:styleId="ad">
    <w:name w:val="Hyperlink"/>
    <w:rsid w:val="00911DCD"/>
    <w:rPr>
      <w:color w:val="0000FF"/>
      <w:u w:val="single"/>
    </w:rPr>
  </w:style>
  <w:style w:type="paragraph" w:customStyle="1" w:styleId="ConsPlusTitle">
    <w:name w:val="ConsPlusTitle"/>
    <w:rsid w:val="00911DCD"/>
    <w:pPr>
      <w:widowControl w:val="0"/>
      <w:autoSpaceDE w:val="0"/>
      <w:autoSpaceDN w:val="0"/>
      <w:adjustRightInd w:val="0"/>
    </w:pPr>
    <w:rPr>
      <w:rFonts w:ascii="Arial" w:eastAsia="SimSun" w:hAnsi="Arial" w:cs="Arial"/>
      <w:b/>
      <w:bCs/>
    </w:rPr>
  </w:style>
  <w:style w:type="paragraph" w:styleId="ae">
    <w:name w:val="Body Text Indent"/>
    <w:basedOn w:val="a"/>
    <w:link w:val="af"/>
    <w:rsid w:val="00911DCD"/>
    <w:pPr>
      <w:widowControl/>
      <w:autoSpaceDE/>
      <w:autoSpaceDN/>
      <w:adjustRightInd/>
      <w:spacing w:after="120"/>
      <w:ind w:left="283"/>
    </w:pPr>
    <w:rPr>
      <w:rFonts w:eastAsia="SimSun"/>
      <w:sz w:val="24"/>
      <w:szCs w:val="24"/>
    </w:rPr>
  </w:style>
  <w:style w:type="character" w:customStyle="1" w:styleId="af">
    <w:name w:val="Основной текст с отступом Знак"/>
    <w:link w:val="ae"/>
    <w:locked/>
    <w:rsid w:val="00911DCD"/>
    <w:rPr>
      <w:rFonts w:eastAsia="SimSun"/>
      <w:sz w:val="24"/>
      <w:szCs w:val="24"/>
      <w:lang w:val="ru-RU" w:eastAsia="ru-RU" w:bidi="ar-SA"/>
    </w:rPr>
  </w:style>
  <w:style w:type="paragraph" w:styleId="af0">
    <w:name w:val="Body Text"/>
    <w:aliases w:val="bt,Òàáë òåêñò"/>
    <w:basedOn w:val="a"/>
    <w:link w:val="af1"/>
    <w:rsid w:val="009F3CDA"/>
    <w:pPr>
      <w:spacing w:after="120"/>
    </w:pPr>
  </w:style>
  <w:style w:type="paragraph" w:customStyle="1" w:styleId="ConsPlusNormal">
    <w:name w:val="ConsPlusNormal"/>
    <w:link w:val="ConsPlusNormal0"/>
    <w:uiPriority w:val="99"/>
    <w:rsid w:val="009F3CD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F3CDA"/>
    <w:pPr>
      <w:widowControl w:val="0"/>
      <w:autoSpaceDE w:val="0"/>
      <w:autoSpaceDN w:val="0"/>
      <w:adjustRightInd w:val="0"/>
    </w:pPr>
    <w:rPr>
      <w:rFonts w:ascii="Courier New" w:hAnsi="Courier New" w:cs="Courier New"/>
    </w:rPr>
  </w:style>
  <w:style w:type="paragraph" w:styleId="21">
    <w:name w:val="Body Text 2"/>
    <w:basedOn w:val="a"/>
    <w:link w:val="22"/>
    <w:uiPriority w:val="99"/>
    <w:rsid w:val="009F3CDA"/>
    <w:pPr>
      <w:widowControl/>
      <w:autoSpaceDE/>
      <w:autoSpaceDN/>
      <w:adjustRightInd/>
      <w:spacing w:after="120" w:line="480" w:lineRule="auto"/>
    </w:pPr>
    <w:rPr>
      <w:sz w:val="24"/>
      <w:szCs w:val="24"/>
    </w:rPr>
  </w:style>
  <w:style w:type="character" w:customStyle="1" w:styleId="22">
    <w:name w:val="Основной текст 2 Знак"/>
    <w:link w:val="21"/>
    <w:uiPriority w:val="99"/>
    <w:rsid w:val="009F3CDA"/>
    <w:rPr>
      <w:sz w:val="24"/>
      <w:szCs w:val="24"/>
      <w:lang w:val="ru-RU" w:eastAsia="ru-RU" w:bidi="ar-SA"/>
    </w:rPr>
  </w:style>
  <w:style w:type="paragraph" w:customStyle="1" w:styleId="11">
    <w:name w:val="нум список 1"/>
    <w:basedOn w:val="a"/>
    <w:rsid w:val="009F3CDA"/>
    <w:pPr>
      <w:widowControl/>
      <w:tabs>
        <w:tab w:val="left" w:pos="360"/>
      </w:tabs>
      <w:suppressAutoHyphens/>
      <w:autoSpaceDE/>
      <w:autoSpaceDN/>
      <w:adjustRightInd/>
      <w:spacing w:before="120" w:after="120" w:line="360" w:lineRule="atLeast"/>
      <w:jc w:val="both"/>
      <w:textAlignment w:val="baseline"/>
    </w:pPr>
    <w:rPr>
      <w:lang w:eastAsia="ar-SA"/>
    </w:rPr>
  </w:style>
  <w:style w:type="character" w:customStyle="1" w:styleId="30">
    <w:name w:val="Заголовок 3 Знак"/>
    <w:link w:val="3"/>
    <w:uiPriority w:val="99"/>
    <w:rsid w:val="009F3CDA"/>
    <w:rPr>
      <w:rFonts w:ascii="Arial" w:hAnsi="Arial" w:cs="Arial"/>
      <w:b/>
      <w:bCs/>
      <w:sz w:val="26"/>
      <w:szCs w:val="26"/>
      <w:lang w:val="ru-RU" w:eastAsia="ru-RU" w:bidi="ar-SA"/>
    </w:rPr>
  </w:style>
  <w:style w:type="paragraph" w:styleId="af2">
    <w:name w:val="Title"/>
    <w:basedOn w:val="a"/>
    <w:link w:val="af3"/>
    <w:uiPriority w:val="99"/>
    <w:qFormat/>
    <w:rsid w:val="009F3CDA"/>
    <w:pPr>
      <w:widowControl/>
      <w:autoSpaceDE/>
      <w:autoSpaceDN/>
      <w:adjustRightInd/>
      <w:ind w:left="-567"/>
      <w:jc w:val="center"/>
    </w:pPr>
    <w:rPr>
      <w:sz w:val="28"/>
    </w:rPr>
  </w:style>
  <w:style w:type="character" w:customStyle="1" w:styleId="af3">
    <w:name w:val="Название Знак"/>
    <w:link w:val="af2"/>
    <w:uiPriority w:val="99"/>
    <w:rsid w:val="009F3CDA"/>
    <w:rPr>
      <w:sz w:val="28"/>
      <w:lang w:val="ru-RU" w:eastAsia="ru-RU" w:bidi="ar-SA"/>
    </w:rPr>
  </w:style>
  <w:style w:type="paragraph" w:styleId="23">
    <w:name w:val="Body Text Indent 2"/>
    <w:basedOn w:val="a"/>
    <w:link w:val="24"/>
    <w:uiPriority w:val="99"/>
    <w:rsid w:val="009F3CDA"/>
    <w:pPr>
      <w:widowControl/>
      <w:autoSpaceDE/>
      <w:autoSpaceDN/>
      <w:adjustRightInd/>
      <w:spacing w:after="120" w:line="480" w:lineRule="auto"/>
      <w:ind w:left="283"/>
    </w:pPr>
    <w:rPr>
      <w:sz w:val="24"/>
      <w:szCs w:val="24"/>
    </w:rPr>
  </w:style>
  <w:style w:type="paragraph" w:customStyle="1" w:styleId="a10">
    <w:name w:val="a1"/>
    <w:basedOn w:val="a"/>
    <w:rsid w:val="009F3CDA"/>
    <w:pPr>
      <w:widowControl/>
      <w:autoSpaceDE/>
      <w:autoSpaceDN/>
      <w:adjustRightInd/>
      <w:spacing w:before="100" w:beforeAutospacing="1" w:after="100" w:afterAutospacing="1"/>
    </w:pPr>
    <w:rPr>
      <w:sz w:val="24"/>
      <w:szCs w:val="24"/>
    </w:rPr>
  </w:style>
  <w:style w:type="paragraph" w:customStyle="1" w:styleId="12">
    <w:name w:val="Стиль1"/>
    <w:basedOn w:val="a"/>
    <w:rsid w:val="003831D9"/>
    <w:pPr>
      <w:autoSpaceDE/>
      <w:autoSpaceDN/>
      <w:adjustRightInd/>
      <w:ind w:firstLine="720"/>
      <w:jc w:val="both"/>
    </w:pPr>
    <w:rPr>
      <w:rFonts w:ascii="Peterburg" w:hAnsi="Peterburg"/>
      <w:sz w:val="24"/>
    </w:rPr>
  </w:style>
  <w:style w:type="paragraph" w:styleId="af4">
    <w:name w:val="Normal (Web)"/>
    <w:basedOn w:val="a"/>
    <w:rsid w:val="000B4335"/>
    <w:pPr>
      <w:widowControl/>
      <w:autoSpaceDE/>
      <w:autoSpaceDN/>
      <w:adjustRightInd/>
      <w:spacing w:before="100" w:beforeAutospacing="1" w:after="100" w:afterAutospacing="1"/>
    </w:pPr>
    <w:rPr>
      <w:sz w:val="24"/>
      <w:szCs w:val="24"/>
    </w:rPr>
  </w:style>
  <w:style w:type="character" w:styleId="af5">
    <w:name w:val="Strong"/>
    <w:uiPriority w:val="99"/>
    <w:qFormat/>
    <w:rsid w:val="000B4335"/>
    <w:rPr>
      <w:b/>
      <w:bCs/>
    </w:rPr>
  </w:style>
  <w:style w:type="character" w:customStyle="1" w:styleId="apple-converted-space">
    <w:name w:val="apple-converted-space"/>
    <w:uiPriority w:val="99"/>
    <w:rsid w:val="008A0635"/>
  </w:style>
  <w:style w:type="character" w:customStyle="1" w:styleId="apple-style-span">
    <w:name w:val="apple-style-span"/>
    <w:basedOn w:val="a0"/>
    <w:rsid w:val="008A0635"/>
  </w:style>
  <w:style w:type="character" w:customStyle="1" w:styleId="60">
    <w:name w:val="Заголовок 6 Знак"/>
    <w:link w:val="6"/>
    <w:uiPriority w:val="99"/>
    <w:locked/>
    <w:rsid w:val="00484915"/>
    <w:rPr>
      <w:rFonts w:ascii="Calibri" w:hAnsi="Calibri"/>
      <w:b/>
      <w:bCs/>
      <w:sz w:val="22"/>
      <w:szCs w:val="22"/>
      <w:lang w:val="en-US" w:eastAsia="en-US" w:bidi="en-US"/>
    </w:rPr>
  </w:style>
  <w:style w:type="table" w:styleId="af6">
    <w:name w:val="Table Grid"/>
    <w:basedOn w:val="a1"/>
    <w:uiPriority w:val="99"/>
    <w:rsid w:val="001B4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796FE9"/>
    <w:rPr>
      <w:rFonts w:ascii="Cambria" w:eastAsia="Times New Roman" w:hAnsi="Cambria" w:cs="Times New Roman"/>
      <w:b/>
      <w:bCs/>
      <w:i/>
      <w:iCs/>
      <w:sz w:val="28"/>
      <w:szCs w:val="28"/>
    </w:rPr>
  </w:style>
  <w:style w:type="character" w:styleId="af7">
    <w:name w:val="Emphasis"/>
    <w:uiPriority w:val="99"/>
    <w:qFormat/>
    <w:rsid w:val="00796FE9"/>
    <w:rPr>
      <w:i/>
      <w:iCs/>
    </w:rPr>
  </w:style>
  <w:style w:type="paragraph" w:customStyle="1" w:styleId="13">
    <w:name w:val="Без интервала1"/>
    <w:link w:val="NoSpacingChar"/>
    <w:rsid w:val="00131E7A"/>
    <w:rPr>
      <w:rFonts w:ascii="Calibri" w:hAnsi="Calibri"/>
      <w:sz w:val="22"/>
      <w:szCs w:val="22"/>
      <w:lang w:eastAsia="en-US"/>
    </w:rPr>
  </w:style>
  <w:style w:type="character" w:customStyle="1" w:styleId="ConsPlusNormal0">
    <w:name w:val="ConsPlusNormal Знак"/>
    <w:link w:val="ConsPlusNormal"/>
    <w:uiPriority w:val="99"/>
    <w:locked/>
    <w:rsid w:val="00724502"/>
    <w:rPr>
      <w:rFonts w:ascii="Arial" w:hAnsi="Arial" w:cs="Arial"/>
      <w:lang w:val="ru-RU" w:eastAsia="ru-RU" w:bidi="ar-SA"/>
    </w:rPr>
  </w:style>
  <w:style w:type="character" w:customStyle="1" w:styleId="40">
    <w:name w:val="Заголовок 4 Знак"/>
    <w:link w:val="4"/>
    <w:rsid w:val="00784A48"/>
    <w:rPr>
      <w:rFonts w:eastAsia="Calibri"/>
      <w:b/>
      <w:sz w:val="28"/>
    </w:rPr>
  </w:style>
  <w:style w:type="character" w:customStyle="1" w:styleId="70">
    <w:name w:val="Заголовок 7 Знак"/>
    <w:link w:val="7"/>
    <w:uiPriority w:val="99"/>
    <w:rsid w:val="00784A48"/>
    <w:rPr>
      <w:rFonts w:eastAsia="Calibri"/>
      <w:b/>
    </w:rPr>
  </w:style>
  <w:style w:type="character" w:customStyle="1" w:styleId="80">
    <w:name w:val="Заголовок 8 Знак"/>
    <w:link w:val="8"/>
    <w:uiPriority w:val="99"/>
    <w:rsid w:val="00784A48"/>
    <w:rPr>
      <w:rFonts w:eastAsia="Calibri"/>
      <w:i/>
      <w:sz w:val="24"/>
    </w:rPr>
  </w:style>
  <w:style w:type="character" w:customStyle="1" w:styleId="10">
    <w:name w:val="Заголовок 1 Знак"/>
    <w:link w:val="1"/>
    <w:rsid w:val="00784A48"/>
    <w:rPr>
      <w:rFonts w:ascii="Arial" w:hAnsi="Arial" w:cs="Arial"/>
      <w:b/>
      <w:bCs/>
      <w:kern w:val="32"/>
      <w:sz w:val="32"/>
      <w:szCs w:val="32"/>
    </w:rPr>
  </w:style>
  <w:style w:type="character" w:customStyle="1" w:styleId="a7">
    <w:name w:val="Без интервала Знак"/>
    <w:link w:val="a6"/>
    <w:uiPriority w:val="1"/>
    <w:locked/>
    <w:rsid w:val="00784A48"/>
    <w:rPr>
      <w:sz w:val="24"/>
      <w:szCs w:val="24"/>
      <w:lang w:bidi="ar-SA"/>
    </w:rPr>
  </w:style>
  <w:style w:type="character" w:customStyle="1" w:styleId="af1">
    <w:name w:val="Основной текст Знак"/>
    <w:aliases w:val="bt Знак2,Òàáë òåêñò Знак2"/>
    <w:link w:val="af0"/>
    <w:rsid w:val="00784A48"/>
  </w:style>
  <w:style w:type="paragraph" w:customStyle="1" w:styleId="ConsPlusCell">
    <w:name w:val="ConsPlusCell"/>
    <w:uiPriority w:val="99"/>
    <w:rsid w:val="00784A48"/>
    <w:pPr>
      <w:widowControl w:val="0"/>
      <w:autoSpaceDE w:val="0"/>
      <w:autoSpaceDN w:val="0"/>
      <w:adjustRightInd w:val="0"/>
    </w:pPr>
    <w:rPr>
      <w:rFonts w:ascii="Arial" w:hAnsi="Arial" w:cs="Arial"/>
    </w:rPr>
  </w:style>
  <w:style w:type="paragraph" w:customStyle="1" w:styleId="af8">
    <w:name w:val="БланкАДМ"/>
    <w:basedOn w:val="a"/>
    <w:uiPriority w:val="99"/>
    <w:rsid w:val="00784A48"/>
    <w:pPr>
      <w:autoSpaceDE/>
      <w:autoSpaceDN/>
      <w:adjustRightInd/>
      <w:ind w:firstLine="720"/>
    </w:pPr>
    <w:rPr>
      <w:sz w:val="28"/>
    </w:rPr>
  </w:style>
  <w:style w:type="character" w:customStyle="1" w:styleId="ac">
    <w:name w:val="Верхний колонтитул Знак"/>
    <w:link w:val="ab"/>
    <w:rsid w:val="00784A48"/>
  </w:style>
  <w:style w:type="character" w:customStyle="1" w:styleId="a9">
    <w:name w:val="Нижний колонтитул Знак"/>
    <w:link w:val="a8"/>
    <w:rsid w:val="00784A48"/>
  </w:style>
  <w:style w:type="character" w:customStyle="1" w:styleId="a4">
    <w:name w:val="Текст выноски Знак"/>
    <w:link w:val="a3"/>
    <w:rsid w:val="00784A48"/>
    <w:rPr>
      <w:rFonts w:ascii="Tahoma" w:hAnsi="Tahoma" w:cs="Tahoma"/>
      <w:sz w:val="16"/>
      <w:szCs w:val="16"/>
    </w:rPr>
  </w:style>
  <w:style w:type="numbering" w:customStyle="1" w:styleId="14">
    <w:name w:val="Нет списка1"/>
    <w:next w:val="a2"/>
    <w:uiPriority w:val="99"/>
    <w:semiHidden/>
    <w:unhideWhenUsed/>
    <w:rsid w:val="00784A48"/>
  </w:style>
  <w:style w:type="character" w:customStyle="1" w:styleId="15">
    <w:name w:val="Основной текст Знак1"/>
    <w:aliases w:val="bt Знак1,Òàáë òåêñò Знак1"/>
    <w:uiPriority w:val="99"/>
    <w:locked/>
    <w:rsid w:val="00784A48"/>
    <w:rPr>
      <w:rFonts w:ascii="Times New Roman" w:hAnsi="Times New Roman" w:cs="Times New Roman"/>
      <w:sz w:val="24"/>
      <w:lang w:eastAsia="ru-RU"/>
    </w:rPr>
  </w:style>
  <w:style w:type="paragraph" w:customStyle="1" w:styleId="tekstob">
    <w:name w:val="tekstob"/>
    <w:basedOn w:val="a"/>
    <w:uiPriority w:val="99"/>
    <w:rsid w:val="00784A48"/>
    <w:pPr>
      <w:widowControl/>
      <w:autoSpaceDE/>
      <w:autoSpaceDN/>
      <w:adjustRightInd/>
      <w:spacing w:before="100" w:beforeAutospacing="1" w:after="100" w:afterAutospacing="1"/>
    </w:pPr>
    <w:rPr>
      <w:sz w:val="24"/>
      <w:szCs w:val="24"/>
    </w:rPr>
  </w:style>
  <w:style w:type="character" w:customStyle="1" w:styleId="9">
    <w:name w:val="Знак Знак9"/>
    <w:uiPriority w:val="99"/>
    <w:rsid w:val="00784A48"/>
    <w:rPr>
      <w:sz w:val="24"/>
      <w:lang w:val="ru-RU" w:eastAsia="ru-RU"/>
    </w:rPr>
  </w:style>
  <w:style w:type="character" w:customStyle="1" w:styleId="bt">
    <w:name w:val="bt Знак"/>
    <w:aliases w:val="Òàáë òåêñò Знак,Основной текст Знак Знак Знак"/>
    <w:uiPriority w:val="99"/>
    <w:locked/>
    <w:rsid w:val="00784A48"/>
    <w:rPr>
      <w:sz w:val="24"/>
      <w:lang w:val="ru-RU" w:eastAsia="ru-RU"/>
    </w:rPr>
  </w:style>
  <w:style w:type="paragraph" w:styleId="31">
    <w:name w:val="Body Text Indent 3"/>
    <w:basedOn w:val="a"/>
    <w:link w:val="32"/>
    <w:uiPriority w:val="99"/>
    <w:rsid w:val="00784A48"/>
    <w:pPr>
      <w:widowControl/>
      <w:autoSpaceDE/>
      <w:autoSpaceDN/>
      <w:adjustRightInd/>
      <w:spacing w:after="120"/>
      <w:ind w:left="283"/>
    </w:pPr>
    <w:rPr>
      <w:rFonts w:eastAsia="Calibri"/>
      <w:sz w:val="16"/>
    </w:rPr>
  </w:style>
  <w:style w:type="character" w:customStyle="1" w:styleId="32">
    <w:name w:val="Основной текст с отступом 3 Знак"/>
    <w:link w:val="31"/>
    <w:uiPriority w:val="99"/>
    <w:rsid w:val="00784A48"/>
    <w:rPr>
      <w:rFonts w:eastAsia="Calibri"/>
      <w:sz w:val="16"/>
    </w:rPr>
  </w:style>
  <w:style w:type="paragraph" w:styleId="33">
    <w:name w:val="Body Text 3"/>
    <w:basedOn w:val="a"/>
    <w:link w:val="34"/>
    <w:rsid w:val="00784A48"/>
    <w:pPr>
      <w:widowControl/>
      <w:autoSpaceDE/>
      <w:autoSpaceDN/>
      <w:adjustRightInd/>
      <w:spacing w:after="120"/>
    </w:pPr>
    <w:rPr>
      <w:rFonts w:eastAsia="Calibri"/>
      <w:sz w:val="16"/>
    </w:rPr>
  </w:style>
  <w:style w:type="character" w:customStyle="1" w:styleId="34">
    <w:name w:val="Основной текст 3 Знак"/>
    <w:link w:val="33"/>
    <w:rsid w:val="00784A48"/>
    <w:rPr>
      <w:rFonts w:eastAsia="Calibri"/>
      <w:sz w:val="16"/>
    </w:rPr>
  </w:style>
  <w:style w:type="character" w:customStyle="1" w:styleId="24">
    <w:name w:val="Основной текст с отступом 2 Знак"/>
    <w:link w:val="23"/>
    <w:uiPriority w:val="99"/>
    <w:rsid w:val="00784A48"/>
    <w:rPr>
      <w:sz w:val="24"/>
      <w:szCs w:val="24"/>
    </w:rPr>
  </w:style>
  <w:style w:type="character" w:customStyle="1" w:styleId="BodyTextIndent2Char">
    <w:name w:val="Body Text Indent 2 Char"/>
    <w:uiPriority w:val="99"/>
    <w:locked/>
    <w:rsid w:val="00784A48"/>
    <w:rPr>
      <w:rFonts w:ascii="Times New Roman" w:hAnsi="Times New Roman" w:cs="Times New Roman"/>
      <w:sz w:val="24"/>
    </w:rPr>
  </w:style>
  <w:style w:type="paragraph" w:customStyle="1" w:styleId="af9">
    <w:name w:val="Содержимое врезки"/>
    <w:basedOn w:val="af0"/>
    <w:uiPriority w:val="99"/>
    <w:rsid w:val="00784A48"/>
    <w:pPr>
      <w:widowControl/>
      <w:suppressAutoHyphens/>
      <w:autoSpaceDE/>
      <w:autoSpaceDN/>
      <w:adjustRightInd/>
      <w:spacing w:after="0"/>
      <w:jc w:val="both"/>
    </w:pPr>
    <w:rPr>
      <w:rFonts w:eastAsia="Calibri"/>
      <w:sz w:val="24"/>
      <w:lang w:eastAsia="ar-SA"/>
    </w:rPr>
  </w:style>
  <w:style w:type="paragraph" w:customStyle="1" w:styleId="210">
    <w:name w:val="Основной текст с отступом 21"/>
    <w:basedOn w:val="a"/>
    <w:rsid w:val="00784A48"/>
    <w:pPr>
      <w:widowControl/>
      <w:suppressAutoHyphens/>
      <w:autoSpaceDE/>
      <w:autoSpaceDN/>
      <w:adjustRightInd/>
      <w:ind w:firstLine="709"/>
      <w:jc w:val="both"/>
    </w:pPr>
    <w:rPr>
      <w:sz w:val="28"/>
      <w:lang w:eastAsia="ar-SA"/>
    </w:rPr>
  </w:style>
  <w:style w:type="paragraph" w:customStyle="1" w:styleId="iiiaeuiue1">
    <w:name w:val="ii?iaeuiue 1"/>
    <w:basedOn w:val="a"/>
    <w:rsid w:val="00784A48"/>
    <w:pPr>
      <w:widowControl/>
      <w:autoSpaceDE/>
      <w:autoSpaceDN/>
      <w:adjustRightInd/>
      <w:spacing w:after="120"/>
      <w:ind w:firstLine="851"/>
      <w:jc w:val="both"/>
    </w:pPr>
    <w:rPr>
      <w:sz w:val="24"/>
    </w:rPr>
  </w:style>
  <w:style w:type="paragraph" w:customStyle="1" w:styleId="Heading">
    <w:name w:val="Heading"/>
    <w:rsid w:val="00784A48"/>
    <w:pPr>
      <w:widowControl w:val="0"/>
      <w:autoSpaceDE w:val="0"/>
      <w:autoSpaceDN w:val="0"/>
      <w:adjustRightInd w:val="0"/>
    </w:pPr>
    <w:rPr>
      <w:rFonts w:ascii="Arial" w:hAnsi="Arial" w:cs="Arial"/>
      <w:b/>
      <w:bCs/>
      <w:sz w:val="22"/>
      <w:szCs w:val="22"/>
    </w:rPr>
  </w:style>
  <w:style w:type="paragraph" w:customStyle="1" w:styleId="16">
    <w:name w:val="Знак1"/>
    <w:basedOn w:val="a"/>
    <w:uiPriority w:val="99"/>
    <w:rsid w:val="00784A48"/>
    <w:pPr>
      <w:widowControl/>
      <w:autoSpaceDE/>
      <w:autoSpaceDN/>
      <w:adjustRightInd/>
      <w:spacing w:after="160" w:line="240" w:lineRule="exact"/>
    </w:pPr>
    <w:rPr>
      <w:rFonts w:ascii="Verdana" w:hAnsi="Verdana" w:cs="Verdana"/>
      <w:lang w:val="en-US" w:eastAsia="en-US"/>
    </w:rPr>
  </w:style>
  <w:style w:type="paragraph" w:styleId="afa">
    <w:name w:val="Normal Indent"/>
    <w:basedOn w:val="a"/>
    <w:uiPriority w:val="99"/>
    <w:rsid w:val="00784A48"/>
    <w:pPr>
      <w:widowControl/>
      <w:autoSpaceDE/>
      <w:autoSpaceDN/>
      <w:adjustRightInd/>
      <w:ind w:left="708"/>
    </w:pPr>
    <w:rPr>
      <w:sz w:val="24"/>
      <w:szCs w:val="24"/>
    </w:rPr>
  </w:style>
  <w:style w:type="character" w:customStyle="1" w:styleId="NoSpacingChar">
    <w:name w:val="No Spacing Char"/>
    <w:link w:val="13"/>
    <w:locked/>
    <w:rsid w:val="00784A48"/>
    <w:rPr>
      <w:rFonts w:ascii="Calibri" w:hAnsi="Calibri"/>
      <w:sz w:val="22"/>
      <w:szCs w:val="22"/>
      <w:lang w:eastAsia="en-US" w:bidi="ar-SA"/>
    </w:rPr>
  </w:style>
  <w:style w:type="paragraph" w:customStyle="1" w:styleId="220">
    <w:name w:val="Основной текст с отступом 22"/>
    <w:basedOn w:val="a"/>
    <w:uiPriority w:val="99"/>
    <w:rsid w:val="00784A48"/>
    <w:pPr>
      <w:widowControl/>
      <w:autoSpaceDE/>
      <w:autoSpaceDN/>
      <w:adjustRightInd/>
      <w:spacing w:line="360" w:lineRule="auto"/>
      <w:ind w:firstLine="709"/>
    </w:pPr>
    <w:rPr>
      <w:i/>
      <w:iCs/>
      <w:color w:val="FF0000"/>
      <w:sz w:val="24"/>
      <w:szCs w:val="24"/>
      <w:lang w:eastAsia="ar-SA"/>
    </w:rPr>
  </w:style>
  <w:style w:type="paragraph" w:customStyle="1" w:styleId="11Char">
    <w:name w:val="Знак1 Знак Знак Знак Знак Знак Знак Знак Знак1 Char"/>
    <w:basedOn w:val="a"/>
    <w:uiPriority w:val="99"/>
    <w:rsid w:val="00784A48"/>
    <w:pPr>
      <w:widowControl/>
      <w:autoSpaceDE/>
      <w:autoSpaceDN/>
      <w:adjustRightInd/>
      <w:spacing w:after="160" w:line="240" w:lineRule="exact"/>
    </w:pPr>
    <w:rPr>
      <w:rFonts w:ascii="Verdana" w:hAnsi="Verdana"/>
      <w:lang w:val="en-US" w:eastAsia="en-US"/>
    </w:rPr>
  </w:style>
  <w:style w:type="character" w:customStyle="1" w:styleId="d-text">
    <w:name w:val="d-text"/>
    <w:uiPriority w:val="99"/>
    <w:rsid w:val="00784A48"/>
  </w:style>
  <w:style w:type="character" w:styleId="afb">
    <w:name w:val="FollowedHyperlink"/>
    <w:uiPriority w:val="99"/>
    <w:rsid w:val="00784A48"/>
    <w:rPr>
      <w:rFonts w:cs="Times New Roman"/>
      <w:color w:val="800080"/>
      <w:u w:val="single"/>
    </w:rPr>
  </w:style>
  <w:style w:type="character" w:customStyle="1" w:styleId="HeaderChar">
    <w:name w:val="Header Char"/>
    <w:uiPriority w:val="99"/>
    <w:locked/>
    <w:rsid w:val="00784A48"/>
    <w:rPr>
      <w:rFonts w:cs="Times New Roman"/>
      <w:sz w:val="24"/>
    </w:rPr>
  </w:style>
  <w:style w:type="paragraph" w:customStyle="1" w:styleId="17">
    <w:name w:val="Абзац списка1"/>
    <w:basedOn w:val="a"/>
    <w:rsid w:val="00784A48"/>
    <w:pPr>
      <w:widowControl/>
      <w:autoSpaceDE/>
      <w:autoSpaceDN/>
      <w:adjustRightInd/>
      <w:spacing w:line="276" w:lineRule="auto"/>
      <w:ind w:left="720"/>
      <w:contextualSpacing/>
    </w:pPr>
    <w:rPr>
      <w:sz w:val="24"/>
      <w:szCs w:val="24"/>
      <w:lang w:eastAsia="en-US"/>
    </w:rPr>
  </w:style>
  <w:style w:type="paragraph" w:customStyle="1" w:styleId="110">
    <w:name w:val="Без интервала11"/>
    <w:uiPriority w:val="99"/>
    <w:rsid w:val="00784A48"/>
    <w:rPr>
      <w:rFonts w:ascii="Calibri" w:eastAsia="Calibri" w:hAnsi="Calibri"/>
      <w:sz w:val="22"/>
      <w:szCs w:val="22"/>
      <w:lang w:eastAsia="en-US"/>
    </w:rPr>
  </w:style>
  <w:style w:type="paragraph" w:customStyle="1" w:styleId="xl65">
    <w:name w:val="xl65"/>
    <w:basedOn w:val="a"/>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6">
    <w:name w:val="xl66"/>
    <w:basedOn w:val="a"/>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7">
    <w:name w:val="xl67"/>
    <w:basedOn w:val="a"/>
    <w:rsid w:val="00784A48"/>
    <w:pPr>
      <w:widowControl/>
      <w:autoSpaceDE/>
      <w:autoSpaceDN/>
      <w:adjustRightInd/>
      <w:spacing w:before="100" w:beforeAutospacing="1" w:after="100" w:afterAutospacing="1"/>
      <w:textAlignment w:val="center"/>
    </w:pPr>
    <w:rPr>
      <w:rFonts w:ascii="Arial CYR" w:hAnsi="Arial CYR" w:cs="Arial CYR"/>
      <w:sz w:val="24"/>
      <w:szCs w:val="24"/>
    </w:rPr>
  </w:style>
  <w:style w:type="paragraph" w:customStyle="1" w:styleId="xl68">
    <w:name w:val="xl68"/>
    <w:basedOn w:val="a"/>
    <w:rsid w:val="00784A4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9">
    <w:name w:val="xl69"/>
    <w:basedOn w:val="a"/>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0">
    <w:name w:val="xl70"/>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sz w:val="24"/>
      <w:szCs w:val="24"/>
    </w:rPr>
  </w:style>
  <w:style w:type="paragraph" w:customStyle="1" w:styleId="xl71">
    <w:name w:val="xl71"/>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both"/>
      <w:textAlignment w:val="center"/>
    </w:pPr>
    <w:rPr>
      <w:sz w:val="24"/>
      <w:szCs w:val="24"/>
    </w:rPr>
  </w:style>
  <w:style w:type="paragraph" w:customStyle="1" w:styleId="xl73">
    <w:name w:val="xl73"/>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rFonts w:ascii="Arial CYR" w:hAnsi="Arial CYR" w:cs="Arial CYR"/>
      <w:b/>
      <w:bCs/>
      <w:sz w:val="18"/>
      <w:szCs w:val="18"/>
    </w:rPr>
  </w:style>
  <w:style w:type="paragraph" w:customStyle="1" w:styleId="xl74">
    <w:name w:val="xl74"/>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rFonts w:ascii="Arial CYR" w:hAnsi="Arial CYR" w:cs="Arial CYR"/>
      <w:sz w:val="18"/>
      <w:szCs w:val="18"/>
    </w:rPr>
  </w:style>
  <w:style w:type="paragraph" w:customStyle="1" w:styleId="xl75">
    <w:name w:val="xl75"/>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rFonts w:ascii="Arial CYR" w:hAnsi="Arial CYR" w:cs="Arial CYR"/>
      <w:sz w:val="18"/>
      <w:szCs w:val="18"/>
    </w:rPr>
  </w:style>
  <w:style w:type="paragraph" w:customStyle="1" w:styleId="xl76">
    <w:name w:val="xl76"/>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b/>
      <w:bCs/>
      <w:sz w:val="18"/>
      <w:szCs w:val="18"/>
    </w:rPr>
  </w:style>
  <w:style w:type="paragraph" w:customStyle="1" w:styleId="xl77">
    <w:name w:val="xl77"/>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78">
    <w:name w:val="xl78"/>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textAlignment w:val="center"/>
    </w:pPr>
    <w:rPr>
      <w:rFonts w:ascii="Arial CYR" w:hAnsi="Arial CYR" w:cs="Arial CYR"/>
      <w:sz w:val="24"/>
      <w:szCs w:val="24"/>
    </w:rPr>
  </w:style>
  <w:style w:type="paragraph" w:customStyle="1" w:styleId="xl79">
    <w:name w:val="xl79"/>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sz w:val="24"/>
      <w:szCs w:val="24"/>
    </w:rPr>
  </w:style>
  <w:style w:type="paragraph" w:customStyle="1" w:styleId="xl80">
    <w:name w:val="xl80"/>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b/>
      <w:bCs/>
      <w:sz w:val="24"/>
      <w:szCs w:val="24"/>
    </w:rPr>
  </w:style>
  <w:style w:type="paragraph" w:customStyle="1" w:styleId="xl81">
    <w:name w:val="xl81"/>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center"/>
    </w:pPr>
    <w:rPr>
      <w:sz w:val="24"/>
      <w:szCs w:val="24"/>
    </w:rPr>
  </w:style>
  <w:style w:type="paragraph" w:customStyle="1" w:styleId="xl82">
    <w:name w:val="xl82"/>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sz w:val="24"/>
      <w:szCs w:val="24"/>
    </w:rPr>
  </w:style>
  <w:style w:type="paragraph" w:customStyle="1" w:styleId="xl83">
    <w:name w:val="xl83"/>
    <w:basedOn w:val="a"/>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pPr>
    <w:rPr>
      <w:sz w:val="24"/>
      <w:szCs w:val="24"/>
    </w:rPr>
  </w:style>
  <w:style w:type="paragraph" w:customStyle="1" w:styleId="xl84">
    <w:name w:val="xl84"/>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b/>
      <w:bCs/>
      <w:sz w:val="24"/>
      <w:szCs w:val="24"/>
    </w:rPr>
  </w:style>
  <w:style w:type="paragraph" w:customStyle="1" w:styleId="xl85">
    <w:name w:val="xl85"/>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sz w:val="24"/>
      <w:szCs w:val="24"/>
    </w:rPr>
  </w:style>
  <w:style w:type="paragraph" w:customStyle="1" w:styleId="xl86">
    <w:name w:val="xl86"/>
    <w:basedOn w:val="a"/>
    <w:rsid w:val="00784A48"/>
    <w:pPr>
      <w:widowControl/>
      <w:pBdr>
        <w:top w:val="single" w:sz="4" w:space="0" w:color="auto"/>
        <w:left w:val="single" w:sz="4" w:space="0" w:color="auto"/>
        <w:bottom w:val="single" w:sz="4" w:space="0" w:color="auto"/>
        <w:right w:val="single" w:sz="4" w:space="0" w:color="auto"/>
      </w:pBdr>
      <w:shd w:val="clear" w:color="auto" w:fill="00FF00"/>
      <w:autoSpaceDE/>
      <w:autoSpaceDN/>
      <w:adjustRightInd/>
      <w:spacing w:before="100" w:beforeAutospacing="1" w:after="100" w:afterAutospacing="1"/>
    </w:pPr>
    <w:rPr>
      <w:sz w:val="24"/>
      <w:szCs w:val="24"/>
    </w:rPr>
  </w:style>
  <w:style w:type="paragraph" w:customStyle="1" w:styleId="xl87">
    <w:name w:val="xl87"/>
    <w:basedOn w:val="a"/>
    <w:rsid w:val="00784A48"/>
    <w:pPr>
      <w:widowControl/>
      <w:pBdr>
        <w:top w:val="single" w:sz="4" w:space="0" w:color="auto"/>
        <w:left w:val="single" w:sz="4" w:space="0" w:color="auto"/>
        <w:bottom w:val="single" w:sz="4" w:space="0" w:color="auto"/>
        <w:right w:val="single" w:sz="8" w:space="0" w:color="auto"/>
      </w:pBdr>
      <w:shd w:val="clear" w:color="auto" w:fill="00FF00"/>
      <w:autoSpaceDE/>
      <w:autoSpaceDN/>
      <w:adjustRightInd/>
      <w:spacing w:before="100" w:beforeAutospacing="1" w:after="100" w:afterAutospacing="1"/>
    </w:pPr>
    <w:rPr>
      <w:sz w:val="24"/>
      <w:szCs w:val="24"/>
    </w:rPr>
  </w:style>
  <w:style w:type="paragraph" w:customStyle="1" w:styleId="xl88">
    <w:name w:val="xl88"/>
    <w:basedOn w:val="a"/>
    <w:rsid w:val="00784A48"/>
    <w:pPr>
      <w:widowControl/>
      <w:autoSpaceDE/>
      <w:autoSpaceDN/>
      <w:adjustRightInd/>
      <w:spacing w:before="100" w:beforeAutospacing="1" w:after="100" w:afterAutospacing="1"/>
      <w:jc w:val="center"/>
      <w:textAlignment w:val="center"/>
    </w:pPr>
    <w:rPr>
      <w:b/>
      <w:bCs/>
      <w:color w:val="000000"/>
      <w:sz w:val="24"/>
      <w:szCs w:val="24"/>
    </w:rPr>
  </w:style>
  <w:style w:type="paragraph" w:customStyle="1" w:styleId="xl89">
    <w:name w:val="xl89"/>
    <w:basedOn w:val="a"/>
    <w:rsid w:val="00784A48"/>
    <w:pPr>
      <w:widowControl/>
      <w:autoSpaceDE/>
      <w:autoSpaceDN/>
      <w:adjustRightInd/>
      <w:spacing w:before="100" w:beforeAutospacing="1" w:after="100" w:afterAutospacing="1"/>
      <w:jc w:val="center"/>
      <w:textAlignment w:val="center"/>
    </w:pPr>
    <w:rPr>
      <w:b/>
      <w:bCs/>
      <w:sz w:val="24"/>
      <w:szCs w:val="24"/>
    </w:rPr>
  </w:style>
  <w:style w:type="paragraph" w:customStyle="1" w:styleId="xl90">
    <w:name w:val="xl90"/>
    <w:basedOn w:val="a"/>
    <w:rsid w:val="00784A48"/>
    <w:pPr>
      <w:widowControl/>
      <w:autoSpaceDE/>
      <w:autoSpaceDN/>
      <w:adjustRightInd/>
      <w:spacing w:before="100" w:beforeAutospacing="1" w:after="100" w:afterAutospacing="1"/>
      <w:jc w:val="center"/>
      <w:textAlignment w:val="center"/>
    </w:pPr>
    <w:rPr>
      <w:rFonts w:ascii="Arial CYR" w:hAnsi="Arial CYR" w:cs="Arial CYR"/>
      <w:color w:val="000000"/>
      <w:sz w:val="24"/>
      <w:szCs w:val="24"/>
    </w:rPr>
  </w:style>
  <w:style w:type="paragraph" w:customStyle="1" w:styleId="xl91">
    <w:name w:val="xl91"/>
    <w:basedOn w:val="a"/>
    <w:rsid w:val="00784A48"/>
    <w:pPr>
      <w:widowControl/>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92">
    <w:name w:val="xl92"/>
    <w:basedOn w:val="a"/>
    <w:rsid w:val="00784A48"/>
    <w:pPr>
      <w:widowControl/>
      <w:autoSpaceDE/>
      <w:autoSpaceDN/>
      <w:adjustRightInd/>
      <w:spacing w:before="100" w:beforeAutospacing="1" w:after="100" w:afterAutospacing="1"/>
      <w:textAlignment w:val="center"/>
    </w:pPr>
    <w:rPr>
      <w:color w:val="000000"/>
      <w:sz w:val="24"/>
      <w:szCs w:val="24"/>
      <w:u w:val="single"/>
    </w:rPr>
  </w:style>
  <w:style w:type="paragraph" w:customStyle="1" w:styleId="xl93">
    <w:name w:val="xl93"/>
    <w:basedOn w:val="a"/>
    <w:rsid w:val="00784A48"/>
    <w:pPr>
      <w:widowControl/>
      <w:autoSpaceDE/>
      <w:autoSpaceDN/>
      <w:adjustRightInd/>
      <w:spacing w:before="100" w:beforeAutospacing="1" w:after="100" w:afterAutospacing="1"/>
      <w:textAlignment w:val="center"/>
    </w:pPr>
    <w:rPr>
      <w:sz w:val="24"/>
      <w:szCs w:val="24"/>
      <w:u w:val="single"/>
    </w:rPr>
  </w:style>
  <w:style w:type="paragraph" w:customStyle="1" w:styleId="xl94">
    <w:name w:val="xl94"/>
    <w:basedOn w:val="a"/>
    <w:rsid w:val="00784A48"/>
    <w:pPr>
      <w:widowControl/>
      <w:autoSpaceDE/>
      <w:autoSpaceDN/>
      <w:adjustRightInd/>
      <w:spacing w:before="100" w:beforeAutospacing="1" w:after="100" w:afterAutospacing="1"/>
      <w:jc w:val="center"/>
      <w:textAlignment w:val="center"/>
    </w:pPr>
    <w:rPr>
      <w:rFonts w:ascii="Arial CYR" w:hAnsi="Arial CYR" w:cs="Arial CYR"/>
      <w:color w:val="000000"/>
      <w:sz w:val="24"/>
      <w:szCs w:val="24"/>
    </w:rPr>
  </w:style>
  <w:style w:type="paragraph" w:customStyle="1" w:styleId="xl95">
    <w:name w:val="xl95"/>
    <w:basedOn w:val="a"/>
    <w:rsid w:val="00784A48"/>
    <w:pPr>
      <w:widowControl/>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96">
    <w:name w:val="xl96"/>
    <w:basedOn w:val="a"/>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7">
    <w:name w:val="xl97"/>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8">
    <w:name w:val="xl98"/>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9">
    <w:name w:val="xl99"/>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00">
    <w:name w:val="xl100"/>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01">
    <w:name w:val="xl101"/>
    <w:basedOn w:val="a"/>
    <w:uiPriority w:val="99"/>
    <w:rsid w:val="00784A4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102">
    <w:name w:val="xl102"/>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center"/>
    </w:pPr>
    <w:rPr>
      <w:sz w:val="24"/>
      <w:szCs w:val="24"/>
    </w:rPr>
  </w:style>
  <w:style w:type="paragraph" w:customStyle="1" w:styleId="xl103">
    <w:name w:val="xl103"/>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00FF00"/>
      <w:autoSpaceDE/>
      <w:autoSpaceDN/>
      <w:adjustRightInd/>
      <w:spacing w:before="100" w:beforeAutospacing="1" w:after="100" w:afterAutospacing="1"/>
      <w:jc w:val="center"/>
    </w:pPr>
    <w:rPr>
      <w:sz w:val="24"/>
      <w:szCs w:val="24"/>
    </w:rPr>
  </w:style>
  <w:style w:type="paragraph" w:customStyle="1" w:styleId="xl104">
    <w:name w:val="xl104"/>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center"/>
    </w:pPr>
    <w:rPr>
      <w:sz w:val="24"/>
      <w:szCs w:val="24"/>
    </w:rPr>
  </w:style>
  <w:style w:type="paragraph" w:customStyle="1" w:styleId="xl105">
    <w:name w:val="xl105"/>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center"/>
    </w:pPr>
    <w:rPr>
      <w:sz w:val="24"/>
      <w:szCs w:val="24"/>
    </w:rPr>
  </w:style>
  <w:style w:type="paragraph" w:customStyle="1" w:styleId="xl106">
    <w:name w:val="xl106"/>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00FF00"/>
      <w:autoSpaceDE/>
      <w:autoSpaceDN/>
      <w:adjustRightInd/>
      <w:spacing w:before="100" w:beforeAutospacing="1" w:after="100" w:afterAutospacing="1"/>
    </w:pPr>
    <w:rPr>
      <w:b/>
      <w:bCs/>
      <w:sz w:val="24"/>
      <w:szCs w:val="24"/>
    </w:rPr>
  </w:style>
  <w:style w:type="paragraph" w:customStyle="1" w:styleId="xl107">
    <w:name w:val="xl107"/>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00FF00"/>
      <w:autoSpaceDE/>
      <w:autoSpaceDN/>
      <w:adjustRightInd/>
      <w:spacing w:before="100" w:beforeAutospacing="1" w:after="100" w:afterAutospacing="1"/>
    </w:pPr>
    <w:rPr>
      <w:sz w:val="24"/>
      <w:szCs w:val="24"/>
    </w:rPr>
  </w:style>
  <w:style w:type="paragraph" w:customStyle="1" w:styleId="xl108">
    <w:name w:val="xl108"/>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both"/>
      <w:textAlignment w:val="center"/>
    </w:pPr>
    <w:rPr>
      <w:b/>
      <w:bCs/>
      <w:sz w:val="24"/>
      <w:szCs w:val="24"/>
    </w:rPr>
  </w:style>
  <w:style w:type="paragraph" w:customStyle="1" w:styleId="xl109">
    <w:name w:val="xl109"/>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center"/>
      <w:textAlignment w:val="center"/>
    </w:pPr>
    <w:rPr>
      <w:rFonts w:ascii="Arial CYR" w:hAnsi="Arial CYR" w:cs="Arial CYR"/>
      <w:color w:val="000000"/>
      <w:sz w:val="24"/>
      <w:szCs w:val="24"/>
    </w:rPr>
  </w:style>
  <w:style w:type="paragraph" w:customStyle="1" w:styleId="xl110">
    <w:name w:val="xl110"/>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textAlignment w:val="center"/>
    </w:pPr>
    <w:rPr>
      <w:rFonts w:ascii="Arial CYR" w:hAnsi="Arial CYR" w:cs="Arial CYR"/>
      <w:sz w:val="24"/>
      <w:szCs w:val="24"/>
    </w:rPr>
  </w:style>
  <w:style w:type="paragraph" w:customStyle="1" w:styleId="xl111">
    <w:name w:val="xl111"/>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2">
    <w:name w:val="xl112"/>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3">
    <w:name w:val="xl113"/>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14">
    <w:name w:val="xl114"/>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115">
    <w:name w:val="xl115"/>
    <w:basedOn w:val="a"/>
    <w:uiPriority w:val="99"/>
    <w:rsid w:val="00784A48"/>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116">
    <w:name w:val="xl116"/>
    <w:basedOn w:val="a"/>
    <w:uiPriority w:val="99"/>
    <w:rsid w:val="00784A48"/>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17">
    <w:name w:val="xl117"/>
    <w:basedOn w:val="a"/>
    <w:uiPriority w:val="99"/>
    <w:rsid w:val="00784A48"/>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118">
    <w:name w:val="xl118"/>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jc w:val="both"/>
    </w:pPr>
    <w:rPr>
      <w:rFonts w:ascii="Arial" w:hAnsi="Arial" w:cs="Arial"/>
      <w:sz w:val="24"/>
      <w:szCs w:val="24"/>
    </w:rPr>
  </w:style>
  <w:style w:type="paragraph" w:customStyle="1" w:styleId="xl119">
    <w:name w:val="xl119"/>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pPr>
    <w:rPr>
      <w:b/>
      <w:bCs/>
      <w:sz w:val="24"/>
      <w:szCs w:val="24"/>
    </w:rPr>
  </w:style>
  <w:style w:type="paragraph" w:customStyle="1" w:styleId="xl120">
    <w:name w:val="xl120"/>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textAlignment w:val="top"/>
    </w:pPr>
    <w:rPr>
      <w:sz w:val="24"/>
      <w:szCs w:val="24"/>
    </w:rPr>
  </w:style>
  <w:style w:type="paragraph" w:customStyle="1" w:styleId="xl121">
    <w:name w:val="xl121"/>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00FF00"/>
      <w:autoSpaceDE/>
      <w:autoSpaceDN/>
      <w:adjustRightInd/>
      <w:spacing w:before="100" w:beforeAutospacing="1" w:after="100" w:afterAutospacing="1"/>
    </w:pPr>
    <w:rPr>
      <w:b/>
      <w:bCs/>
      <w:sz w:val="24"/>
      <w:szCs w:val="24"/>
    </w:rPr>
  </w:style>
  <w:style w:type="paragraph" w:customStyle="1" w:styleId="xl122">
    <w:name w:val="xl122"/>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pPr>
    <w:rPr>
      <w:sz w:val="24"/>
      <w:szCs w:val="24"/>
    </w:rPr>
  </w:style>
  <w:style w:type="paragraph" w:customStyle="1" w:styleId="xl123">
    <w:name w:val="xl123"/>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00FF00"/>
      <w:autoSpaceDE/>
      <w:autoSpaceDN/>
      <w:adjustRightInd/>
      <w:spacing w:before="100" w:beforeAutospacing="1" w:after="100" w:afterAutospacing="1"/>
      <w:jc w:val="both"/>
      <w:textAlignment w:val="center"/>
    </w:pPr>
    <w:rPr>
      <w:rFonts w:ascii="Arial" w:hAnsi="Arial" w:cs="Arial"/>
      <w:sz w:val="24"/>
      <w:szCs w:val="24"/>
    </w:rPr>
  </w:style>
  <w:style w:type="paragraph" w:customStyle="1" w:styleId="xl124">
    <w:name w:val="xl124"/>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pPr>
    <w:rPr>
      <w:sz w:val="24"/>
      <w:szCs w:val="24"/>
    </w:rPr>
  </w:style>
  <w:style w:type="paragraph" w:customStyle="1" w:styleId="xl125">
    <w:name w:val="xl125"/>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jc w:val="both"/>
      <w:textAlignment w:val="center"/>
    </w:pPr>
    <w:rPr>
      <w:rFonts w:ascii="Arial" w:hAnsi="Arial" w:cs="Arial"/>
      <w:sz w:val="24"/>
      <w:szCs w:val="24"/>
    </w:rPr>
  </w:style>
  <w:style w:type="paragraph" w:customStyle="1" w:styleId="xl126">
    <w:name w:val="xl126"/>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00FF00"/>
      <w:autoSpaceDE/>
      <w:autoSpaceDN/>
      <w:adjustRightInd/>
      <w:spacing w:before="100" w:beforeAutospacing="1" w:after="100" w:afterAutospacing="1"/>
      <w:jc w:val="both"/>
      <w:textAlignment w:val="center"/>
    </w:pPr>
    <w:rPr>
      <w:rFonts w:ascii="Arial" w:hAnsi="Arial" w:cs="Arial"/>
      <w:sz w:val="24"/>
      <w:szCs w:val="24"/>
    </w:rPr>
  </w:style>
  <w:style w:type="paragraph" w:customStyle="1" w:styleId="xl127">
    <w:name w:val="xl127"/>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00FF00"/>
      <w:autoSpaceDE/>
      <w:autoSpaceDN/>
      <w:adjustRightInd/>
      <w:spacing w:before="100" w:beforeAutospacing="1" w:after="100" w:afterAutospacing="1"/>
    </w:pPr>
    <w:rPr>
      <w:b/>
      <w:bCs/>
      <w:sz w:val="24"/>
      <w:szCs w:val="24"/>
    </w:rPr>
  </w:style>
  <w:style w:type="paragraph" w:customStyle="1" w:styleId="xl128">
    <w:name w:val="xl128"/>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pPr>
    <w:rPr>
      <w:b/>
      <w:bCs/>
      <w:sz w:val="24"/>
      <w:szCs w:val="24"/>
    </w:rPr>
  </w:style>
  <w:style w:type="paragraph" w:customStyle="1" w:styleId="xl129">
    <w:name w:val="xl129"/>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jc w:val="both"/>
      <w:textAlignment w:val="top"/>
    </w:pPr>
    <w:rPr>
      <w:rFonts w:ascii="Arial" w:hAnsi="Arial" w:cs="Arial"/>
      <w:b/>
      <w:bCs/>
      <w:sz w:val="24"/>
      <w:szCs w:val="24"/>
    </w:rPr>
  </w:style>
  <w:style w:type="paragraph" w:customStyle="1" w:styleId="xl130">
    <w:name w:val="xl130"/>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pPr>
    <w:rPr>
      <w:rFonts w:ascii="Arial CYR" w:hAnsi="Arial CYR" w:cs="Arial CYR"/>
      <w:b/>
      <w:bCs/>
      <w:sz w:val="18"/>
      <w:szCs w:val="18"/>
    </w:rPr>
  </w:style>
  <w:style w:type="paragraph" w:customStyle="1" w:styleId="xl131">
    <w:name w:val="xl131"/>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jc w:val="both"/>
      <w:textAlignment w:val="center"/>
    </w:pPr>
    <w:rPr>
      <w:rFonts w:ascii="Arial" w:hAnsi="Arial" w:cs="Arial"/>
      <w:sz w:val="24"/>
      <w:szCs w:val="24"/>
    </w:rPr>
  </w:style>
  <w:style w:type="paragraph" w:customStyle="1" w:styleId="xl132">
    <w:name w:val="xl132"/>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pPr>
    <w:rPr>
      <w:rFonts w:ascii="Arial CYR" w:hAnsi="Arial CYR" w:cs="Arial CYR"/>
      <w:sz w:val="18"/>
      <w:szCs w:val="18"/>
    </w:rPr>
  </w:style>
  <w:style w:type="paragraph" w:customStyle="1" w:styleId="xl133">
    <w:name w:val="xl133"/>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pPr>
    <w:rPr>
      <w:b/>
      <w:bCs/>
      <w:sz w:val="18"/>
      <w:szCs w:val="18"/>
    </w:rPr>
  </w:style>
  <w:style w:type="paragraph" w:customStyle="1" w:styleId="xl134">
    <w:name w:val="xl134"/>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jc w:val="both"/>
      <w:textAlignment w:val="center"/>
    </w:pPr>
    <w:rPr>
      <w:rFonts w:ascii="Arial" w:hAnsi="Arial" w:cs="Arial"/>
      <w:b/>
      <w:bCs/>
      <w:sz w:val="24"/>
      <w:szCs w:val="24"/>
    </w:rPr>
  </w:style>
  <w:style w:type="paragraph" w:customStyle="1" w:styleId="xl135">
    <w:name w:val="xl135"/>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textAlignment w:val="center"/>
    </w:pPr>
    <w:rPr>
      <w:b/>
      <w:bCs/>
      <w:sz w:val="24"/>
      <w:szCs w:val="24"/>
    </w:rPr>
  </w:style>
  <w:style w:type="paragraph" w:customStyle="1" w:styleId="xl136">
    <w:name w:val="xl136"/>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textAlignment w:val="center"/>
    </w:pPr>
    <w:rPr>
      <w:rFonts w:ascii="Arial CYR" w:hAnsi="Arial CYR" w:cs="Arial CYR"/>
      <w:sz w:val="24"/>
      <w:szCs w:val="24"/>
    </w:rPr>
  </w:style>
  <w:style w:type="paragraph" w:customStyle="1" w:styleId="xl137">
    <w:name w:val="xl137"/>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textAlignment w:val="center"/>
    </w:pPr>
    <w:rPr>
      <w:sz w:val="24"/>
      <w:szCs w:val="24"/>
    </w:rPr>
  </w:style>
  <w:style w:type="paragraph" w:customStyle="1" w:styleId="xl138">
    <w:name w:val="xl138"/>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textAlignment w:val="top"/>
    </w:pPr>
    <w:rPr>
      <w:sz w:val="24"/>
      <w:szCs w:val="24"/>
    </w:rPr>
  </w:style>
  <w:style w:type="paragraph" w:customStyle="1" w:styleId="xl139">
    <w:name w:val="xl139"/>
    <w:basedOn w:val="a"/>
    <w:uiPriority w:val="99"/>
    <w:rsid w:val="00784A4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40">
    <w:name w:val="xl140"/>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141">
    <w:name w:val="xl141"/>
    <w:basedOn w:val="a"/>
    <w:uiPriority w:val="99"/>
    <w:rsid w:val="00784A4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42">
    <w:name w:val="xl142"/>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143">
    <w:name w:val="xl143"/>
    <w:basedOn w:val="a"/>
    <w:uiPriority w:val="99"/>
    <w:rsid w:val="00784A4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rFonts w:ascii="Arial CYR" w:hAnsi="Arial CYR" w:cs="Arial CYR"/>
      <w:b/>
      <w:bCs/>
      <w:i/>
      <w:iCs/>
      <w:sz w:val="24"/>
      <w:szCs w:val="24"/>
    </w:rPr>
  </w:style>
  <w:style w:type="paragraph" w:customStyle="1" w:styleId="xl144">
    <w:name w:val="xl144"/>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145">
    <w:name w:val="xl145"/>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146">
    <w:name w:val="xl146"/>
    <w:basedOn w:val="a"/>
    <w:uiPriority w:val="99"/>
    <w:rsid w:val="00784A4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2"/>
      <w:szCs w:val="22"/>
    </w:rPr>
  </w:style>
  <w:style w:type="paragraph" w:customStyle="1" w:styleId="xl147">
    <w:name w:val="xl147"/>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148">
    <w:name w:val="xl148"/>
    <w:basedOn w:val="a"/>
    <w:uiPriority w:val="99"/>
    <w:rsid w:val="00784A4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rFonts w:ascii="Arial CYR" w:hAnsi="Arial CYR" w:cs="Arial CYR"/>
      <w:sz w:val="24"/>
      <w:szCs w:val="24"/>
    </w:rPr>
  </w:style>
  <w:style w:type="paragraph" w:customStyle="1" w:styleId="xl149">
    <w:name w:val="xl149"/>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textAlignment w:val="top"/>
    </w:pPr>
    <w:rPr>
      <w:sz w:val="24"/>
      <w:szCs w:val="24"/>
    </w:rPr>
  </w:style>
  <w:style w:type="paragraph" w:customStyle="1" w:styleId="xl150">
    <w:name w:val="xl150"/>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151">
    <w:name w:val="xl151"/>
    <w:basedOn w:val="a"/>
    <w:uiPriority w:val="99"/>
    <w:rsid w:val="00784A4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rFonts w:ascii="Arial CYR" w:hAnsi="Arial CYR" w:cs="Arial CYR"/>
      <w:b/>
      <w:bCs/>
      <w:sz w:val="22"/>
      <w:szCs w:val="22"/>
    </w:rPr>
  </w:style>
  <w:style w:type="paragraph" w:customStyle="1" w:styleId="xl152">
    <w:name w:val="xl152"/>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153">
    <w:name w:val="xl153"/>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154">
    <w:name w:val="xl154"/>
    <w:basedOn w:val="a"/>
    <w:uiPriority w:val="99"/>
    <w:rsid w:val="00784A48"/>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55">
    <w:name w:val="xl155"/>
    <w:basedOn w:val="a"/>
    <w:uiPriority w:val="99"/>
    <w:rsid w:val="00784A48"/>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character" w:customStyle="1" w:styleId="FontStyle11">
    <w:name w:val="Font Style11"/>
    <w:uiPriority w:val="99"/>
    <w:rsid w:val="00784A48"/>
    <w:rPr>
      <w:rFonts w:ascii="Times New Roman" w:hAnsi="Times New Roman"/>
      <w:b/>
      <w:sz w:val="24"/>
    </w:rPr>
  </w:style>
  <w:style w:type="paragraph" w:customStyle="1" w:styleId="NoSpacing1">
    <w:name w:val="No Spacing1"/>
    <w:uiPriority w:val="99"/>
    <w:rsid w:val="00784A48"/>
    <w:rPr>
      <w:rFonts w:ascii="Calibri" w:eastAsia="Calibri" w:hAnsi="Calibri"/>
      <w:sz w:val="22"/>
      <w:szCs w:val="22"/>
      <w:lang w:eastAsia="en-US"/>
    </w:rPr>
  </w:style>
  <w:style w:type="character" w:customStyle="1" w:styleId="NoSpacingChar1">
    <w:name w:val="No Spacing Char1"/>
    <w:uiPriority w:val="99"/>
    <w:locked/>
    <w:rsid w:val="00784A48"/>
    <w:rPr>
      <w:sz w:val="22"/>
      <w:lang w:eastAsia="en-US"/>
    </w:rPr>
  </w:style>
  <w:style w:type="paragraph" w:customStyle="1" w:styleId="ConsPlusDocList">
    <w:name w:val="ConsPlusDocList"/>
    <w:uiPriority w:val="99"/>
    <w:rsid w:val="00784A48"/>
    <w:pPr>
      <w:widowControl w:val="0"/>
      <w:autoSpaceDE w:val="0"/>
      <w:autoSpaceDN w:val="0"/>
      <w:adjustRightInd w:val="0"/>
    </w:pPr>
    <w:rPr>
      <w:rFonts w:ascii="Courier New" w:eastAsia="Calibri" w:hAnsi="Courier New" w:cs="Courier New"/>
    </w:rPr>
  </w:style>
  <w:style w:type="character" w:styleId="afc">
    <w:name w:val="annotation reference"/>
    <w:uiPriority w:val="99"/>
    <w:rsid w:val="00784A48"/>
    <w:rPr>
      <w:rFonts w:cs="Times New Roman"/>
      <w:sz w:val="16"/>
    </w:rPr>
  </w:style>
  <w:style w:type="paragraph" w:styleId="afd">
    <w:name w:val="annotation text"/>
    <w:basedOn w:val="a"/>
    <w:link w:val="afe"/>
    <w:uiPriority w:val="99"/>
    <w:rsid w:val="00784A48"/>
    <w:pPr>
      <w:widowControl/>
      <w:autoSpaceDE/>
      <w:autoSpaceDN/>
      <w:adjustRightInd/>
    </w:pPr>
    <w:rPr>
      <w:rFonts w:eastAsia="Calibri"/>
    </w:rPr>
  </w:style>
  <w:style w:type="character" w:customStyle="1" w:styleId="afe">
    <w:name w:val="Текст примечания Знак"/>
    <w:link w:val="afd"/>
    <w:uiPriority w:val="99"/>
    <w:rsid w:val="00784A48"/>
    <w:rPr>
      <w:rFonts w:eastAsia="Calibri"/>
    </w:rPr>
  </w:style>
  <w:style w:type="paragraph" w:styleId="aff">
    <w:name w:val="annotation subject"/>
    <w:basedOn w:val="afd"/>
    <w:next w:val="afd"/>
    <w:link w:val="aff0"/>
    <w:uiPriority w:val="99"/>
    <w:rsid w:val="00784A48"/>
    <w:rPr>
      <w:b/>
    </w:rPr>
  </w:style>
  <w:style w:type="character" w:customStyle="1" w:styleId="aff0">
    <w:name w:val="Тема примечания Знак"/>
    <w:link w:val="aff"/>
    <w:uiPriority w:val="99"/>
    <w:rsid w:val="00784A48"/>
    <w:rPr>
      <w:rFonts w:eastAsia="Calibri"/>
      <w:b/>
    </w:rPr>
  </w:style>
  <w:style w:type="paragraph" w:styleId="aff1">
    <w:name w:val="List Paragraph"/>
    <w:basedOn w:val="a"/>
    <w:uiPriority w:val="34"/>
    <w:qFormat/>
    <w:rsid w:val="00784A48"/>
    <w:pPr>
      <w:widowControl/>
      <w:autoSpaceDE/>
      <w:autoSpaceDN/>
      <w:adjustRightInd/>
      <w:spacing w:line="276" w:lineRule="auto"/>
      <w:ind w:left="720"/>
      <w:contextualSpacing/>
    </w:pPr>
    <w:rPr>
      <w:rFonts w:eastAsia="Calibri"/>
      <w:sz w:val="24"/>
      <w:szCs w:val="24"/>
      <w:lang w:eastAsia="en-US"/>
    </w:rPr>
  </w:style>
  <w:style w:type="paragraph" w:customStyle="1" w:styleId="BodyText21">
    <w:name w:val="Body Text 21"/>
    <w:basedOn w:val="a"/>
    <w:uiPriority w:val="99"/>
    <w:rsid w:val="00784A48"/>
    <w:pPr>
      <w:widowControl/>
      <w:overflowPunct w:val="0"/>
      <w:spacing w:line="320" w:lineRule="exact"/>
      <w:ind w:firstLine="720"/>
      <w:jc w:val="both"/>
      <w:textAlignment w:val="baseline"/>
    </w:pPr>
    <w:rPr>
      <w:rFonts w:ascii="Times New Roman CYR" w:eastAsia="Calibri" w:hAnsi="Times New Roman CYR"/>
      <w:sz w:val="28"/>
    </w:rPr>
  </w:style>
  <w:style w:type="character" w:customStyle="1" w:styleId="111">
    <w:name w:val="Знак Знак11"/>
    <w:uiPriority w:val="99"/>
    <w:locked/>
    <w:rsid w:val="00784A48"/>
    <w:rPr>
      <w:sz w:val="24"/>
      <w:lang w:eastAsia="ru-RU"/>
    </w:rPr>
  </w:style>
  <w:style w:type="character" w:customStyle="1" w:styleId="aff2">
    <w:name w:val="Знак Знак"/>
    <w:uiPriority w:val="99"/>
    <w:locked/>
    <w:rsid w:val="00784A48"/>
    <w:rPr>
      <w:rFonts w:cs="Times New Roman"/>
      <w:b/>
      <w:sz w:val="28"/>
      <w:lang w:val="ru-RU" w:eastAsia="ru-RU" w:bidi="ar-SA"/>
    </w:rPr>
  </w:style>
  <w:style w:type="paragraph" w:customStyle="1" w:styleId="font5">
    <w:name w:val="font5"/>
    <w:basedOn w:val="a"/>
    <w:rsid w:val="00784A48"/>
    <w:pPr>
      <w:widowControl/>
      <w:autoSpaceDE/>
      <w:autoSpaceDN/>
      <w:adjustRightInd/>
      <w:spacing w:before="100" w:beforeAutospacing="1" w:after="100" w:afterAutospacing="1"/>
    </w:pPr>
    <w:rPr>
      <w:b/>
      <w:bCs/>
      <w:color w:val="000000"/>
    </w:rPr>
  </w:style>
  <w:style w:type="paragraph" w:customStyle="1" w:styleId="font6">
    <w:name w:val="font6"/>
    <w:basedOn w:val="a"/>
    <w:rsid w:val="00784A48"/>
    <w:pPr>
      <w:widowControl/>
      <w:autoSpaceDE/>
      <w:autoSpaceDN/>
      <w:adjustRightInd/>
      <w:spacing w:before="100" w:beforeAutospacing="1" w:after="100" w:afterAutospacing="1"/>
    </w:pPr>
    <w:rPr>
      <w:color w:val="000000"/>
    </w:rPr>
  </w:style>
  <w:style w:type="numbering" w:customStyle="1" w:styleId="112">
    <w:name w:val="Нет списка11"/>
    <w:next w:val="a2"/>
    <w:uiPriority w:val="99"/>
    <w:semiHidden/>
    <w:unhideWhenUsed/>
    <w:rsid w:val="00784A48"/>
  </w:style>
  <w:style w:type="paragraph" w:customStyle="1" w:styleId="xl63">
    <w:name w:val="xl63"/>
    <w:basedOn w:val="a"/>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64">
    <w:name w:val="xl64"/>
    <w:basedOn w:val="a"/>
    <w:rsid w:val="00784A48"/>
    <w:pPr>
      <w:widowControl/>
      <w:autoSpaceDE/>
      <w:autoSpaceDN/>
      <w:adjustRightInd/>
      <w:spacing w:before="100" w:beforeAutospacing="1" w:after="100" w:afterAutospacing="1"/>
    </w:pPr>
    <w:rPr>
      <w:color w:val="000000"/>
    </w:rPr>
  </w:style>
  <w:style w:type="paragraph" w:customStyle="1" w:styleId="western">
    <w:name w:val="western"/>
    <w:basedOn w:val="a"/>
    <w:rsid w:val="00784A48"/>
    <w:pPr>
      <w:widowControl/>
      <w:autoSpaceDE/>
      <w:autoSpaceDN/>
      <w:adjustRightInd/>
      <w:spacing w:before="100" w:beforeAutospacing="1"/>
    </w:pPr>
    <w:rPr>
      <w:sz w:val="28"/>
      <w:szCs w:val="28"/>
    </w:rPr>
  </w:style>
  <w:style w:type="paragraph" w:customStyle="1" w:styleId="25">
    <w:name w:val="Без интервала2"/>
    <w:rsid w:val="00784A48"/>
    <w:pPr>
      <w:suppressAutoHyphens/>
      <w:jc w:val="both"/>
    </w:pPr>
    <w:rPr>
      <w:rFonts w:eastAsia="Calibri"/>
      <w:sz w:val="28"/>
      <w:szCs w:val="28"/>
      <w:lang w:eastAsia="zh-CN"/>
    </w:rPr>
  </w:style>
  <w:style w:type="paragraph" w:customStyle="1" w:styleId="310">
    <w:name w:val="Основной текст 31"/>
    <w:basedOn w:val="a"/>
    <w:rsid w:val="00784A48"/>
    <w:pPr>
      <w:widowControl/>
      <w:suppressAutoHyphens/>
      <w:autoSpaceDE/>
      <w:autoSpaceDN/>
      <w:adjustRightInd/>
      <w:jc w:val="both"/>
    </w:pPr>
    <w:rPr>
      <w:sz w:val="28"/>
      <w:szCs w:val="24"/>
      <w:lang w:eastAsia="ar-SA"/>
    </w:rPr>
  </w:style>
  <w:style w:type="character" w:customStyle="1" w:styleId="50">
    <w:name w:val="Заголовок 5 Знак"/>
    <w:link w:val="5"/>
    <w:rsid w:val="00EF131F"/>
    <w:rPr>
      <w:b/>
      <w:bCs/>
      <w:sz w:val="28"/>
    </w:rPr>
  </w:style>
  <w:style w:type="character" w:customStyle="1" w:styleId="s5">
    <w:name w:val="s5"/>
    <w:rsid w:val="00EF131F"/>
  </w:style>
  <w:style w:type="paragraph" w:customStyle="1" w:styleId="p21">
    <w:name w:val="p21"/>
    <w:basedOn w:val="a"/>
    <w:rsid w:val="00EF131F"/>
    <w:pPr>
      <w:widowControl/>
      <w:autoSpaceDE/>
      <w:autoSpaceDN/>
      <w:adjustRightInd/>
      <w:spacing w:before="100" w:beforeAutospacing="1" w:after="100" w:afterAutospacing="1"/>
    </w:pPr>
    <w:rPr>
      <w:sz w:val="24"/>
      <w:szCs w:val="24"/>
    </w:rPr>
  </w:style>
  <w:style w:type="paragraph" w:customStyle="1" w:styleId="Standard">
    <w:name w:val="Standard"/>
    <w:rsid w:val="003A5469"/>
    <w:pPr>
      <w:suppressAutoHyphens/>
      <w:autoSpaceDN w:val="0"/>
      <w:textAlignment w:val="baseline"/>
    </w:pPr>
    <w:rPr>
      <w:kern w:val="3"/>
      <w:sz w:val="24"/>
    </w:rPr>
  </w:style>
  <w:style w:type="character" w:styleId="aff3">
    <w:name w:val="Subtle Emphasis"/>
    <w:uiPriority w:val="19"/>
    <w:qFormat/>
    <w:rsid w:val="003A5469"/>
    <w:rPr>
      <w:i/>
      <w:iCs/>
      <w:color w:val="808080"/>
    </w:rPr>
  </w:style>
</w:styles>
</file>

<file path=word/webSettings.xml><?xml version="1.0" encoding="utf-8"?>
<w:webSettings xmlns:r="http://schemas.openxmlformats.org/officeDocument/2006/relationships" xmlns:w="http://schemas.openxmlformats.org/wordprocessingml/2006/main">
  <w:divs>
    <w:div w:id="141778565">
      <w:bodyDiv w:val="1"/>
      <w:marLeft w:val="0"/>
      <w:marRight w:val="0"/>
      <w:marTop w:val="0"/>
      <w:marBottom w:val="0"/>
      <w:divBdr>
        <w:top w:val="none" w:sz="0" w:space="0" w:color="auto"/>
        <w:left w:val="none" w:sz="0" w:space="0" w:color="auto"/>
        <w:bottom w:val="none" w:sz="0" w:space="0" w:color="auto"/>
        <w:right w:val="none" w:sz="0" w:space="0" w:color="auto"/>
      </w:divBdr>
    </w:div>
    <w:div w:id="147334009">
      <w:bodyDiv w:val="1"/>
      <w:marLeft w:val="0"/>
      <w:marRight w:val="0"/>
      <w:marTop w:val="0"/>
      <w:marBottom w:val="0"/>
      <w:divBdr>
        <w:top w:val="none" w:sz="0" w:space="0" w:color="auto"/>
        <w:left w:val="none" w:sz="0" w:space="0" w:color="auto"/>
        <w:bottom w:val="none" w:sz="0" w:space="0" w:color="auto"/>
        <w:right w:val="none" w:sz="0" w:space="0" w:color="auto"/>
      </w:divBdr>
    </w:div>
    <w:div w:id="424230246">
      <w:bodyDiv w:val="1"/>
      <w:marLeft w:val="0"/>
      <w:marRight w:val="0"/>
      <w:marTop w:val="0"/>
      <w:marBottom w:val="0"/>
      <w:divBdr>
        <w:top w:val="none" w:sz="0" w:space="0" w:color="auto"/>
        <w:left w:val="none" w:sz="0" w:space="0" w:color="auto"/>
        <w:bottom w:val="none" w:sz="0" w:space="0" w:color="auto"/>
        <w:right w:val="none" w:sz="0" w:space="0" w:color="auto"/>
      </w:divBdr>
    </w:div>
    <w:div w:id="729306259">
      <w:bodyDiv w:val="1"/>
      <w:marLeft w:val="0"/>
      <w:marRight w:val="0"/>
      <w:marTop w:val="0"/>
      <w:marBottom w:val="0"/>
      <w:divBdr>
        <w:top w:val="none" w:sz="0" w:space="0" w:color="auto"/>
        <w:left w:val="none" w:sz="0" w:space="0" w:color="auto"/>
        <w:bottom w:val="none" w:sz="0" w:space="0" w:color="auto"/>
        <w:right w:val="none" w:sz="0" w:space="0" w:color="auto"/>
      </w:divBdr>
    </w:div>
    <w:div w:id="771777000">
      <w:bodyDiv w:val="1"/>
      <w:marLeft w:val="0"/>
      <w:marRight w:val="0"/>
      <w:marTop w:val="0"/>
      <w:marBottom w:val="0"/>
      <w:divBdr>
        <w:top w:val="none" w:sz="0" w:space="0" w:color="auto"/>
        <w:left w:val="none" w:sz="0" w:space="0" w:color="auto"/>
        <w:bottom w:val="none" w:sz="0" w:space="0" w:color="auto"/>
        <w:right w:val="none" w:sz="0" w:space="0" w:color="auto"/>
      </w:divBdr>
    </w:div>
    <w:div w:id="1021665454">
      <w:bodyDiv w:val="1"/>
      <w:marLeft w:val="0"/>
      <w:marRight w:val="0"/>
      <w:marTop w:val="0"/>
      <w:marBottom w:val="0"/>
      <w:divBdr>
        <w:top w:val="none" w:sz="0" w:space="0" w:color="auto"/>
        <w:left w:val="none" w:sz="0" w:space="0" w:color="auto"/>
        <w:bottom w:val="none" w:sz="0" w:space="0" w:color="auto"/>
        <w:right w:val="none" w:sz="0" w:space="0" w:color="auto"/>
      </w:divBdr>
    </w:div>
    <w:div w:id="1075589207">
      <w:bodyDiv w:val="1"/>
      <w:marLeft w:val="0"/>
      <w:marRight w:val="0"/>
      <w:marTop w:val="0"/>
      <w:marBottom w:val="0"/>
      <w:divBdr>
        <w:top w:val="none" w:sz="0" w:space="0" w:color="auto"/>
        <w:left w:val="none" w:sz="0" w:space="0" w:color="auto"/>
        <w:bottom w:val="none" w:sz="0" w:space="0" w:color="auto"/>
        <w:right w:val="none" w:sz="0" w:space="0" w:color="auto"/>
      </w:divBdr>
    </w:div>
    <w:div w:id="1263302587">
      <w:bodyDiv w:val="1"/>
      <w:marLeft w:val="0"/>
      <w:marRight w:val="0"/>
      <w:marTop w:val="0"/>
      <w:marBottom w:val="0"/>
      <w:divBdr>
        <w:top w:val="none" w:sz="0" w:space="0" w:color="auto"/>
        <w:left w:val="none" w:sz="0" w:space="0" w:color="auto"/>
        <w:bottom w:val="none" w:sz="0" w:space="0" w:color="auto"/>
        <w:right w:val="none" w:sz="0" w:space="0" w:color="auto"/>
      </w:divBdr>
    </w:div>
    <w:div w:id="1372266060">
      <w:bodyDiv w:val="1"/>
      <w:marLeft w:val="0"/>
      <w:marRight w:val="0"/>
      <w:marTop w:val="0"/>
      <w:marBottom w:val="0"/>
      <w:divBdr>
        <w:top w:val="none" w:sz="0" w:space="0" w:color="auto"/>
        <w:left w:val="none" w:sz="0" w:space="0" w:color="auto"/>
        <w:bottom w:val="none" w:sz="0" w:space="0" w:color="auto"/>
        <w:right w:val="none" w:sz="0" w:space="0" w:color="auto"/>
      </w:divBdr>
    </w:div>
    <w:div w:id="1805079693">
      <w:bodyDiv w:val="1"/>
      <w:marLeft w:val="0"/>
      <w:marRight w:val="0"/>
      <w:marTop w:val="0"/>
      <w:marBottom w:val="0"/>
      <w:divBdr>
        <w:top w:val="none" w:sz="0" w:space="0" w:color="auto"/>
        <w:left w:val="none" w:sz="0" w:space="0" w:color="auto"/>
        <w:bottom w:val="none" w:sz="0" w:space="0" w:color="auto"/>
        <w:right w:val="none" w:sz="0" w:space="0" w:color="auto"/>
      </w:divBdr>
    </w:div>
    <w:div w:id="18668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040;&#1085;&#1103;\Desktop\&#1056;&#1072;&#1073;&#1086;&#1090;&#1072;\24.12.2021\24.12.2021\&#1055;&#1086;&#1089;&#1090;&#1072;&#1085;&#1086;&#1074;&#1083;&#1077;&#1085;&#1080;&#1103;\economicfinansdiag3.ht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341E7-BB86-4B0C-8FAF-F11AB576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9898</Words>
  <Characters>56420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Пост. 15 от 06.05.2015 «Об утверждении отчета об исполнении муниципального бюджета Ульдючинского СМО за 1 кв 2015г</vt:lpstr>
    </vt:vector>
  </TitlesOfParts>
  <Company>MoBIL GROUP</Company>
  <LinksUpToDate>false</LinksUpToDate>
  <CharactersWithSpaces>66186</CharactersWithSpaces>
  <SharedDoc>false</SharedDoc>
  <HLinks>
    <vt:vector size="6" baseType="variant">
      <vt:variant>
        <vt:i4>2883636</vt:i4>
      </vt:variant>
      <vt:variant>
        <vt:i4>0</vt:i4>
      </vt:variant>
      <vt:variant>
        <vt:i4>0</vt:i4>
      </vt:variant>
      <vt:variant>
        <vt:i4>5</vt:i4>
      </vt:variant>
      <vt:variant>
        <vt:lpwstr>economicfinansdiag3.htm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 15 от 06.05.2015 «Об утверждении отчета об исполнении муниципального бюджета Ульдючинского СМО за 1 кв 2015г</dc:title>
  <dc:subject>«Об утверждении отчета об исполнении муниципального бюджета Ульдючинского сельского муниципального образования за 1 квартал 2015 года</dc:subject>
  <dc:creator>Эрднеева Н.Л.</dc:creator>
  <cp:lastModifiedBy>Аня</cp:lastModifiedBy>
  <cp:revision>2</cp:revision>
  <cp:lastPrinted>2014-11-24T19:28:00Z</cp:lastPrinted>
  <dcterms:created xsi:type="dcterms:W3CDTF">2021-12-28T10:26:00Z</dcterms:created>
  <dcterms:modified xsi:type="dcterms:W3CDTF">2021-12-28T10:26:00Z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ст. 15 от 06.05.2015 «Об утверждении отчета об исполнении муниципального бюджета Ульдючинского СМО за 1 кв 2015г">
    <vt:lpwstr>«Об утверждении отчета об исполнении муниципального бюджета Ульдючинского СМО за 1 кв 2015г</vt:lpwstr>
  </property>
</Properties>
</file>