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FE7D3A" w:rsidRDefault="00FE7D3A" w:rsidP="00031E8A">
      <w:pPr>
        <w:jc w:val="both"/>
        <w:rPr>
          <w:b/>
          <w:bCs/>
          <w:sz w:val="28"/>
          <w:szCs w:val="28"/>
        </w:rPr>
      </w:pPr>
    </w:p>
    <w:p w:rsidR="00031E8A" w:rsidRDefault="00031E8A" w:rsidP="00031E8A">
      <w:pPr>
        <w:jc w:val="right"/>
      </w:pPr>
    </w:p>
    <w:p w:rsidR="00031E8A" w:rsidRPr="00AD5061" w:rsidRDefault="00031E8A" w:rsidP="00031E8A">
      <w:pPr>
        <w:jc w:val="right"/>
      </w:pPr>
      <w:r w:rsidRPr="00AD5061">
        <w:t>Приложение 1</w:t>
      </w:r>
      <w:r>
        <w:t xml:space="preserve"> </w:t>
      </w:r>
    </w:p>
    <w:p w:rsidR="00031E8A" w:rsidRPr="00AD5061" w:rsidRDefault="00031E8A" w:rsidP="00031E8A">
      <w:pPr>
        <w:jc w:val="right"/>
      </w:pPr>
    </w:p>
    <w:p w:rsidR="00031E8A" w:rsidRDefault="00031E8A" w:rsidP="00031E8A">
      <w:pPr>
        <w:jc w:val="center"/>
        <w:rPr>
          <w:b/>
          <w:sz w:val="28"/>
          <w:szCs w:val="28"/>
        </w:rPr>
      </w:pPr>
    </w:p>
    <w:p w:rsidR="00031E8A" w:rsidRPr="00F8510E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31E8A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осуществления внутреннего финансового контроля  администраци</w:t>
      </w:r>
      <w:r w:rsidR="00FE7D3A">
        <w:rPr>
          <w:b/>
          <w:sz w:val="28"/>
          <w:szCs w:val="28"/>
        </w:rPr>
        <w:t>ей Ульдючинского сельского муниципального образования Республики Калмыкия</w:t>
      </w:r>
    </w:p>
    <w:p w:rsidR="00031E8A" w:rsidRPr="00302797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20____ г.</w:t>
      </w:r>
    </w:p>
    <w:p w:rsidR="00031E8A" w:rsidRPr="005B53D0" w:rsidRDefault="00031E8A" w:rsidP="00031E8A">
      <w:r>
        <w:t xml:space="preserve">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680"/>
        <w:gridCol w:w="2062"/>
      </w:tblGrid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roofErr w:type="spellStart"/>
            <w:proofErr w:type="gramStart"/>
            <w:r w:rsidRPr="00AD5061">
              <w:t>Поряд-ковый</w:t>
            </w:r>
            <w:proofErr w:type="spellEnd"/>
            <w:proofErr w:type="gramEnd"/>
            <w:r w:rsidRPr="00AD5061">
              <w:t xml:space="preserve"> </w:t>
            </w:r>
          </w:p>
          <w:p w:rsidR="00031E8A" w:rsidRPr="00AD5061" w:rsidRDefault="00031E8A" w:rsidP="007A0FE6">
            <w:r w:rsidRPr="00AD5061">
              <w:t>номер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center"/>
            </w:pPr>
          </w:p>
          <w:p w:rsidR="00031E8A" w:rsidRPr="00AD5061" w:rsidRDefault="00031E8A" w:rsidP="007A0FE6">
            <w:pPr>
              <w:jc w:val="center"/>
            </w:pPr>
            <w:r w:rsidRPr="00AD5061">
              <w:t>Наименование показателей</w:t>
            </w:r>
          </w:p>
        </w:tc>
        <w:tc>
          <w:tcPr>
            <w:tcW w:w="2062" w:type="dxa"/>
          </w:tcPr>
          <w:p w:rsidR="00031E8A" w:rsidRPr="00AD5061" w:rsidRDefault="00031E8A" w:rsidP="007A0FE6">
            <w:r w:rsidRPr="00AD5061">
              <w:t xml:space="preserve">    Количество/Сумма</w:t>
            </w: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1.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Сведения о проведенных проверках</w:t>
            </w:r>
          </w:p>
        </w:tc>
        <w:tc>
          <w:tcPr>
            <w:tcW w:w="2062" w:type="dxa"/>
          </w:tcPr>
          <w:p w:rsidR="00031E8A" w:rsidRPr="00D3131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 w:rsidRPr="00757B9D">
              <w:t xml:space="preserve"> Количество проверок, всего: (единиц)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в т. ч.</w:t>
            </w:r>
          </w:p>
          <w:p w:rsidR="00031E8A" w:rsidRPr="00757B9D" w:rsidRDefault="00031E8A" w:rsidP="007A0FE6">
            <w:pPr>
              <w:jc w:val="both"/>
            </w:pPr>
            <w:r w:rsidRPr="00757B9D">
              <w:t>- по плану</w:t>
            </w:r>
            <w:r>
              <w:t xml:space="preserve"> 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 w:rsidRPr="00757B9D">
              <w:t xml:space="preserve">- по поручению </w:t>
            </w:r>
            <w:r>
              <w:t xml:space="preserve">главы ГГО, представительных органов местного самоуправления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1.1.3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 w:rsidRPr="00757B9D">
              <w:t>- по просьбе правоохранительных органов</w:t>
            </w:r>
            <w:r>
              <w:t xml:space="preserve"> и органов прокуратуры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1.1.4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- по обращениям физических лиц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1.2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Проверки проведены в организациях-получателях средств муниципального бюджета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2.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Сведения о выявленных проверками финансовых нарушениях</w:t>
            </w:r>
          </w:p>
        </w:tc>
        <w:tc>
          <w:tcPr>
            <w:tcW w:w="2062" w:type="dxa"/>
          </w:tcPr>
          <w:p w:rsidR="00031E8A" w:rsidRPr="00AD5061" w:rsidRDefault="00031E8A" w:rsidP="007A0FE6"/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>Количество проверок, которыми выявлены финансовые нарушения в использовании средств муниципального бюджета (единиц)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2.1.1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Общая сумма проверенных средств</w:t>
            </w:r>
          </w:p>
        </w:tc>
        <w:tc>
          <w:tcPr>
            <w:tcW w:w="2062" w:type="dxa"/>
          </w:tcPr>
          <w:p w:rsidR="00031E8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Сумма финансовых нарушений в использовании сре</w:t>
            </w:r>
            <w:proofErr w:type="gramStart"/>
            <w:r>
              <w:t>дств вс</w:t>
            </w:r>
            <w:proofErr w:type="gramEnd"/>
            <w:r>
              <w:t>его, в т. ч.:</w:t>
            </w:r>
          </w:p>
        </w:tc>
        <w:tc>
          <w:tcPr>
            <w:tcW w:w="2062" w:type="dxa"/>
          </w:tcPr>
          <w:p w:rsidR="00031E8A" w:rsidRPr="006C6F42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нецелевое использование средств местного бюджета</w:t>
            </w:r>
          </w:p>
        </w:tc>
        <w:tc>
          <w:tcPr>
            <w:tcW w:w="2062" w:type="dxa"/>
          </w:tcPr>
          <w:p w:rsidR="00031E8A" w:rsidRPr="004175D9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неправомерное расходование денежных средств и материальных ресурсов 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2.2.3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недостача денежных средств и материальных ресурсов </w:t>
            </w:r>
          </w:p>
        </w:tc>
        <w:tc>
          <w:tcPr>
            <w:tcW w:w="2062" w:type="dxa"/>
          </w:tcPr>
          <w:p w:rsidR="00031E8A" w:rsidRPr="00776918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2.2.4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другие финансовые нарушения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2.2.5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Неэффективные расходы</w:t>
            </w:r>
          </w:p>
        </w:tc>
        <w:tc>
          <w:tcPr>
            <w:tcW w:w="2062" w:type="dxa"/>
          </w:tcPr>
          <w:p w:rsidR="00031E8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3.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Меры, принятые по реализации материалов проверок:</w:t>
            </w:r>
          </w:p>
        </w:tc>
        <w:tc>
          <w:tcPr>
            <w:tcW w:w="2062" w:type="dxa"/>
          </w:tcPr>
          <w:p w:rsidR="00031E8A" w:rsidRPr="00AD5061" w:rsidRDefault="00031E8A" w:rsidP="007A0FE6"/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 Передано органам прокуратуры и правоохранительным органам количество материалов проверок – всего: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3.1.1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- проведенных по обращениям органов прокуратуры и правоохранительных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3.1.2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 xml:space="preserve">-  </w:t>
            </w:r>
            <w:proofErr w:type="gramStart"/>
            <w:r>
              <w:t>проведенных</w:t>
            </w:r>
            <w:proofErr w:type="gramEnd"/>
            <w:r>
              <w:t xml:space="preserve"> по прочим основаниям 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>На сумму выявленных финансовых нарушений, переданных в органы прокуратуры и правоохранительные органы, в т. ч.:</w:t>
            </w:r>
          </w:p>
        </w:tc>
        <w:tc>
          <w:tcPr>
            <w:tcW w:w="2062" w:type="dxa"/>
          </w:tcPr>
          <w:p w:rsidR="00031E8A" w:rsidRPr="0054362B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3.2.1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>а) проведенных по обращениям органов прокуратуры и правоохранительных органов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3.2.2</w:t>
            </w:r>
          </w:p>
        </w:tc>
        <w:tc>
          <w:tcPr>
            <w:tcW w:w="6680" w:type="dxa"/>
          </w:tcPr>
          <w:p w:rsidR="00031E8A" w:rsidRPr="00757B9D" w:rsidRDefault="00031E8A" w:rsidP="007A0FE6">
            <w:pPr>
              <w:jc w:val="both"/>
            </w:pPr>
            <w:r>
              <w:t>б) переданных по инициативе финансовых органов по использованию средств местного бюджета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3.3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3.2. Количество возбужденных уголовных дел, всего: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3.3.1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а) по материалам проверок, проведенных по обращению органов прокуратуры и правоохранительных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  <w:r>
              <w:t>-</w:t>
            </w: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3.3.2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б) по материалам проверок, переданных по инициативе финансовых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  <w:r>
              <w:t>-</w:t>
            </w: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3.4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На сумму выявленных финансовых нарушений: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3.4.1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а) по материалам проверок, проведенных по обращению органов прокуратуры и правоохранительных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3.4.2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б) по материалам проверок, переданных по инициативе финансовых органов 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Принято постановлений и решений органами местного самоуправления, органами прокуратуры, судебными органами по результатам проверок:</w:t>
            </w:r>
          </w:p>
        </w:tc>
        <w:tc>
          <w:tcPr>
            <w:tcW w:w="2062" w:type="dxa"/>
          </w:tcPr>
          <w:p w:rsidR="00031E8A" w:rsidRPr="00DA7C6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а</w:t>
            </w:r>
            <w:proofErr w:type="gramStart"/>
            <w:r>
              <w:t>)о</w:t>
            </w:r>
            <w:proofErr w:type="gramEnd"/>
            <w:r>
              <w:t>рганами местного самоуправления</w:t>
            </w:r>
          </w:p>
        </w:tc>
        <w:tc>
          <w:tcPr>
            <w:tcW w:w="2062" w:type="dxa"/>
          </w:tcPr>
          <w:p w:rsidR="00031E8A" w:rsidRPr="00DA7C6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б) представлений финансового управления</w:t>
            </w:r>
          </w:p>
        </w:tc>
        <w:tc>
          <w:tcPr>
            <w:tcW w:w="2062" w:type="dxa"/>
          </w:tcPr>
          <w:p w:rsidR="00031E8A" w:rsidRPr="00DA7C6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3.5.3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в</w:t>
            </w:r>
            <w:proofErr w:type="gramStart"/>
            <w:r>
              <w:t>)г</w:t>
            </w:r>
            <w:proofErr w:type="gramEnd"/>
            <w:r>
              <w:t>лавными распорядителями бюджетных средств</w:t>
            </w:r>
          </w:p>
        </w:tc>
        <w:tc>
          <w:tcPr>
            <w:tcW w:w="2062" w:type="dxa"/>
          </w:tcPr>
          <w:p w:rsidR="00031E8A" w:rsidRPr="00202C5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lastRenderedPageBreak/>
              <w:t>3.5.4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г) издано приказов руководителями учреждений</w:t>
            </w:r>
          </w:p>
        </w:tc>
        <w:tc>
          <w:tcPr>
            <w:tcW w:w="2062" w:type="dxa"/>
          </w:tcPr>
          <w:p w:rsidR="00031E8A" w:rsidRPr="00A12D87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3.5.5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proofErr w:type="spellStart"/>
            <w:r>
              <w:t>д</w:t>
            </w:r>
            <w:proofErr w:type="spellEnd"/>
            <w:r>
              <w:t>) органами судебной власти и  прокуратурой</w:t>
            </w:r>
          </w:p>
        </w:tc>
        <w:tc>
          <w:tcPr>
            <w:tcW w:w="2062" w:type="dxa"/>
          </w:tcPr>
          <w:p w:rsidR="00031E8A" w:rsidRPr="00AD5061" w:rsidRDefault="00031E8A" w:rsidP="007A0FE6">
            <w:pPr>
              <w:jc w:val="center"/>
              <w:rPr>
                <w:b/>
              </w:rPr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3.6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Число лиц, привлеченных к дисциплинарной и материальной ответственности – всего:</w:t>
            </w:r>
          </w:p>
        </w:tc>
        <w:tc>
          <w:tcPr>
            <w:tcW w:w="2062" w:type="dxa"/>
          </w:tcPr>
          <w:p w:rsidR="00031E8A" w:rsidRPr="0083089B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3.6.1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по постановлениям, распоряжениям, приказам ГРБС</w:t>
            </w:r>
          </w:p>
        </w:tc>
        <w:tc>
          <w:tcPr>
            <w:tcW w:w="2062" w:type="dxa"/>
          </w:tcPr>
          <w:p w:rsidR="00031E8A" w:rsidRPr="00202C5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3.6.2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по приказам руководителей</w:t>
            </w:r>
          </w:p>
        </w:tc>
        <w:tc>
          <w:tcPr>
            <w:tcW w:w="2062" w:type="dxa"/>
          </w:tcPr>
          <w:p w:rsidR="00031E8A" w:rsidRPr="0083089B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3.7.1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Количество протоколов об административных правонарушениях, составленных иными должностными лицами по материалам проверок фин</w:t>
            </w:r>
            <w:proofErr w:type="gramStart"/>
            <w:r>
              <w:t>.о</w:t>
            </w:r>
            <w:proofErr w:type="gramEnd"/>
            <w:r>
              <w:t>рганов, по которым судебными органами наложены административные взыскания, всего (единиц):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3.7.2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Сумма наложенных административных штрафов за нецелевое использование средств местного бюджета</w:t>
            </w:r>
          </w:p>
        </w:tc>
        <w:tc>
          <w:tcPr>
            <w:tcW w:w="2062" w:type="dxa"/>
          </w:tcPr>
          <w:p w:rsidR="00031E8A" w:rsidRPr="00482F9E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4.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Возмещено средств, использованных с нарушением законодательства, дополнительно поступило платежей, взыскано штрафных санкций по результатам проведенных проверок</w:t>
            </w:r>
          </w:p>
        </w:tc>
        <w:tc>
          <w:tcPr>
            <w:tcW w:w="2062" w:type="dxa"/>
          </w:tcPr>
          <w:p w:rsidR="00031E8A" w:rsidRPr="003640F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Сумма возмещенных финансовых нарушений и взысканных штрафных санкций 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4.1.1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Взыскано с виновных лиц руководством проверенных организаций</w:t>
            </w:r>
          </w:p>
        </w:tc>
        <w:tc>
          <w:tcPr>
            <w:tcW w:w="2062" w:type="dxa"/>
          </w:tcPr>
          <w:p w:rsidR="00031E8A" w:rsidRPr="00077AA0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4.1.2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Восстановлено в добровольном порядке </w:t>
            </w:r>
          </w:p>
        </w:tc>
        <w:tc>
          <w:tcPr>
            <w:tcW w:w="2062" w:type="dxa"/>
          </w:tcPr>
          <w:p w:rsidR="00031E8A" w:rsidRPr="00F01A4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Взыскано штрафов (кроме административных) за нецелевое использование средств местного бюджета</w:t>
            </w:r>
          </w:p>
        </w:tc>
        <w:tc>
          <w:tcPr>
            <w:tcW w:w="2062" w:type="dxa"/>
          </w:tcPr>
          <w:p w:rsidR="00031E8A" w:rsidRPr="00757B9D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lang w:val="en-US"/>
              </w:rPr>
            </w:pPr>
            <w:r w:rsidRPr="00AD5061">
              <w:rPr>
                <w:lang w:val="en-US"/>
              </w:rPr>
              <w:t>4.3</w:t>
            </w:r>
          </w:p>
        </w:tc>
        <w:tc>
          <w:tcPr>
            <w:tcW w:w="6680" w:type="dxa"/>
          </w:tcPr>
          <w:p w:rsidR="00031E8A" w:rsidRPr="00117E61" w:rsidRDefault="00031E8A" w:rsidP="007A0FE6">
            <w:pPr>
              <w:jc w:val="both"/>
            </w:pPr>
            <w:r>
              <w:t>Уменьшены субсидии на выполнение муниципального задания</w:t>
            </w:r>
          </w:p>
        </w:tc>
        <w:tc>
          <w:tcPr>
            <w:tcW w:w="2062" w:type="dxa"/>
          </w:tcPr>
          <w:p w:rsidR="00031E8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4.4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Уменьшены лимиты бюджетных обязательств </w:t>
            </w:r>
          </w:p>
        </w:tc>
        <w:tc>
          <w:tcPr>
            <w:tcW w:w="2062" w:type="dxa"/>
          </w:tcPr>
          <w:p w:rsidR="00031E8A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5.</w:t>
            </w:r>
          </w:p>
        </w:tc>
        <w:tc>
          <w:tcPr>
            <w:tcW w:w="6680" w:type="dxa"/>
          </w:tcPr>
          <w:p w:rsidR="00031E8A" w:rsidRPr="00AD5061" w:rsidRDefault="00031E8A" w:rsidP="007A0FE6">
            <w:pPr>
              <w:jc w:val="both"/>
              <w:rPr>
                <w:b/>
              </w:rPr>
            </w:pPr>
            <w:r w:rsidRPr="00AD5061">
              <w:rPr>
                <w:b/>
              </w:rPr>
              <w:t xml:space="preserve"> Штатная численность специалистов по финансовому контролю на конец отчетного периода:</w:t>
            </w:r>
          </w:p>
        </w:tc>
        <w:tc>
          <w:tcPr>
            <w:tcW w:w="2062" w:type="dxa"/>
          </w:tcPr>
          <w:p w:rsidR="00031E8A" w:rsidRPr="00AD5061" w:rsidRDefault="00031E8A" w:rsidP="007A0FE6"/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5.1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по штатному расписанию</w:t>
            </w:r>
          </w:p>
        </w:tc>
        <w:tc>
          <w:tcPr>
            <w:tcW w:w="2062" w:type="dxa"/>
          </w:tcPr>
          <w:p w:rsidR="00031E8A" w:rsidRPr="00AD5061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r w:rsidRPr="00AD5061">
              <w:t>5.2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>- фактически</w:t>
            </w:r>
          </w:p>
        </w:tc>
        <w:tc>
          <w:tcPr>
            <w:tcW w:w="2062" w:type="dxa"/>
          </w:tcPr>
          <w:p w:rsidR="00031E8A" w:rsidRPr="00AD5061" w:rsidRDefault="00031E8A" w:rsidP="007A0FE6">
            <w:pPr>
              <w:jc w:val="center"/>
            </w:pPr>
          </w:p>
        </w:tc>
      </w:tr>
      <w:tr w:rsidR="00031E8A" w:rsidRPr="00AD5061" w:rsidTr="007A0FE6">
        <w:tc>
          <w:tcPr>
            <w:tcW w:w="828" w:type="dxa"/>
          </w:tcPr>
          <w:p w:rsidR="00031E8A" w:rsidRPr="00AD5061" w:rsidRDefault="00031E8A" w:rsidP="007A0FE6">
            <w:pPr>
              <w:rPr>
                <w:b/>
              </w:rPr>
            </w:pPr>
            <w:r w:rsidRPr="00AD5061">
              <w:rPr>
                <w:b/>
              </w:rPr>
              <w:t>6.</w:t>
            </w:r>
          </w:p>
        </w:tc>
        <w:tc>
          <w:tcPr>
            <w:tcW w:w="6680" w:type="dxa"/>
          </w:tcPr>
          <w:p w:rsidR="00031E8A" w:rsidRDefault="00031E8A" w:rsidP="007A0FE6">
            <w:pPr>
              <w:jc w:val="both"/>
            </w:pPr>
            <w:r>
              <w:t xml:space="preserve"> Сумма поступивших в бюджет административных штрафов </w:t>
            </w:r>
          </w:p>
        </w:tc>
        <w:tc>
          <w:tcPr>
            <w:tcW w:w="2062" w:type="dxa"/>
          </w:tcPr>
          <w:p w:rsidR="00031E8A" w:rsidRPr="00AD5061" w:rsidRDefault="00031E8A" w:rsidP="007A0FE6">
            <w:pPr>
              <w:jc w:val="center"/>
            </w:pPr>
          </w:p>
        </w:tc>
      </w:tr>
    </w:tbl>
    <w:p w:rsidR="00031E8A" w:rsidRDefault="00031E8A" w:rsidP="00031E8A">
      <w:pPr>
        <w:jc w:val="both"/>
      </w:pPr>
    </w:p>
    <w:p w:rsidR="00031E8A" w:rsidRDefault="00031E8A" w:rsidP="00031E8A">
      <w:pPr>
        <w:jc w:val="both"/>
      </w:pPr>
    </w:p>
    <w:p w:rsidR="00031E8A" w:rsidRDefault="00031E8A" w:rsidP="00031E8A">
      <w:pPr>
        <w:jc w:val="both"/>
      </w:pPr>
    </w:p>
    <w:p w:rsidR="00031E8A" w:rsidRDefault="00031E8A" w:rsidP="00031E8A">
      <w:pPr>
        <w:jc w:val="both"/>
      </w:pPr>
    </w:p>
    <w:p w:rsidR="00031E8A" w:rsidRPr="00EF31C3" w:rsidRDefault="00FE7D3A" w:rsidP="00031E8A">
      <w:pPr>
        <w:jc w:val="both"/>
      </w:pPr>
      <w:r>
        <w:t xml:space="preserve">Ведущий специалист </w:t>
      </w:r>
    </w:p>
    <w:p w:rsidR="00031E8A" w:rsidRDefault="00031E8A" w:rsidP="00031E8A">
      <w:pPr>
        <w:spacing w:line="360" w:lineRule="auto"/>
        <w:jc w:val="center"/>
        <w:rPr>
          <w:sz w:val="28"/>
          <w:szCs w:val="28"/>
        </w:rPr>
      </w:pPr>
    </w:p>
    <w:p w:rsidR="00031E8A" w:rsidRDefault="00031E8A" w:rsidP="00031E8A">
      <w:pPr>
        <w:spacing w:line="360" w:lineRule="auto"/>
        <w:jc w:val="center"/>
        <w:rPr>
          <w:sz w:val="28"/>
          <w:szCs w:val="28"/>
        </w:rPr>
      </w:pPr>
    </w:p>
    <w:p w:rsidR="00031E8A" w:rsidRDefault="00031E8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FE7D3A" w:rsidRDefault="00FE7D3A" w:rsidP="00031E8A">
      <w:pPr>
        <w:spacing w:line="360" w:lineRule="auto"/>
        <w:jc w:val="center"/>
        <w:rPr>
          <w:sz w:val="28"/>
          <w:szCs w:val="28"/>
        </w:rPr>
      </w:pPr>
    </w:p>
    <w:p w:rsidR="00031E8A" w:rsidRDefault="00031E8A" w:rsidP="00031E8A">
      <w:pPr>
        <w:spacing w:line="360" w:lineRule="auto"/>
        <w:jc w:val="right"/>
      </w:pPr>
      <w:r w:rsidRPr="00AA5570">
        <w:t>Приложение № 2</w:t>
      </w:r>
    </w:p>
    <w:p w:rsidR="00031E8A" w:rsidRDefault="00031E8A" w:rsidP="00031E8A">
      <w:pPr>
        <w:spacing w:line="360" w:lineRule="auto"/>
        <w:jc w:val="right"/>
      </w:pPr>
    </w:p>
    <w:p w:rsidR="00031E8A" w:rsidRDefault="00031E8A" w:rsidP="00031E8A">
      <w:pPr>
        <w:spacing w:line="360" w:lineRule="auto"/>
        <w:jc w:val="right"/>
      </w:pPr>
    </w:p>
    <w:p w:rsidR="00031E8A" w:rsidRPr="00F8510E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31E8A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аудиторской проверки  </w:t>
      </w:r>
      <w:r w:rsidR="00FE7D3A">
        <w:rPr>
          <w:b/>
          <w:sz w:val="28"/>
          <w:szCs w:val="28"/>
        </w:rPr>
        <w:t>администрацией Ульдючинского сельского муниципального образования Республики Калмыкия</w:t>
      </w:r>
    </w:p>
    <w:p w:rsidR="00031E8A" w:rsidRPr="00302797" w:rsidRDefault="00031E8A" w:rsidP="00031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20____ г.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(полное наименование объекта аудиторской проверки)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1. Основание для проведения аудиторской проверки: 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(реквизиты решения о назначении аудиторской проверки, N пункта плана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         внутреннему финансовому аудиту)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2. Тема аудиторской проверки: 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3. Проверяемый период: 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4. Срок проведения аудиторской проверки: 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5. Цель аудиторской проверки: 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6. Вид аудиторской проверки: 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7. Срок проведения аудиторской проверки: 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8. Перечень вопросов, изученных в ходе аудиторской проверки: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8.1. 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8.2. 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8.3. 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..........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9. По результатам аудиторской проверки установлено следующее: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 xml:space="preserve">(кратко излагается информация о выявленных в ходе аудиторской проверки  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недостатках</w:t>
      </w:r>
      <w:proofErr w:type="gramEnd"/>
      <w:r w:rsidRPr="00AA5570">
        <w:rPr>
          <w:rFonts w:ascii="Times New Roman" w:hAnsi="Times New Roman" w:cs="Times New Roman"/>
          <w:sz w:val="22"/>
          <w:szCs w:val="22"/>
        </w:rPr>
        <w:t xml:space="preserve"> и нарушениях (в количественном и денежном выражении),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об условиях и о причинах таких нарушений, а также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AA5570">
        <w:rPr>
          <w:rFonts w:ascii="Times New Roman" w:hAnsi="Times New Roman" w:cs="Times New Roman"/>
          <w:sz w:val="22"/>
          <w:szCs w:val="22"/>
        </w:rPr>
        <w:t xml:space="preserve"> значимых бюджетных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A5570">
        <w:rPr>
          <w:rFonts w:ascii="Times New Roman" w:hAnsi="Times New Roman" w:cs="Times New Roman"/>
          <w:sz w:val="22"/>
          <w:szCs w:val="22"/>
        </w:rPr>
        <w:t>рисках</w:t>
      </w:r>
      <w:proofErr w:type="gramEnd"/>
      <w:r w:rsidRPr="00AA5570">
        <w:rPr>
          <w:rFonts w:ascii="Times New Roman" w:hAnsi="Times New Roman" w:cs="Times New Roman"/>
          <w:sz w:val="22"/>
          <w:szCs w:val="22"/>
        </w:rPr>
        <w:t>, по порядку в соответствии с нумерацией вопросов Программы проверки)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10.  Возражения руководителя (иного уполномоченного лица) объекта проверки,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изложенные по результатам проверки: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(указывается информация о наличии или отсутствии возражений;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при наличии возражений указываются реквизиты документа (возражений)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(номер, дата, количество листов приложенных к Отчету возражений))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11. Выводы: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11.1. 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(излагаются выводы о степени надежности внутреннего финансового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контроля и (или) достоверности представленной объектами аудита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                бюджетной отчетности)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11.2. 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 xml:space="preserve">(излагаются выводы о соответствии ведения бюджетного учета объектами 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аудита методологии и стандартам бюджетного учета, установленным 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>Министерством финансов Российской Федерации (финансовым органом))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12. Предложения и рекомендации: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A5570">
        <w:rPr>
          <w:rFonts w:ascii="Times New Roman" w:hAnsi="Times New Roman" w:cs="Times New Roman"/>
          <w:sz w:val="22"/>
          <w:szCs w:val="22"/>
        </w:rPr>
        <w:t xml:space="preserve">(излагаются предложения и рекомендации по устранению выявленных нарушений </w:t>
      </w:r>
      <w:proofErr w:type="gramEnd"/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и недостатков, принятию мер по минимизации бюджетных рисков,</w:t>
      </w:r>
      <w:r w:rsidR="0005017D">
        <w:rPr>
          <w:rFonts w:ascii="Times New Roman" w:hAnsi="Times New Roman" w:cs="Times New Roman"/>
          <w:sz w:val="22"/>
          <w:szCs w:val="22"/>
        </w:rPr>
        <w:t xml:space="preserve"> </w:t>
      </w:r>
      <w:r w:rsidRPr="00AA5570">
        <w:rPr>
          <w:rFonts w:ascii="Times New Roman" w:hAnsi="Times New Roman" w:cs="Times New Roman"/>
          <w:sz w:val="22"/>
          <w:szCs w:val="22"/>
        </w:rPr>
        <w:t xml:space="preserve">внесению 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изменений в карты внутреннего финансового контроля,</w:t>
      </w:r>
      <w:r w:rsidR="0005017D">
        <w:rPr>
          <w:rFonts w:ascii="Times New Roman" w:hAnsi="Times New Roman" w:cs="Times New Roman"/>
          <w:sz w:val="22"/>
          <w:szCs w:val="22"/>
        </w:rPr>
        <w:t xml:space="preserve"> </w:t>
      </w:r>
      <w:r w:rsidRPr="00AA5570">
        <w:rPr>
          <w:rFonts w:ascii="Times New Roman" w:hAnsi="Times New Roman" w:cs="Times New Roman"/>
          <w:sz w:val="22"/>
          <w:szCs w:val="22"/>
        </w:rPr>
        <w:t xml:space="preserve">а также предложения 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по повышению экономности и результативности использования бюджетных средств)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Приложения: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1. Акт проверки 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         (полное наименование объекта аудиторской проверки)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на ____ листах в 1 экз.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2. Возражения к Акту проверки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  (полное наименование объекта аудиторской проверки)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на ____ листах в 1 экз.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Руководитель субъекта аудита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(иное уполномоченное лицо)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___________________________________ ______________ ____________________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 xml:space="preserve">           (должность)                 подпись            Ф.И.О.</w:t>
      </w: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E8A" w:rsidRPr="00AA5570" w:rsidRDefault="00031E8A" w:rsidP="00031E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5570">
        <w:rPr>
          <w:rFonts w:ascii="Times New Roman" w:hAnsi="Times New Roman" w:cs="Times New Roman"/>
          <w:sz w:val="22"/>
          <w:szCs w:val="22"/>
        </w:rPr>
        <w:t>Дата</w:t>
      </w:r>
    </w:p>
    <w:p w:rsidR="00E150F5" w:rsidRDefault="00E150F5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031E8A" w:rsidRDefault="00031E8A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sectPr w:rsidR="00031E8A" w:rsidSect="00206345">
      <w:type w:val="continuous"/>
      <w:pgSz w:w="11909" w:h="16834"/>
      <w:pgMar w:top="709" w:right="994" w:bottom="36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4E6E72"/>
    <w:multiLevelType w:val="hybridMultilevel"/>
    <w:tmpl w:val="142E9E8E"/>
    <w:lvl w:ilvl="0" w:tplc="272C4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08006">
      <w:numFmt w:val="none"/>
      <w:lvlText w:val=""/>
      <w:lvlJc w:val="left"/>
      <w:pPr>
        <w:tabs>
          <w:tab w:val="num" w:pos="360"/>
        </w:tabs>
      </w:pPr>
    </w:lvl>
    <w:lvl w:ilvl="2" w:tplc="CE4E204A">
      <w:numFmt w:val="none"/>
      <w:lvlText w:val=""/>
      <w:lvlJc w:val="left"/>
      <w:pPr>
        <w:tabs>
          <w:tab w:val="num" w:pos="360"/>
        </w:tabs>
      </w:pPr>
    </w:lvl>
    <w:lvl w:ilvl="3" w:tplc="2BC81132">
      <w:numFmt w:val="none"/>
      <w:lvlText w:val=""/>
      <w:lvlJc w:val="left"/>
      <w:pPr>
        <w:tabs>
          <w:tab w:val="num" w:pos="360"/>
        </w:tabs>
      </w:pPr>
    </w:lvl>
    <w:lvl w:ilvl="4" w:tplc="F7ECD038">
      <w:numFmt w:val="none"/>
      <w:lvlText w:val=""/>
      <w:lvlJc w:val="left"/>
      <w:pPr>
        <w:tabs>
          <w:tab w:val="num" w:pos="360"/>
        </w:tabs>
      </w:pPr>
    </w:lvl>
    <w:lvl w:ilvl="5" w:tplc="6908E414">
      <w:numFmt w:val="none"/>
      <w:lvlText w:val=""/>
      <w:lvlJc w:val="left"/>
      <w:pPr>
        <w:tabs>
          <w:tab w:val="num" w:pos="360"/>
        </w:tabs>
      </w:pPr>
    </w:lvl>
    <w:lvl w:ilvl="6" w:tplc="8DF0B054">
      <w:numFmt w:val="none"/>
      <w:lvlText w:val=""/>
      <w:lvlJc w:val="left"/>
      <w:pPr>
        <w:tabs>
          <w:tab w:val="num" w:pos="360"/>
        </w:tabs>
      </w:pPr>
    </w:lvl>
    <w:lvl w:ilvl="7" w:tplc="1F0C6374">
      <w:numFmt w:val="none"/>
      <w:lvlText w:val=""/>
      <w:lvlJc w:val="left"/>
      <w:pPr>
        <w:tabs>
          <w:tab w:val="num" w:pos="360"/>
        </w:tabs>
      </w:pPr>
    </w:lvl>
    <w:lvl w:ilvl="8" w:tplc="DBCE2D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5BB16809"/>
    <w:multiLevelType w:val="hybridMultilevel"/>
    <w:tmpl w:val="78E8FC70"/>
    <w:lvl w:ilvl="0" w:tplc="AD1A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31E8A"/>
    <w:rsid w:val="0005017D"/>
    <w:rsid w:val="000826A4"/>
    <w:rsid w:val="001F5C98"/>
    <w:rsid w:val="00206345"/>
    <w:rsid w:val="00231B65"/>
    <w:rsid w:val="002978EE"/>
    <w:rsid w:val="002F1914"/>
    <w:rsid w:val="00324794"/>
    <w:rsid w:val="00374EEA"/>
    <w:rsid w:val="003B1D8F"/>
    <w:rsid w:val="004C0E00"/>
    <w:rsid w:val="004F473A"/>
    <w:rsid w:val="00514530"/>
    <w:rsid w:val="00616F45"/>
    <w:rsid w:val="00693341"/>
    <w:rsid w:val="006D2646"/>
    <w:rsid w:val="006E5852"/>
    <w:rsid w:val="00710D07"/>
    <w:rsid w:val="00812E07"/>
    <w:rsid w:val="00843EA0"/>
    <w:rsid w:val="00855BED"/>
    <w:rsid w:val="00866E79"/>
    <w:rsid w:val="008E44C0"/>
    <w:rsid w:val="009358CE"/>
    <w:rsid w:val="00973E1D"/>
    <w:rsid w:val="009D1838"/>
    <w:rsid w:val="009F6215"/>
    <w:rsid w:val="00A20C4C"/>
    <w:rsid w:val="00A6701E"/>
    <w:rsid w:val="00B32384"/>
    <w:rsid w:val="00B351BB"/>
    <w:rsid w:val="00B61FE4"/>
    <w:rsid w:val="00B7315B"/>
    <w:rsid w:val="00B92A32"/>
    <w:rsid w:val="00BE29BD"/>
    <w:rsid w:val="00CC1562"/>
    <w:rsid w:val="00CD0430"/>
    <w:rsid w:val="00D27E8F"/>
    <w:rsid w:val="00D34653"/>
    <w:rsid w:val="00D43464"/>
    <w:rsid w:val="00E150F5"/>
    <w:rsid w:val="00E1691A"/>
    <w:rsid w:val="00E412BF"/>
    <w:rsid w:val="00E86334"/>
    <w:rsid w:val="00EB1A28"/>
    <w:rsid w:val="00F04311"/>
    <w:rsid w:val="00F10ADD"/>
    <w:rsid w:val="00F10BDD"/>
    <w:rsid w:val="00F91CA4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A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61FE4"/>
    <w:pPr>
      <w:keepNext/>
      <w:shd w:val="clear" w:color="auto" w:fill="FFFFFF"/>
      <w:spacing w:before="182" w:after="178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56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43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61FE4"/>
    <w:pPr>
      <w:shd w:val="clear" w:color="auto" w:fill="FFFFFF"/>
      <w:spacing w:before="100" w:beforeAutospacing="1" w:after="100" w:afterAutospacing="1" w:line="240" w:lineRule="exact"/>
      <w:ind w:left="504"/>
    </w:pPr>
    <w:rPr>
      <w:color w:val="000000"/>
      <w:spacing w:val="12"/>
    </w:rPr>
  </w:style>
  <w:style w:type="paragraph" w:styleId="a6">
    <w:name w:val="Block Text"/>
    <w:basedOn w:val="a"/>
    <w:rsid w:val="00B61FE4"/>
    <w:pPr>
      <w:shd w:val="clear" w:color="auto" w:fill="FFFFFF"/>
      <w:spacing w:before="100" w:beforeAutospacing="1" w:after="100" w:afterAutospacing="1"/>
      <w:ind w:left="1276" w:right="859" w:hanging="772"/>
      <w:jc w:val="both"/>
    </w:pPr>
    <w:rPr>
      <w:color w:val="000000"/>
      <w:spacing w:val="12"/>
      <w:sz w:val="26"/>
    </w:rPr>
  </w:style>
  <w:style w:type="character" w:styleId="a7">
    <w:name w:val="Strong"/>
    <w:basedOn w:val="a0"/>
    <w:qFormat/>
    <w:rsid w:val="00D43464"/>
    <w:rPr>
      <w:b/>
      <w:bCs/>
    </w:rPr>
  </w:style>
  <w:style w:type="paragraph" w:styleId="a8">
    <w:name w:val="Normal (Web)"/>
    <w:basedOn w:val="a"/>
    <w:rsid w:val="00D43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9358CE"/>
    <w:rPr>
      <w:color w:val="0000FF"/>
      <w:u w:val="single"/>
    </w:rPr>
  </w:style>
  <w:style w:type="paragraph" w:customStyle="1" w:styleId="ConsPlusNormal">
    <w:name w:val="ConsPlusNormal"/>
    <w:link w:val="ConsPlusNormal0"/>
    <w:rsid w:val="00031E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1E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031E8A"/>
    <w:rPr>
      <w:rFonts w:ascii="Arial" w:hAnsi="Arial" w:cs="Arial"/>
    </w:rPr>
  </w:style>
  <w:style w:type="paragraph" w:styleId="aa">
    <w:name w:val="Body Text"/>
    <w:basedOn w:val="a"/>
    <w:link w:val="ab"/>
    <w:rsid w:val="00031E8A"/>
    <w:pPr>
      <w:spacing w:after="120"/>
    </w:pPr>
  </w:style>
  <w:style w:type="character" w:customStyle="1" w:styleId="ab">
    <w:name w:val="Основной текст Знак"/>
    <w:basedOn w:val="a0"/>
    <w:link w:val="aa"/>
    <w:rsid w:val="00031E8A"/>
  </w:style>
  <w:style w:type="paragraph" w:customStyle="1" w:styleId="ConsPlusNonformat">
    <w:name w:val="ConsPlusNonformat"/>
    <w:uiPriority w:val="99"/>
    <w:rsid w:val="00031E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2CAA-B954-4B51-8EEA-F318375B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HP</cp:lastModifiedBy>
  <cp:revision>2</cp:revision>
  <cp:lastPrinted>2017-12-20T06:59:00Z</cp:lastPrinted>
  <dcterms:created xsi:type="dcterms:W3CDTF">2018-11-08T10:05:00Z</dcterms:created>
  <dcterms:modified xsi:type="dcterms:W3CDTF">2018-11-08T10:05:00Z</dcterms:modified>
</cp:coreProperties>
</file>