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00" w:rsidRPr="001121CF" w:rsidRDefault="007A5900" w:rsidP="007A5900">
      <w:pPr>
        <w:pStyle w:val="a3"/>
        <w:rPr>
          <w:b/>
          <w:sz w:val="24"/>
        </w:rPr>
      </w:pPr>
      <w:r w:rsidRPr="001121CF">
        <w:rPr>
          <w:b/>
          <w:sz w:val="24"/>
        </w:rPr>
        <w:t xml:space="preserve"> </w:t>
      </w:r>
    </w:p>
    <w:p w:rsidR="007A5900" w:rsidRPr="00706725" w:rsidRDefault="007A5900" w:rsidP="007A5900">
      <w:pPr>
        <w:jc w:val="center"/>
        <w:rPr>
          <w:b/>
          <w:bCs/>
        </w:rPr>
      </w:pPr>
      <w:r w:rsidRPr="00706725">
        <w:rPr>
          <w:b/>
          <w:bCs/>
        </w:rPr>
        <w:t>Собрание депутатов</w:t>
      </w:r>
    </w:p>
    <w:p w:rsidR="007A5900" w:rsidRPr="00706725" w:rsidRDefault="001C5EB1" w:rsidP="007A5900">
      <w:pPr>
        <w:jc w:val="center"/>
        <w:rPr>
          <w:b/>
          <w:bCs/>
        </w:rPr>
      </w:pPr>
      <w:r w:rsidRPr="00706725">
        <w:rPr>
          <w:b/>
          <w:bCs/>
        </w:rPr>
        <w:t>Ульдючинского</w:t>
      </w:r>
      <w:r w:rsidR="007A5900" w:rsidRPr="00706725">
        <w:rPr>
          <w:b/>
          <w:bCs/>
        </w:rPr>
        <w:t xml:space="preserve"> сельского муниципального образования</w:t>
      </w:r>
    </w:p>
    <w:p w:rsidR="007A5900" w:rsidRPr="00706725" w:rsidRDefault="00B34964" w:rsidP="007A5900">
      <w:pPr>
        <w:jc w:val="center"/>
        <w:rPr>
          <w:b/>
          <w:bCs/>
        </w:rPr>
      </w:pPr>
      <w:r w:rsidRPr="007067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65pt;margin-top:-9pt;width:1.1pt;height:15.75pt;z-index:251657728;mso-position-horizontal-relative:margin" stroked="f">
            <v:fill opacity="0" color2="black"/>
            <v:textbox inset="0,0,0,0">
              <w:txbxContent>
                <w:p w:rsidR="00CB1338" w:rsidRDefault="00CB1338" w:rsidP="007A5900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7A5900" w:rsidRPr="00706725">
        <w:rPr>
          <w:b/>
          <w:bCs/>
        </w:rPr>
        <w:t>Республики Калмыкия</w:t>
      </w:r>
      <w:r w:rsidR="00ED3104" w:rsidRPr="00706725">
        <w:rPr>
          <w:b/>
          <w:bCs/>
        </w:rPr>
        <w:t xml:space="preserve"> четвертого созыва</w:t>
      </w:r>
    </w:p>
    <w:p w:rsidR="007A5900" w:rsidRPr="00706725" w:rsidRDefault="007A5900" w:rsidP="007A5900">
      <w:pPr>
        <w:jc w:val="center"/>
        <w:rPr>
          <w:b/>
          <w:bCs/>
        </w:rPr>
      </w:pPr>
    </w:p>
    <w:p w:rsidR="007A5900" w:rsidRPr="001121CF" w:rsidRDefault="007A5900" w:rsidP="007A5900">
      <w:pPr>
        <w:jc w:val="center"/>
        <w:rPr>
          <w:b/>
          <w:bCs/>
        </w:rPr>
      </w:pPr>
      <w:r w:rsidRPr="001121CF">
        <w:rPr>
          <w:b/>
          <w:bCs/>
        </w:rPr>
        <w:t>РЕШЕНИЕ</w:t>
      </w:r>
    </w:p>
    <w:p w:rsidR="007168E5" w:rsidRPr="001121CF" w:rsidRDefault="007168E5" w:rsidP="007A5900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7A5900" w:rsidRPr="00382B85" w:rsidTr="00433E14">
        <w:tc>
          <w:tcPr>
            <w:tcW w:w="3168" w:type="dxa"/>
          </w:tcPr>
          <w:p w:rsidR="007A5900" w:rsidRPr="007168E5" w:rsidRDefault="007A5900" w:rsidP="00706725">
            <w:pPr>
              <w:snapToGrid w:val="0"/>
            </w:pPr>
            <w:r w:rsidRPr="007168E5">
              <w:t>«</w:t>
            </w:r>
            <w:r w:rsidR="00591912">
              <w:t>2</w:t>
            </w:r>
            <w:r w:rsidR="00706725">
              <w:t>7</w:t>
            </w:r>
            <w:r w:rsidRPr="007168E5">
              <w:t xml:space="preserve">» </w:t>
            </w:r>
            <w:r w:rsidR="00706725">
              <w:t>декабря</w:t>
            </w:r>
            <w:r w:rsidRPr="007168E5">
              <w:t xml:space="preserve">  201</w:t>
            </w:r>
            <w:r w:rsidR="009F5BA1">
              <w:t>7</w:t>
            </w:r>
            <w:r w:rsidRPr="007168E5">
              <w:t xml:space="preserve"> г</w:t>
            </w:r>
          </w:p>
        </w:tc>
        <w:tc>
          <w:tcPr>
            <w:tcW w:w="3600" w:type="dxa"/>
          </w:tcPr>
          <w:p w:rsidR="007A5900" w:rsidRPr="007168E5" w:rsidRDefault="00F82EF8" w:rsidP="00706725">
            <w:pPr>
              <w:snapToGrid w:val="0"/>
            </w:pPr>
            <w:r>
              <w:rPr>
                <w:sz w:val="25"/>
                <w:szCs w:val="25"/>
              </w:rPr>
              <w:t xml:space="preserve">                   </w:t>
            </w:r>
            <w:r w:rsidR="007A5900" w:rsidRPr="007168E5">
              <w:t xml:space="preserve">№  </w:t>
            </w:r>
            <w:r w:rsidR="00706725">
              <w:t>23</w:t>
            </w:r>
          </w:p>
        </w:tc>
        <w:tc>
          <w:tcPr>
            <w:tcW w:w="2700" w:type="dxa"/>
          </w:tcPr>
          <w:p w:rsidR="007A5900" w:rsidRPr="007168E5" w:rsidRDefault="001C5EB1" w:rsidP="00433E14">
            <w:pPr>
              <w:snapToGrid w:val="0"/>
              <w:jc w:val="right"/>
            </w:pPr>
            <w:r>
              <w:t>с. Ульдючины</w:t>
            </w:r>
          </w:p>
        </w:tc>
      </w:tr>
    </w:tbl>
    <w:p w:rsidR="007A5900" w:rsidRPr="00B9797A" w:rsidRDefault="007A5900" w:rsidP="007A5900">
      <w:pPr>
        <w:jc w:val="both"/>
        <w:rPr>
          <w:b/>
          <w:bCs/>
          <w:sz w:val="25"/>
          <w:szCs w:val="25"/>
        </w:rPr>
      </w:pPr>
    </w:p>
    <w:p w:rsidR="00C24E7E" w:rsidRPr="00C24E7E" w:rsidRDefault="00C24E7E" w:rsidP="00C24E7E">
      <w:pPr>
        <w:jc w:val="center"/>
        <w:rPr>
          <w:b/>
          <w:color w:val="000000"/>
          <w:sz w:val="22"/>
          <w:szCs w:val="22"/>
        </w:rPr>
      </w:pPr>
      <w:r w:rsidRPr="00C24E7E">
        <w:rPr>
          <w:b/>
          <w:color w:val="000000"/>
          <w:sz w:val="22"/>
          <w:szCs w:val="22"/>
        </w:rPr>
        <w:t>О бюджет</w:t>
      </w:r>
      <w:r w:rsidR="00706725">
        <w:rPr>
          <w:b/>
          <w:color w:val="000000"/>
          <w:sz w:val="22"/>
          <w:szCs w:val="22"/>
        </w:rPr>
        <w:t>е</w:t>
      </w:r>
      <w:r w:rsidRPr="00C24E7E">
        <w:rPr>
          <w:b/>
          <w:color w:val="000000"/>
          <w:sz w:val="22"/>
          <w:szCs w:val="22"/>
        </w:rPr>
        <w:t xml:space="preserve"> </w:t>
      </w:r>
      <w:r w:rsidR="001C5EB1">
        <w:rPr>
          <w:b/>
          <w:color w:val="000000"/>
          <w:sz w:val="22"/>
          <w:szCs w:val="22"/>
        </w:rPr>
        <w:t>Ульдючинского</w:t>
      </w:r>
      <w:r w:rsidRPr="00C24E7E">
        <w:rPr>
          <w:b/>
          <w:color w:val="000000"/>
          <w:sz w:val="22"/>
          <w:szCs w:val="22"/>
        </w:rPr>
        <w:t xml:space="preserve"> сельского муниципального образования Республики Калмыкия на 2018 </w:t>
      </w:r>
      <w:r>
        <w:rPr>
          <w:b/>
          <w:color w:val="000000"/>
          <w:sz w:val="22"/>
          <w:szCs w:val="22"/>
        </w:rPr>
        <w:t>год</w:t>
      </w:r>
    </w:p>
    <w:p w:rsidR="00C24E7E" w:rsidRPr="00C24E7E" w:rsidRDefault="00C24E7E" w:rsidP="00C24E7E">
      <w:pPr>
        <w:jc w:val="center"/>
        <w:rPr>
          <w:b/>
          <w:color w:val="000000"/>
          <w:sz w:val="22"/>
          <w:szCs w:val="22"/>
        </w:rPr>
      </w:pPr>
    </w:p>
    <w:p w:rsidR="00C24E7E" w:rsidRPr="00C24E7E" w:rsidRDefault="00C24E7E" w:rsidP="00C24E7E">
      <w:pPr>
        <w:jc w:val="both"/>
        <w:rPr>
          <w:color w:val="000000"/>
        </w:rPr>
      </w:pPr>
    </w:p>
    <w:p w:rsidR="00C24E7E" w:rsidRPr="007D1492" w:rsidRDefault="00C24E7E" w:rsidP="00C24E7E">
      <w:pPr>
        <w:shd w:val="clear" w:color="auto" w:fill="FFFFFF"/>
        <w:ind w:firstLine="714"/>
        <w:jc w:val="both"/>
      </w:pPr>
      <w:r w:rsidRPr="007D1492">
        <w:t xml:space="preserve">В соответствии со ст. 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1C5EB1">
        <w:rPr>
          <w:color w:val="000000"/>
          <w:spacing w:val="6"/>
        </w:rPr>
        <w:t>Ульдючинского</w:t>
      </w:r>
      <w:r w:rsidRPr="007D1492">
        <w:rPr>
          <w:color w:val="000000"/>
          <w:spacing w:val="6"/>
        </w:rPr>
        <w:t xml:space="preserve"> сельского муниципального образования </w:t>
      </w:r>
      <w:r w:rsidRPr="007D1492">
        <w:rPr>
          <w:color w:val="000000"/>
          <w:spacing w:val="-1"/>
        </w:rPr>
        <w:t>Республики Калмык</w:t>
      </w:r>
      <w:r w:rsidR="00706725">
        <w:rPr>
          <w:color w:val="000000"/>
          <w:spacing w:val="-1"/>
        </w:rPr>
        <w:t xml:space="preserve">ия, Положением о бюджетном процессе </w:t>
      </w:r>
      <w:proofErr w:type="spellStart"/>
      <w:r w:rsidR="00706725">
        <w:rPr>
          <w:color w:val="000000"/>
          <w:spacing w:val="-1"/>
        </w:rPr>
        <w:t>Ульдючинско</w:t>
      </w:r>
      <w:proofErr w:type="spellEnd"/>
      <w:r w:rsidR="00706725">
        <w:rPr>
          <w:color w:val="000000"/>
          <w:spacing w:val="-1"/>
        </w:rPr>
        <w:t xml:space="preserve"> сельского муниципального образования Республики Калмыкия, </w:t>
      </w:r>
      <w:r w:rsidRPr="007D1492">
        <w:rPr>
          <w:color w:val="000000"/>
          <w:spacing w:val="-1"/>
        </w:rPr>
        <w:t xml:space="preserve">Собрание депутатов </w:t>
      </w:r>
      <w:r w:rsidR="001C5EB1">
        <w:rPr>
          <w:color w:val="000000"/>
          <w:spacing w:val="-1"/>
        </w:rPr>
        <w:t>Ульдючинского</w:t>
      </w:r>
      <w:r w:rsidRPr="007D1492">
        <w:rPr>
          <w:color w:val="000000"/>
          <w:spacing w:val="-1"/>
        </w:rPr>
        <w:t xml:space="preserve"> сельского муниципального образования Республики Калмыкия</w:t>
      </w:r>
    </w:p>
    <w:p w:rsidR="00C24E7E" w:rsidRPr="00C24E7E" w:rsidRDefault="00C24E7E" w:rsidP="00C24E7E">
      <w:pPr>
        <w:jc w:val="center"/>
        <w:rPr>
          <w:b/>
          <w:color w:val="000000"/>
        </w:rPr>
      </w:pPr>
      <w:proofErr w:type="spellStart"/>
      <w:proofErr w:type="gramStart"/>
      <w:r w:rsidRPr="00C24E7E">
        <w:rPr>
          <w:b/>
          <w:color w:val="000000"/>
        </w:rPr>
        <w:t>р</w:t>
      </w:r>
      <w:proofErr w:type="spellEnd"/>
      <w:proofErr w:type="gramEnd"/>
      <w:r w:rsidRPr="00C24E7E">
        <w:rPr>
          <w:b/>
          <w:color w:val="000000"/>
        </w:rPr>
        <w:t xml:space="preserve"> е </w:t>
      </w:r>
      <w:proofErr w:type="spellStart"/>
      <w:r w:rsidRPr="00C24E7E">
        <w:rPr>
          <w:b/>
          <w:color w:val="000000"/>
        </w:rPr>
        <w:t>ш</w:t>
      </w:r>
      <w:proofErr w:type="spellEnd"/>
      <w:r w:rsidRPr="00C24E7E">
        <w:rPr>
          <w:b/>
          <w:color w:val="000000"/>
        </w:rPr>
        <w:t xml:space="preserve"> и л о:</w:t>
      </w:r>
    </w:p>
    <w:p w:rsidR="00CF7C44" w:rsidRPr="00706725" w:rsidRDefault="00CF7C44" w:rsidP="00CF7C44">
      <w:pPr>
        <w:spacing w:line="276" w:lineRule="auto"/>
      </w:pPr>
    </w:p>
    <w:p w:rsidR="00706725" w:rsidRPr="00706725" w:rsidRDefault="00706725" w:rsidP="00706725">
      <w:pPr>
        <w:ind w:firstLine="540"/>
        <w:jc w:val="both"/>
        <w:rPr>
          <w:b/>
        </w:rPr>
      </w:pPr>
      <w:r w:rsidRPr="00706725">
        <w:rPr>
          <w:b/>
        </w:rPr>
        <w:t>Статья 1</w:t>
      </w:r>
    </w:p>
    <w:p w:rsidR="00706725" w:rsidRPr="00706725" w:rsidRDefault="00706725" w:rsidP="00706725">
      <w:pPr>
        <w:ind w:firstLine="540"/>
        <w:jc w:val="both"/>
      </w:pPr>
      <w:r w:rsidRPr="00706725">
        <w:rPr>
          <w:b/>
        </w:rPr>
        <w:t> </w:t>
      </w:r>
      <w:r w:rsidRPr="00706725">
        <w:t>Утвердить основные характеристики бюджета Ульдючинского сельского муниципального образования Республики Калмыкия на 2018 год:</w:t>
      </w:r>
    </w:p>
    <w:p w:rsidR="00706725" w:rsidRPr="00706725" w:rsidRDefault="00706725" w:rsidP="00706725">
      <w:pPr>
        <w:ind w:firstLine="567"/>
        <w:jc w:val="both"/>
      </w:pPr>
      <w:r w:rsidRPr="00706725">
        <w:t>1) общий объем доходов бюджета сельского муниципального образования  в сумме 1092,8</w:t>
      </w:r>
      <w:r>
        <w:t xml:space="preserve"> </w:t>
      </w:r>
      <w:r w:rsidRPr="00706725">
        <w:t xml:space="preserve">тыс. рублей;   </w:t>
      </w:r>
    </w:p>
    <w:p w:rsidR="00706725" w:rsidRPr="00706725" w:rsidRDefault="00706725" w:rsidP="00706725">
      <w:pPr>
        <w:ind w:firstLine="567"/>
        <w:jc w:val="both"/>
      </w:pPr>
      <w:r w:rsidRPr="00706725">
        <w:t>2) общий объем расходов бюджета сельского муниципального образования в сумме 1092,8</w:t>
      </w:r>
      <w:r>
        <w:t xml:space="preserve"> </w:t>
      </w:r>
      <w:r w:rsidRPr="00706725">
        <w:t xml:space="preserve">тыс. рублей;   </w:t>
      </w:r>
    </w:p>
    <w:p w:rsidR="00706725" w:rsidRPr="00706725" w:rsidRDefault="00706725" w:rsidP="00706725">
      <w:pPr>
        <w:ind w:firstLine="567"/>
        <w:jc w:val="both"/>
      </w:pPr>
      <w:r w:rsidRPr="00706725">
        <w:t>3) дефицит бюджета сельского муниципального образования в сумме 0,0 тыс. рублей.</w:t>
      </w:r>
    </w:p>
    <w:p w:rsidR="00706725" w:rsidRPr="00706725" w:rsidRDefault="00706725" w:rsidP="00706725">
      <w:pPr>
        <w:jc w:val="both"/>
      </w:pPr>
    </w:p>
    <w:p w:rsidR="00706725" w:rsidRPr="00706725" w:rsidRDefault="00706725" w:rsidP="00706725">
      <w:pPr>
        <w:ind w:firstLine="540"/>
        <w:jc w:val="both"/>
        <w:rPr>
          <w:b/>
        </w:rPr>
      </w:pPr>
      <w:r w:rsidRPr="00706725">
        <w:rPr>
          <w:b/>
        </w:rPr>
        <w:t>Статья 2. </w:t>
      </w:r>
    </w:p>
    <w:p w:rsidR="00706725" w:rsidRPr="00706725" w:rsidRDefault="00706725" w:rsidP="00706725">
      <w:pPr>
        <w:ind w:firstLine="540"/>
        <w:jc w:val="both"/>
      </w:pPr>
      <w:r w:rsidRPr="00706725">
        <w:t xml:space="preserve">1.Утвердить перечень главных администраторов доходов бюджета Ульдючинского СМО РК - органов местного самоуправления на 2018 год согласно приложению 1 к настоящему решению. </w:t>
      </w:r>
    </w:p>
    <w:p w:rsidR="00706725" w:rsidRPr="00706725" w:rsidRDefault="00706725" w:rsidP="00706725">
      <w:pPr>
        <w:ind w:firstLine="540"/>
        <w:jc w:val="both"/>
      </w:pPr>
      <w:r w:rsidRPr="00706725">
        <w:rPr>
          <w:b/>
        </w:rPr>
        <w:t xml:space="preserve">2. </w:t>
      </w:r>
      <w:r w:rsidRPr="00706725">
        <w:t>Утвердить перечень главных администраторов доходов бюджета Ульдючинского СМО РК - органов вышестоящих уровней государственной власти Российской Федерации и Республики Калмыкия на 2018 год в соответствии с законодательством Российской Федерации согласно приложению 1.1 к настоящему решению.</w:t>
      </w:r>
    </w:p>
    <w:p w:rsidR="00706725" w:rsidRDefault="00706725" w:rsidP="00706725">
      <w:pPr>
        <w:ind w:firstLine="540"/>
        <w:jc w:val="both"/>
        <w:rPr>
          <w:b/>
        </w:rPr>
      </w:pPr>
    </w:p>
    <w:p w:rsidR="00706725" w:rsidRPr="00706725" w:rsidRDefault="00706725" w:rsidP="00706725">
      <w:pPr>
        <w:ind w:firstLine="540"/>
        <w:jc w:val="both"/>
        <w:rPr>
          <w:b/>
        </w:rPr>
      </w:pPr>
      <w:r w:rsidRPr="00706725">
        <w:rPr>
          <w:b/>
        </w:rPr>
        <w:t>Статья 3. </w:t>
      </w:r>
    </w:p>
    <w:p w:rsidR="00706725" w:rsidRPr="00706725" w:rsidRDefault="00706725" w:rsidP="0070672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706725">
        <w:t>Установить, что в целях своевременного зачисления платежей на лицевые счета администраторов доходов  бюджета поселения по доходам, коды видов которых не закреплены в перечнях главных администраторов доходов бюджета  поселения приложениями 1 и 1.1 к настоящему решению, Администрация Ульдючинского сельского муниципального образования Республики Калмыкия вправе закреплять коды доходов за соответствующими главными администраторами доходов бюджета  поселения с последующим внесением изменений в настоящее решение.</w:t>
      </w:r>
      <w:r w:rsidRPr="00706725">
        <w:rPr>
          <w:bCs/>
        </w:rPr>
        <w:t xml:space="preserve"> </w:t>
      </w:r>
      <w:proofErr w:type="gramEnd"/>
    </w:p>
    <w:p w:rsidR="00706725" w:rsidRDefault="00706725" w:rsidP="00706725">
      <w:pPr>
        <w:ind w:firstLine="540"/>
        <w:jc w:val="both"/>
        <w:rPr>
          <w:b/>
        </w:rPr>
      </w:pPr>
    </w:p>
    <w:p w:rsidR="00706725" w:rsidRPr="00706725" w:rsidRDefault="00706725" w:rsidP="00706725">
      <w:pPr>
        <w:ind w:firstLine="540"/>
        <w:jc w:val="both"/>
        <w:rPr>
          <w:bCs/>
        </w:rPr>
      </w:pPr>
      <w:r w:rsidRPr="00706725">
        <w:rPr>
          <w:b/>
        </w:rPr>
        <w:t>Статья 4.</w:t>
      </w:r>
      <w:r w:rsidRPr="00706725">
        <w:t> </w:t>
      </w:r>
      <w:r w:rsidRPr="00706725">
        <w:rPr>
          <w:bCs/>
        </w:rPr>
        <w:t xml:space="preserve"> </w:t>
      </w:r>
    </w:p>
    <w:p w:rsidR="00706725" w:rsidRPr="00706725" w:rsidRDefault="00706725" w:rsidP="00706725">
      <w:pPr>
        <w:ind w:firstLine="540"/>
        <w:jc w:val="both"/>
      </w:pPr>
      <w:r w:rsidRPr="00706725">
        <w:t>1.Установить, что доходы бюджета поселения, поступающие в 2018 году</w:t>
      </w:r>
      <w:r>
        <w:t>,</w:t>
      </w:r>
      <w:r w:rsidRPr="00706725">
        <w:t xml:space="preserve"> формируются за счет:</w:t>
      </w:r>
    </w:p>
    <w:p w:rsidR="00706725" w:rsidRPr="00706725" w:rsidRDefault="00706725" w:rsidP="00706725">
      <w:pPr>
        <w:ind w:firstLine="540"/>
        <w:jc w:val="both"/>
      </w:pPr>
      <w:r w:rsidRPr="00706725">
        <w:lastRenderedPageBreak/>
        <w:t xml:space="preserve">1) федеральных налогов, сборов и неналоговых доходов - в соответствии с нормативами, установленными законодательством Российской Федерации и Республики Калмыкия; </w:t>
      </w:r>
    </w:p>
    <w:p w:rsidR="00706725" w:rsidRPr="00706725" w:rsidRDefault="00706725" w:rsidP="00706725">
      <w:pPr>
        <w:ind w:firstLine="540"/>
        <w:jc w:val="both"/>
      </w:pPr>
      <w:r w:rsidRPr="00706725">
        <w:t>2) 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сборам;</w:t>
      </w:r>
    </w:p>
    <w:p w:rsidR="00706725" w:rsidRPr="00706725" w:rsidRDefault="00706725" w:rsidP="00706725">
      <w:pPr>
        <w:ind w:firstLine="540"/>
        <w:jc w:val="both"/>
      </w:pPr>
      <w:r w:rsidRPr="00706725">
        <w:t>3) безвозмездных поступлений, перечисляемых в бюджет Ульдючинского сельского муниципального образования Республики Калмыкия в соответствии с законодательством Республики Калмыкия.</w:t>
      </w:r>
    </w:p>
    <w:p w:rsidR="00706725" w:rsidRPr="00706725" w:rsidRDefault="00706725" w:rsidP="00706725">
      <w:pPr>
        <w:ind w:firstLine="540"/>
        <w:jc w:val="both"/>
      </w:pPr>
      <w:r w:rsidRPr="00706725">
        <w:t xml:space="preserve">2. Установить нормативы отчислений доходов </w:t>
      </w:r>
      <w:proofErr w:type="gramStart"/>
      <w:r w:rsidRPr="00706725">
        <w:t>согласно приложений</w:t>
      </w:r>
      <w:proofErr w:type="gramEnd"/>
      <w:r w:rsidRPr="00706725">
        <w:t xml:space="preserve"> 2, 2.1 к настоящему решению.</w:t>
      </w:r>
    </w:p>
    <w:p w:rsidR="00706725" w:rsidRPr="00706725" w:rsidRDefault="00706725" w:rsidP="0070672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06725" w:rsidRPr="00706725" w:rsidRDefault="00706725" w:rsidP="00706725">
      <w:pPr>
        <w:ind w:firstLine="540"/>
        <w:jc w:val="both"/>
      </w:pPr>
      <w:r w:rsidRPr="00706725">
        <w:rPr>
          <w:b/>
        </w:rPr>
        <w:t>Статья 5</w:t>
      </w:r>
      <w:r w:rsidRPr="00706725">
        <w:t>.</w:t>
      </w:r>
    </w:p>
    <w:p w:rsidR="00706725" w:rsidRPr="00706725" w:rsidRDefault="00706725" w:rsidP="00706725">
      <w:pPr>
        <w:ind w:firstLine="540"/>
        <w:jc w:val="both"/>
      </w:pPr>
      <w:r w:rsidRPr="00706725">
        <w:t xml:space="preserve">Доходы от реализации имущества, обращаемого в собственность поселения по судебным актам, в размере 100 процентов зачисляются в доход бюджета поселения, если иное не предусмотрено действующим законодательством Российской Федерации. </w:t>
      </w:r>
    </w:p>
    <w:p w:rsidR="00706725" w:rsidRDefault="00706725" w:rsidP="00706725">
      <w:pPr>
        <w:ind w:firstLine="540"/>
        <w:jc w:val="both"/>
        <w:rPr>
          <w:b/>
        </w:rPr>
      </w:pPr>
    </w:p>
    <w:p w:rsidR="00706725" w:rsidRPr="00706725" w:rsidRDefault="00706725" w:rsidP="00706725">
      <w:pPr>
        <w:ind w:firstLine="540"/>
        <w:jc w:val="both"/>
      </w:pPr>
      <w:r w:rsidRPr="00706725">
        <w:rPr>
          <w:b/>
        </w:rPr>
        <w:t>Статья 6</w:t>
      </w:r>
      <w:r w:rsidRPr="00706725">
        <w:t>.</w:t>
      </w:r>
    </w:p>
    <w:p w:rsidR="00706725" w:rsidRPr="00706725" w:rsidRDefault="00706725" w:rsidP="00706725">
      <w:pPr>
        <w:ind w:firstLine="540"/>
        <w:jc w:val="both"/>
      </w:pPr>
      <w:r w:rsidRPr="00706725">
        <w:t>Утвердить объем поступлений доходов бюджета Ульдючинского сельского муниципального образования Республики Калмыкия на 2018</w:t>
      </w:r>
      <w:r>
        <w:t xml:space="preserve"> </w:t>
      </w:r>
      <w:r w:rsidRPr="00706725">
        <w:t>год по кодам бюджетной классификации согласно приложению 3 к настоящему решению.</w:t>
      </w:r>
    </w:p>
    <w:p w:rsidR="00706725" w:rsidRDefault="00706725" w:rsidP="00706725">
      <w:pPr>
        <w:ind w:firstLine="540"/>
        <w:jc w:val="both"/>
        <w:rPr>
          <w:b/>
        </w:rPr>
      </w:pPr>
    </w:p>
    <w:p w:rsidR="00706725" w:rsidRPr="00706725" w:rsidRDefault="00706725" w:rsidP="00706725">
      <w:pPr>
        <w:ind w:firstLine="540"/>
        <w:jc w:val="both"/>
        <w:rPr>
          <w:b/>
        </w:rPr>
      </w:pPr>
      <w:r w:rsidRPr="00706725">
        <w:rPr>
          <w:b/>
        </w:rPr>
        <w:t xml:space="preserve">Статья 7. </w:t>
      </w:r>
    </w:p>
    <w:p w:rsidR="00706725" w:rsidRPr="00706725" w:rsidRDefault="00706725" w:rsidP="00706725">
      <w:pPr>
        <w:ind w:firstLine="540"/>
        <w:jc w:val="both"/>
      </w:pPr>
      <w:r w:rsidRPr="00706725">
        <w:t>Утвердить распределение бюджетных ассигнований из бюджета Ульдючинского сельского муниципального образования Республики Калмыкия по разделам, подразделам, целевым статьям, группам и подгруппам видам расходов классификации расходов бюджетов на 2018 год согласно приложению 4 к настоящему решению.</w:t>
      </w:r>
    </w:p>
    <w:p w:rsidR="00706725" w:rsidRPr="00706725" w:rsidRDefault="00706725" w:rsidP="00706725">
      <w:pPr>
        <w:ind w:firstLine="540"/>
        <w:jc w:val="both"/>
        <w:rPr>
          <w:b/>
        </w:rPr>
      </w:pPr>
    </w:p>
    <w:p w:rsidR="00706725" w:rsidRPr="00706725" w:rsidRDefault="00706725" w:rsidP="00706725">
      <w:pPr>
        <w:ind w:firstLine="540"/>
        <w:jc w:val="both"/>
        <w:rPr>
          <w:b/>
          <w:bCs/>
        </w:rPr>
      </w:pPr>
      <w:r w:rsidRPr="00706725">
        <w:rPr>
          <w:b/>
          <w:bCs/>
        </w:rPr>
        <w:t>Статья</w:t>
      </w:r>
      <w:r w:rsidRPr="00706725">
        <w:t xml:space="preserve">  </w:t>
      </w:r>
      <w:r w:rsidRPr="00706725">
        <w:rPr>
          <w:b/>
        </w:rPr>
        <w:t>8</w:t>
      </w:r>
      <w:r w:rsidRPr="00706725">
        <w:rPr>
          <w:b/>
          <w:bCs/>
        </w:rPr>
        <w:t>.</w:t>
      </w:r>
    </w:p>
    <w:p w:rsidR="00706725" w:rsidRPr="00706725" w:rsidRDefault="00706725" w:rsidP="00706725">
      <w:pPr>
        <w:ind w:firstLine="540"/>
        <w:jc w:val="both"/>
      </w:pPr>
      <w:r w:rsidRPr="00706725">
        <w:t xml:space="preserve">Утвердить общий объем бюджетных ассигнований, направленных на исполнение публичных нормативных обязательств на 2018 год в сумме 0,0 тыс. рублей. </w:t>
      </w:r>
    </w:p>
    <w:p w:rsidR="00706725" w:rsidRPr="00706725" w:rsidRDefault="00706725" w:rsidP="00706725">
      <w:pPr>
        <w:ind w:firstLine="540"/>
        <w:jc w:val="both"/>
      </w:pPr>
    </w:p>
    <w:p w:rsidR="00706725" w:rsidRPr="00706725" w:rsidRDefault="00706725" w:rsidP="00706725">
      <w:pPr>
        <w:ind w:firstLine="540"/>
        <w:jc w:val="both"/>
        <w:rPr>
          <w:b/>
          <w:bCs/>
        </w:rPr>
      </w:pPr>
      <w:r w:rsidRPr="00706725">
        <w:rPr>
          <w:b/>
          <w:bCs/>
        </w:rPr>
        <w:t xml:space="preserve">Статья 9. </w:t>
      </w:r>
    </w:p>
    <w:p w:rsidR="00706725" w:rsidRPr="00706725" w:rsidRDefault="00706725" w:rsidP="00706725">
      <w:pPr>
        <w:ind w:firstLine="540"/>
        <w:jc w:val="both"/>
      </w:pPr>
      <w:r w:rsidRPr="00706725">
        <w:t>Установить, что заключение и оплата муниципальных контрактов, иных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обязательств.</w:t>
      </w:r>
    </w:p>
    <w:p w:rsidR="00706725" w:rsidRDefault="00706725" w:rsidP="00706725">
      <w:pPr>
        <w:ind w:firstLine="540"/>
        <w:jc w:val="both"/>
        <w:rPr>
          <w:b/>
          <w:bCs/>
        </w:rPr>
      </w:pPr>
    </w:p>
    <w:p w:rsidR="00706725" w:rsidRPr="00706725" w:rsidRDefault="00706725" w:rsidP="00706725">
      <w:pPr>
        <w:ind w:firstLine="540"/>
        <w:jc w:val="both"/>
        <w:rPr>
          <w:b/>
          <w:bCs/>
        </w:rPr>
      </w:pPr>
      <w:r w:rsidRPr="00706725">
        <w:rPr>
          <w:b/>
          <w:bCs/>
        </w:rPr>
        <w:t xml:space="preserve">Статья 10. </w:t>
      </w:r>
    </w:p>
    <w:p w:rsidR="00706725" w:rsidRPr="00706725" w:rsidRDefault="00706725" w:rsidP="00706725">
      <w:pPr>
        <w:ind w:firstLine="540"/>
        <w:jc w:val="both"/>
      </w:pPr>
      <w:r w:rsidRPr="00706725">
        <w:t>Утвердить верхний предел муниципального долга по бюджету Ульдючинского сельского муниципального образования Республики Калмыкия на 01 января 2018 год</w:t>
      </w:r>
      <w:r>
        <w:t>а</w:t>
      </w:r>
      <w:r w:rsidRPr="00706725">
        <w:t xml:space="preserve"> в сумме 0,0 тыс. рублей.</w:t>
      </w:r>
    </w:p>
    <w:p w:rsidR="00706725" w:rsidRDefault="00706725" w:rsidP="00706725">
      <w:pPr>
        <w:ind w:firstLine="540"/>
        <w:jc w:val="both"/>
        <w:rPr>
          <w:b/>
          <w:bCs/>
        </w:rPr>
      </w:pPr>
    </w:p>
    <w:p w:rsidR="00706725" w:rsidRPr="00706725" w:rsidRDefault="00706725" w:rsidP="00706725">
      <w:pPr>
        <w:ind w:firstLine="540"/>
        <w:jc w:val="both"/>
        <w:rPr>
          <w:b/>
          <w:bCs/>
        </w:rPr>
      </w:pPr>
      <w:r w:rsidRPr="00706725">
        <w:rPr>
          <w:b/>
          <w:bCs/>
        </w:rPr>
        <w:t>Статья 11.</w:t>
      </w:r>
    </w:p>
    <w:p w:rsidR="00706725" w:rsidRPr="00706725" w:rsidRDefault="00706725" w:rsidP="00706725">
      <w:pPr>
        <w:ind w:firstLine="540"/>
        <w:jc w:val="both"/>
      </w:pPr>
      <w:r w:rsidRPr="00706725">
        <w:rPr>
          <w:bCs/>
        </w:rPr>
        <w:t xml:space="preserve">Утвердить перечень </w:t>
      </w:r>
      <w:r w:rsidRPr="00706725">
        <w:t xml:space="preserve">главных </w:t>
      </w:r>
      <w:proofErr w:type="gramStart"/>
      <w:r w:rsidRPr="00706725">
        <w:t>администраторов источников финансирования дефицита бюджета  поселения</w:t>
      </w:r>
      <w:proofErr w:type="gramEnd"/>
      <w:r w:rsidRPr="00706725">
        <w:t xml:space="preserve"> на 2018 год согласно приложению 5 к настоящему решению.</w:t>
      </w:r>
    </w:p>
    <w:p w:rsidR="00706725" w:rsidRPr="00706725" w:rsidRDefault="00706725" w:rsidP="00706725">
      <w:pPr>
        <w:ind w:firstLine="540"/>
        <w:jc w:val="both"/>
        <w:rPr>
          <w:b/>
          <w:bCs/>
        </w:rPr>
      </w:pPr>
    </w:p>
    <w:p w:rsidR="00706725" w:rsidRPr="00706725" w:rsidRDefault="00706725" w:rsidP="00706725">
      <w:pPr>
        <w:ind w:firstLine="540"/>
        <w:jc w:val="both"/>
        <w:rPr>
          <w:b/>
        </w:rPr>
      </w:pPr>
      <w:r w:rsidRPr="00706725">
        <w:rPr>
          <w:b/>
        </w:rPr>
        <w:t>Статья 12.</w:t>
      </w:r>
    </w:p>
    <w:p w:rsidR="00706725" w:rsidRPr="00706725" w:rsidRDefault="00706725" w:rsidP="00706725">
      <w:pPr>
        <w:ind w:firstLine="540"/>
        <w:jc w:val="both"/>
      </w:pPr>
      <w:r w:rsidRPr="00706725">
        <w:t>Утвердить источники финансирования дефицита бюджета  поселения на 2018 год</w:t>
      </w:r>
      <w:r w:rsidRPr="00706725">
        <w:rPr>
          <w:b/>
        </w:rPr>
        <w:t xml:space="preserve"> </w:t>
      </w:r>
      <w:r w:rsidRPr="00706725">
        <w:t>согласно приложению 6 к настоящему решению.</w:t>
      </w:r>
    </w:p>
    <w:p w:rsidR="00706725" w:rsidRDefault="00706725" w:rsidP="00706725">
      <w:pPr>
        <w:ind w:firstLine="540"/>
        <w:jc w:val="both"/>
        <w:rPr>
          <w:b/>
        </w:rPr>
      </w:pPr>
    </w:p>
    <w:p w:rsidR="00706725" w:rsidRPr="00706725" w:rsidRDefault="00706725" w:rsidP="00706725">
      <w:pPr>
        <w:ind w:firstLine="540"/>
        <w:jc w:val="both"/>
      </w:pPr>
      <w:r w:rsidRPr="00706725">
        <w:rPr>
          <w:b/>
        </w:rPr>
        <w:t>Статья 13. </w:t>
      </w:r>
      <w:r w:rsidRPr="00706725">
        <w:t xml:space="preserve"> </w:t>
      </w:r>
    </w:p>
    <w:p w:rsidR="00706725" w:rsidRPr="00706725" w:rsidRDefault="00706725" w:rsidP="00706725">
      <w:pPr>
        <w:ind w:firstLine="540"/>
        <w:jc w:val="both"/>
      </w:pPr>
      <w:r w:rsidRPr="00706725">
        <w:t>Утвердить:</w:t>
      </w:r>
    </w:p>
    <w:p w:rsidR="00706725" w:rsidRPr="00706725" w:rsidRDefault="00706725" w:rsidP="00706725">
      <w:pPr>
        <w:ind w:firstLine="540"/>
        <w:jc w:val="both"/>
      </w:pPr>
      <w:r w:rsidRPr="00706725">
        <w:lastRenderedPageBreak/>
        <w:t>программу муниципальных внутренних заимствований Ульдючинского сельского муниципального образования Республики Калмыкия на 2018 год согласно приложению 8 к настоящему решению</w:t>
      </w:r>
    </w:p>
    <w:p w:rsidR="00706725" w:rsidRPr="00706725" w:rsidRDefault="00706725" w:rsidP="00706725">
      <w:pPr>
        <w:ind w:firstLine="540"/>
        <w:jc w:val="both"/>
      </w:pPr>
      <w:r w:rsidRPr="00706725">
        <w:t>программу муниципальных внешних заимствований Ульдючинского сельского муниципального образования Республики Калмыкия на 2018 год согласно приложению 8 к настоящему решению.</w:t>
      </w:r>
    </w:p>
    <w:p w:rsidR="00706725" w:rsidRPr="00706725" w:rsidRDefault="00706725" w:rsidP="00706725">
      <w:pPr>
        <w:ind w:firstLine="540"/>
        <w:jc w:val="both"/>
      </w:pPr>
      <w:r w:rsidRPr="00706725">
        <w:t>программу муниципальных гарантий Ульдючинского сельского муниципального образования Республики Калмыкия на 2018 год согласно приложению 9 к настоящему решению.</w:t>
      </w:r>
    </w:p>
    <w:p w:rsidR="00706725" w:rsidRPr="00706725" w:rsidRDefault="00706725" w:rsidP="00706725">
      <w:pPr>
        <w:ind w:firstLine="540"/>
        <w:jc w:val="both"/>
        <w:rPr>
          <w:b/>
        </w:rPr>
      </w:pPr>
    </w:p>
    <w:p w:rsidR="00706725" w:rsidRPr="00706725" w:rsidRDefault="00706725" w:rsidP="00706725">
      <w:pPr>
        <w:ind w:firstLine="540"/>
        <w:jc w:val="both"/>
        <w:rPr>
          <w:b/>
          <w:bCs/>
        </w:rPr>
      </w:pPr>
      <w:r w:rsidRPr="00706725">
        <w:rPr>
          <w:b/>
          <w:bCs/>
        </w:rPr>
        <w:t xml:space="preserve">Статья 14. </w:t>
      </w:r>
    </w:p>
    <w:p w:rsidR="00706725" w:rsidRPr="00706725" w:rsidRDefault="00706725" w:rsidP="00706725">
      <w:pPr>
        <w:ind w:firstLine="540"/>
        <w:jc w:val="both"/>
      </w:pPr>
      <w:r w:rsidRPr="00706725">
        <w:t>Законы и иные нормативные акты, влекущие дополнительные расходы за счет средств бюджета поселения на 2018 год, реализуются и применяются только при наличии соответствующих источников дополнительных поступлений в бюджет  поселения и (или) при сокращении расходов по конкретным статьям  бюджета</w:t>
      </w:r>
    </w:p>
    <w:p w:rsidR="00706725" w:rsidRDefault="00706725" w:rsidP="00706725">
      <w:pPr>
        <w:ind w:firstLine="540"/>
        <w:jc w:val="both"/>
        <w:rPr>
          <w:b/>
        </w:rPr>
      </w:pPr>
    </w:p>
    <w:p w:rsidR="00706725" w:rsidRPr="00706725" w:rsidRDefault="00706725" w:rsidP="00706725">
      <w:pPr>
        <w:ind w:firstLine="540"/>
        <w:jc w:val="both"/>
      </w:pPr>
      <w:r w:rsidRPr="00706725">
        <w:rPr>
          <w:b/>
        </w:rPr>
        <w:t>Статья 15.</w:t>
      </w:r>
      <w:r w:rsidRPr="00706725">
        <w:t xml:space="preserve"> </w:t>
      </w:r>
    </w:p>
    <w:p w:rsidR="00706725" w:rsidRPr="00706725" w:rsidRDefault="00706725" w:rsidP="00706725">
      <w:pPr>
        <w:ind w:firstLine="540"/>
        <w:jc w:val="both"/>
      </w:pPr>
      <w:r w:rsidRPr="00706725">
        <w:t xml:space="preserve">Установить дополнительные основания в 2018 году для внесения изменений в сводную бюджетную роспись бюджета Ульдючинского сельского муниципального образования Республики Калмыкия без внесения изменений в настоящее решение в соответствии с решениями Администрации Ульдючинского сельского муниципального образования Республики Калмыкия, связанные </w:t>
      </w:r>
      <w:proofErr w:type="gramStart"/>
      <w:r w:rsidRPr="00706725">
        <w:t>с</w:t>
      </w:r>
      <w:proofErr w:type="gramEnd"/>
      <w:r w:rsidRPr="00706725">
        <w:t>:</w:t>
      </w:r>
    </w:p>
    <w:p w:rsidR="00706725" w:rsidRPr="00706725" w:rsidRDefault="00706725" w:rsidP="00706725">
      <w:pPr>
        <w:numPr>
          <w:ilvl w:val="0"/>
          <w:numId w:val="21"/>
        </w:numPr>
        <w:suppressAutoHyphens w:val="0"/>
        <w:jc w:val="both"/>
      </w:pPr>
      <w:r w:rsidRPr="00706725">
        <w:t>особенностями исполнения бюджета в пределах общего объема бюджетных ассигнований, предусмотренных соответствующему главному распорядителю средств бюджета, в том числе:</w:t>
      </w:r>
    </w:p>
    <w:p w:rsidR="00706725" w:rsidRPr="00706725" w:rsidRDefault="00706725" w:rsidP="00706725">
      <w:pPr>
        <w:numPr>
          <w:ilvl w:val="0"/>
          <w:numId w:val="22"/>
        </w:numPr>
        <w:suppressAutoHyphens w:val="0"/>
        <w:jc w:val="both"/>
      </w:pPr>
      <w:r w:rsidRPr="00706725">
        <w:t>перераспределение бюджетных ассигнований между разделами, подразделами, целевыми статьями и видам расходов классификации расходов бюджетов, связанное с изменением кодов и порядка применения бюджетной классификации Российской Федерации;</w:t>
      </w:r>
    </w:p>
    <w:p w:rsidR="00706725" w:rsidRPr="00706725" w:rsidRDefault="00706725" w:rsidP="00706725">
      <w:pPr>
        <w:numPr>
          <w:ilvl w:val="0"/>
          <w:numId w:val="22"/>
        </w:numPr>
        <w:suppressAutoHyphens w:val="0"/>
        <w:jc w:val="both"/>
      </w:pPr>
      <w:r w:rsidRPr="00706725">
        <w:t>перераспределение бюджетных ассигнований между разделами, подразделами, целевыми статьями и видам расходов классификации расходов бюджетов в связи с экономией по результатам закупок товаров, работ, услуг для обеспечения муниципальных нужд, сложившейся в 2018 году;</w:t>
      </w:r>
    </w:p>
    <w:p w:rsidR="00706725" w:rsidRPr="00706725" w:rsidRDefault="00706725" w:rsidP="00706725">
      <w:pPr>
        <w:numPr>
          <w:ilvl w:val="0"/>
          <w:numId w:val="22"/>
        </w:numPr>
        <w:suppressAutoHyphens w:val="0"/>
        <w:jc w:val="both"/>
      </w:pPr>
      <w:r w:rsidRPr="00706725">
        <w:t>перераспределение бюджетных ассигнований между разделами, подразделами, целевыми статьями и видам расходов классификации расходов бюджетов в целях погашения кредиторской задолженности, образовавшейся по состоянию на 1 января 2018 года;</w:t>
      </w:r>
    </w:p>
    <w:p w:rsidR="00706725" w:rsidRPr="00706725" w:rsidRDefault="00706725" w:rsidP="00706725">
      <w:pPr>
        <w:numPr>
          <w:ilvl w:val="0"/>
          <w:numId w:val="22"/>
        </w:numPr>
        <w:suppressAutoHyphens w:val="0"/>
        <w:jc w:val="both"/>
      </w:pPr>
      <w:r w:rsidRPr="00706725">
        <w:t>перераспределение бюджетных ассигнований между разделами, подразделами, целевыми статьями и видам расходов классификации расходов бюджетов в целях исполнения актов по административным правонарушениям, решений налоговых органов о взыскании налогов, сборов, пеней и штрафов;</w:t>
      </w:r>
    </w:p>
    <w:p w:rsidR="00706725" w:rsidRPr="00706725" w:rsidRDefault="00706725" w:rsidP="00706725">
      <w:pPr>
        <w:numPr>
          <w:ilvl w:val="0"/>
          <w:numId w:val="22"/>
        </w:numPr>
        <w:suppressAutoHyphens w:val="0"/>
        <w:jc w:val="both"/>
      </w:pPr>
      <w:r w:rsidRPr="00706725">
        <w:t>перераспределение бюджетных ассигнований между разделами, подразделами, целевыми статьями и видам расходов классификации расходов бюджетов в целях возврата сре</w:t>
      </w:r>
      <w:proofErr w:type="gramStart"/>
      <w:r w:rsidRPr="00706725">
        <w:t>дств в р</w:t>
      </w:r>
      <w:proofErr w:type="gramEnd"/>
      <w:r w:rsidRPr="00706725">
        <w:t>еспубликанский бюджет в случае нарушения обязательств, предусмотренных соглашением между главным распорядителем средств республиканского бюджета и Администрацией Ульдючинского сельского муниципального образования Республики Калмыкия о предоставлении межбюджетных трансфертов муниципальному бюджету из республиканского бюджета.</w:t>
      </w:r>
    </w:p>
    <w:p w:rsidR="00706725" w:rsidRPr="00706725" w:rsidRDefault="00706725" w:rsidP="00706725">
      <w:pPr>
        <w:pStyle w:val="aa"/>
      </w:pPr>
    </w:p>
    <w:p w:rsidR="00706725" w:rsidRPr="00706725" w:rsidRDefault="00706725" w:rsidP="00706725">
      <w:pPr>
        <w:ind w:firstLine="540"/>
        <w:jc w:val="both"/>
      </w:pPr>
      <w:r w:rsidRPr="00706725">
        <w:rPr>
          <w:b/>
        </w:rPr>
        <w:t>Статья 16.</w:t>
      </w:r>
      <w:r w:rsidRPr="00706725">
        <w:t xml:space="preserve"> Решение вступает в законную силу с 1 января 2018 года.</w:t>
      </w:r>
    </w:p>
    <w:p w:rsidR="00ED3104" w:rsidRPr="00AB4878" w:rsidRDefault="00ED3104" w:rsidP="00C24E7E">
      <w:pPr>
        <w:pStyle w:val="af0"/>
        <w:tabs>
          <w:tab w:val="left" w:pos="567"/>
        </w:tabs>
        <w:spacing w:line="322" w:lineRule="exact"/>
        <w:ind w:right="20"/>
        <w:jc w:val="both"/>
        <w:rPr>
          <w:bCs/>
        </w:rPr>
      </w:pPr>
      <w:r>
        <w:t xml:space="preserve">         </w:t>
      </w:r>
      <w:r w:rsidR="00706725" w:rsidRPr="00706725">
        <w:rPr>
          <w:b/>
        </w:rPr>
        <w:t>Статья 17</w:t>
      </w:r>
      <w:r w:rsidR="00CF7C44" w:rsidRPr="00706725">
        <w:rPr>
          <w:b/>
        </w:rPr>
        <w:t>.</w:t>
      </w:r>
      <w:r w:rsidR="00CF7C44">
        <w:t xml:space="preserve"> </w:t>
      </w:r>
      <w:r w:rsidRPr="00AB4878">
        <w:t xml:space="preserve">Настоящее решение разместить на официальном сайте Приютненского  района в сети </w:t>
      </w:r>
      <w:proofErr w:type="spellStart"/>
      <w:r w:rsidRPr="00AB4878">
        <w:t>Интернет:</w:t>
      </w:r>
      <w:hyperlink r:id="rId7" w:history="1">
        <w:r w:rsidRPr="00AB4878">
          <w:rPr>
            <w:rStyle w:val="a9"/>
            <w:bCs/>
          </w:rPr>
          <w:t>http</w:t>
        </w:r>
        <w:proofErr w:type="spellEnd"/>
        <w:r w:rsidRPr="00AB4878">
          <w:rPr>
            <w:rStyle w:val="a9"/>
            <w:bCs/>
          </w:rPr>
          <w:t>://</w:t>
        </w:r>
        <w:proofErr w:type="spellStart"/>
        <w:r w:rsidRPr="00AB4878">
          <w:rPr>
            <w:rStyle w:val="a9"/>
            <w:lang w:val="en-US"/>
          </w:rPr>
          <w:t>priutnoe</w:t>
        </w:r>
        <w:proofErr w:type="spellEnd"/>
        <w:r w:rsidRPr="00AB4878">
          <w:rPr>
            <w:rStyle w:val="a9"/>
            <w:bCs/>
          </w:rPr>
          <w:t>.rk08.ru</w:t>
        </w:r>
      </w:hyperlink>
      <w:r>
        <w:rPr>
          <w:bCs/>
        </w:rPr>
        <w:t xml:space="preserve">  и опубликовать в официальном </w:t>
      </w:r>
      <w:r>
        <w:rPr>
          <w:bCs/>
        </w:rPr>
        <w:lastRenderedPageBreak/>
        <w:t>периодическом печатном издании - информационном бюллетене «Вестник» Приютненского районного муниципального образования</w:t>
      </w:r>
    </w:p>
    <w:p w:rsidR="00ED3104" w:rsidRPr="00035B48" w:rsidRDefault="00ED3104" w:rsidP="00ED3104">
      <w:pPr>
        <w:pStyle w:val="af0"/>
        <w:ind w:firstLine="709"/>
      </w:pPr>
    </w:p>
    <w:p w:rsidR="00ED3104" w:rsidRPr="00035B48" w:rsidRDefault="00ED3104" w:rsidP="00ED3104">
      <w:pPr>
        <w:pStyle w:val="af0"/>
        <w:ind w:firstLine="709"/>
      </w:pPr>
      <w:r w:rsidRPr="00035B48">
        <w:rPr>
          <w:bCs/>
        </w:rPr>
        <w:t xml:space="preserve">      </w:t>
      </w:r>
    </w:p>
    <w:p w:rsidR="007A5900" w:rsidRPr="00325CBE" w:rsidRDefault="007A5900" w:rsidP="007A5900">
      <w:pPr>
        <w:ind w:right="57"/>
        <w:jc w:val="both"/>
      </w:pPr>
      <w:r w:rsidRPr="00325CBE">
        <w:t>Председатель Собрания депутатов</w:t>
      </w:r>
    </w:p>
    <w:p w:rsidR="007A5900" w:rsidRPr="00325CBE" w:rsidRDefault="001C5EB1" w:rsidP="007A5900">
      <w:pPr>
        <w:ind w:right="57"/>
        <w:jc w:val="both"/>
      </w:pPr>
      <w:r>
        <w:t>Ульдючинского</w:t>
      </w:r>
      <w:r w:rsidR="007A5900" w:rsidRPr="00325CBE">
        <w:t xml:space="preserve"> сельского </w:t>
      </w:r>
    </w:p>
    <w:p w:rsidR="007A5900" w:rsidRPr="00325CBE" w:rsidRDefault="007A5900" w:rsidP="007A5900">
      <w:pPr>
        <w:ind w:right="57"/>
        <w:jc w:val="both"/>
      </w:pPr>
      <w:r w:rsidRPr="00325CBE">
        <w:t>муниципального образования</w:t>
      </w:r>
    </w:p>
    <w:p w:rsidR="007A5900" w:rsidRPr="00325CBE" w:rsidRDefault="007A5900" w:rsidP="007A5900">
      <w:pPr>
        <w:jc w:val="both"/>
      </w:pPr>
      <w:r w:rsidRPr="00325CBE">
        <w:t>Республики Калмыкия</w:t>
      </w:r>
      <w:r w:rsidRPr="00325CBE">
        <w:tab/>
        <w:t xml:space="preserve">             </w:t>
      </w:r>
      <w:r w:rsidRPr="00325CBE">
        <w:tab/>
      </w:r>
      <w:r w:rsidRPr="00325CBE">
        <w:tab/>
      </w:r>
      <w:r w:rsidRPr="00325CBE">
        <w:tab/>
        <w:t xml:space="preserve">                 </w:t>
      </w:r>
      <w:r w:rsidR="00902B7D" w:rsidRPr="00325CBE">
        <w:t xml:space="preserve"> </w:t>
      </w:r>
      <w:r w:rsidR="001C5EB1">
        <w:t>А.А. Пюрвеев</w:t>
      </w:r>
    </w:p>
    <w:p w:rsidR="00402DFB" w:rsidRPr="00325CBE" w:rsidRDefault="00402DFB" w:rsidP="007A5900">
      <w:pPr>
        <w:jc w:val="both"/>
      </w:pPr>
    </w:p>
    <w:p w:rsidR="00087BF4" w:rsidRPr="00325CBE" w:rsidRDefault="00087BF4" w:rsidP="007A5900">
      <w:pPr>
        <w:jc w:val="both"/>
      </w:pPr>
      <w:r w:rsidRPr="00325CBE">
        <w:t xml:space="preserve">Глава </w:t>
      </w:r>
      <w:r w:rsidR="001C5EB1">
        <w:t>Ульдючинского</w:t>
      </w:r>
      <w:r w:rsidRPr="00325CBE">
        <w:t xml:space="preserve"> </w:t>
      </w:r>
      <w:proofErr w:type="gramStart"/>
      <w:r w:rsidRPr="00325CBE">
        <w:t>сельского</w:t>
      </w:r>
      <w:proofErr w:type="gramEnd"/>
    </w:p>
    <w:p w:rsidR="00087BF4" w:rsidRPr="00325CBE" w:rsidRDefault="00087BF4" w:rsidP="007A5900">
      <w:pPr>
        <w:jc w:val="both"/>
      </w:pPr>
      <w:r w:rsidRPr="00325CBE">
        <w:t xml:space="preserve">муниципального образования </w:t>
      </w:r>
    </w:p>
    <w:p w:rsidR="00087BF4" w:rsidRDefault="00D316D2" w:rsidP="007A5900">
      <w:pPr>
        <w:jc w:val="both"/>
      </w:pPr>
      <w:r w:rsidRPr="00325CBE">
        <w:t>Республики Калмыкия (</w:t>
      </w:r>
      <w:proofErr w:type="spellStart"/>
      <w:r w:rsidRPr="00325CBE">
        <w:t>ахлачи</w:t>
      </w:r>
      <w:proofErr w:type="spellEnd"/>
      <w:r w:rsidRPr="00325CBE">
        <w:t xml:space="preserve">)                                                   </w:t>
      </w:r>
      <w:r w:rsidR="00893304">
        <w:t xml:space="preserve">     </w:t>
      </w:r>
      <w:r w:rsidRPr="00325CBE">
        <w:t xml:space="preserve"> </w:t>
      </w:r>
      <w:r w:rsidR="001C5EB1">
        <w:t>Б.И. Санзыров</w:t>
      </w:r>
    </w:p>
    <w:p w:rsidR="00902B7D" w:rsidRDefault="00902B7D" w:rsidP="007A5900">
      <w:pPr>
        <w:jc w:val="both"/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D316D2" w:rsidRPr="001121CF" w:rsidRDefault="00D316D2" w:rsidP="001121CF">
      <w:pPr>
        <w:jc w:val="both"/>
        <w:rPr>
          <w:sz w:val="18"/>
          <w:szCs w:val="18"/>
        </w:rPr>
      </w:pPr>
    </w:p>
    <w:p w:rsidR="00ED3104" w:rsidRDefault="00ED3104" w:rsidP="00D316D2">
      <w:pPr>
        <w:pStyle w:val="a3"/>
        <w:rPr>
          <w:b/>
          <w:sz w:val="25"/>
          <w:szCs w:val="25"/>
        </w:rPr>
      </w:pPr>
    </w:p>
    <w:p w:rsidR="00ED3104" w:rsidRDefault="00ED3104" w:rsidP="00D316D2">
      <w:pPr>
        <w:pStyle w:val="a3"/>
        <w:rPr>
          <w:b/>
          <w:sz w:val="25"/>
          <w:szCs w:val="25"/>
        </w:rPr>
      </w:pPr>
    </w:p>
    <w:sectPr w:rsidR="00ED3104" w:rsidSect="00AB3120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90" w:rsidRDefault="00811390" w:rsidP="00AB3120">
      <w:r>
        <w:separator/>
      </w:r>
    </w:p>
  </w:endnote>
  <w:endnote w:type="continuationSeparator" w:id="0">
    <w:p w:rsidR="00811390" w:rsidRDefault="00811390" w:rsidP="00AB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38" w:rsidRDefault="00B34964">
    <w:pPr>
      <w:pStyle w:val="ae"/>
      <w:jc w:val="right"/>
    </w:pPr>
    <w:fldSimple w:instr=" PAGE   \* MERGEFORMAT ">
      <w:r w:rsidR="00706725">
        <w:rPr>
          <w:noProof/>
        </w:rPr>
        <w:t>1</w:t>
      </w:r>
    </w:fldSimple>
  </w:p>
  <w:p w:rsidR="00CB1338" w:rsidRDefault="00CB13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90" w:rsidRDefault="00811390" w:rsidP="00AB3120">
      <w:r>
        <w:separator/>
      </w:r>
    </w:p>
  </w:footnote>
  <w:footnote w:type="continuationSeparator" w:id="0">
    <w:p w:rsidR="00811390" w:rsidRDefault="00811390" w:rsidP="00AB3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D19D2"/>
    <w:multiLevelType w:val="hybridMultilevel"/>
    <w:tmpl w:val="88161E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319EF"/>
    <w:multiLevelType w:val="multilevel"/>
    <w:tmpl w:val="4C1C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07DB9"/>
    <w:multiLevelType w:val="hybridMultilevel"/>
    <w:tmpl w:val="2286BF80"/>
    <w:lvl w:ilvl="0" w:tplc="9C18EF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986601"/>
    <w:multiLevelType w:val="hybridMultilevel"/>
    <w:tmpl w:val="92FE87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B34A17"/>
    <w:multiLevelType w:val="hybridMultilevel"/>
    <w:tmpl w:val="41B07916"/>
    <w:lvl w:ilvl="0" w:tplc="881AD03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2A3318C"/>
    <w:multiLevelType w:val="hybridMultilevel"/>
    <w:tmpl w:val="5B4629D2"/>
    <w:lvl w:ilvl="0" w:tplc="B4CA1B3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7">
    <w:nsid w:val="1A6C552D"/>
    <w:multiLevelType w:val="hybridMultilevel"/>
    <w:tmpl w:val="140EC090"/>
    <w:lvl w:ilvl="0" w:tplc="F056B8C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1A99071A"/>
    <w:multiLevelType w:val="multilevel"/>
    <w:tmpl w:val="66A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A70EE"/>
    <w:multiLevelType w:val="hybridMultilevel"/>
    <w:tmpl w:val="343AF69C"/>
    <w:lvl w:ilvl="0" w:tplc="AC34F7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208337F"/>
    <w:multiLevelType w:val="multilevel"/>
    <w:tmpl w:val="343AF6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B6A36F7"/>
    <w:multiLevelType w:val="multilevel"/>
    <w:tmpl w:val="CD0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3">
    <w:nsid w:val="3D3314F6"/>
    <w:multiLevelType w:val="hybridMultilevel"/>
    <w:tmpl w:val="A97A1EA6"/>
    <w:lvl w:ilvl="0" w:tplc="D9C4EF9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</w:lvl>
  </w:abstractNum>
  <w:abstractNum w:abstractNumId="14">
    <w:nsid w:val="40C3448A"/>
    <w:multiLevelType w:val="hybridMultilevel"/>
    <w:tmpl w:val="F23CA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C6D00"/>
    <w:multiLevelType w:val="hybridMultilevel"/>
    <w:tmpl w:val="22187F9A"/>
    <w:lvl w:ilvl="0" w:tplc="50F8B876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7C91F05"/>
    <w:multiLevelType w:val="multilevel"/>
    <w:tmpl w:val="3536B18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7">
    <w:nsid w:val="54923377"/>
    <w:multiLevelType w:val="hybridMultilevel"/>
    <w:tmpl w:val="D592F9A2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58840BB5"/>
    <w:multiLevelType w:val="multilevel"/>
    <w:tmpl w:val="3FA2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79DA646F"/>
    <w:multiLevelType w:val="hybridMultilevel"/>
    <w:tmpl w:val="5F3CEF18"/>
    <w:lvl w:ilvl="0" w:tplc="183CFAB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C30CB"/>
    <w:multiLevelType w:val="hybridMultilevel"/>
    <w:tmpl w:val="4D6EF696"/>
    <w:lvl w:ilvl="0" w:tplc="BFD6035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</w:num>
  <w:num w:numId="6">
    <w:abstractNumId w:val="8"/>
  </w:num>
  <w:num w:numId="7">
    <w:abstractNumId w:val="2"/>
  </w:num>
  <w:num w:numId="8">
    <w:abstractNumId w:val="11"/>
  </w:num>
  <w:num w:numId="9">
    <w:abstractNumId w:val="16"/>
  </w:num>
  <w:num w:numId="10">
    <w:abstractNumId w:val="19"/>
  </w:num>
  <w:num w:numId="11">
    <w:abstractNumId w:val="21"/>
  </w:num>
  <w:num w:numId="12">
    <w:abstractNumId w:val="15"/>
  </w:num>
  <w:num w:numId="13">
    <w:abstractNumId w:val="9"/>
  </w:num>
  <w:num w:numId="14">
    <w:abstractNumId w:val="17"/>
  </w:num>
  <w:num w:numId="15">
    <w:abstractNumId w:val="13"/>
  </w:num>
  <w:num w:numId="16">
    <w:abstractNumId w:val="10"/>
  </w:num>
  <w:num w:numId="17">
    <w:abstractNumId w:val="5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900"/>
    <w:rsid w:val="0000556B"/>
    <w:rsid w:val="0002420A"/>
    <w:rsid w:val="00035B2A"/>
    <w:rsid w:val="000662CC"/>
    <w:rsid w:val="00081BB8"/>
    <w:rsid w:val="00081DBA"/>
    <w:rsid w:val="00087BF4"/>
    <w:rsid w:val="000B08D9"/>
    <w:rsid w:val="000C0F01"/>
    <w:rsid w:val="000E1411"/>
    <w:rsid w:val="000E6F40"/>
    <w:rsid w:val="000F1883"/>
    <w:rsid w:val="001121CF"/>
    <w:rsid w:val="001A0006"/>
    <w:rsid w:val="001C5EB1"/>
    <w:rsid w:val="001E0757"/>
    <w:rsid w:val="001E3790"/>
    <w:rsid w:val="001F3470"/>
    <w:rsid w:val="0023793A"/>
    <w:rsid w:val="00241F49"/>
    <w:rsid w:val="00243837"/>
    <w:rsid w:val="00275EDB"/>
    <w:rsid w:val="00281AC6"/>
    <w:rsid w:val="00284E42"/>
    <w:rsid w:val="002E6FB7"/>
    <w:rsid w:val="00307C43"/>
    <w:rsid w:val="00325CBE"/>
    <w:rsid w:val="00382D84"/>
    <w:rsid w:val="0039567D"/>
    <w:rsid w:val="003B2C19"/>
    <w:rsid w:val="003C407B"/>
    <w:rsid w:val="003C6F69"/>
    <w:rsid w:val="003E6F24"/>
    <w:rsid w:val="003F4AB8"/>
    <w:rsid w:val="00402DFB"/>
    <w:rsid w:val="00433E14"/>
    <w:rsid w:val="00496324"/>
    <w:rsid w:val="004F45FD"/>
    <w:rsid w:val="005126F3"/>
    <w:rsid w:val="00555EE8"/>
    <w:rsid w:val="00582FB3"/>
    <w:rsid w:val="00591912"/>
    <w:rsid w:val="005E56A6"/>
    <w:rsid w:val="0060239B"/>
    <w:rsid w:val="00650E98"/>
    <w:rsid w:val="0065645D"/>
    <w:rsid w:val="0068374A"/>
    <w:rsid w:val="006B5B4C"/>
    <w:rsid w:val="006D77B4"/>
    <w:rsid w:val="006E2D34"/>
    <w:rsid w:val="006F51FB"/>
    <w:rsid w:val="00706725"/>
    <w:rsid w:val="007168E5"/>
    <w:rsid w:val="0075207E"/>
    <w:rsid w:val="0076161A"/>
    <w:rsid w:val="007731B5"/>
    <w:rsid w:val="007775A9"/>
    <w:rsid w:val="007A5900"/>
    <w:rsid w:val="007B5703"/>
    <w:rsid w:val="007B5A07"/>
    <w:rsid w:val="007B743F"/>
    <w:rsid w:val="00811390"/>
    <w:rsid w:val="00823933"/>
    <w:rsid w:val="00825B2C"/>
    <w:rsid w:val="00833699"/>
    <w:rsid w:val="008449FF"/>
    <w:rsid w:val="00846057"/>
    <w:rsid w:val="008872AE"/>
    <w:rsid w:val="00893304"/>
    <w:rsid w:val="008B6C0F"/>
    <w:rsid w:val="00902B7D"/>
    <w:rsid w:val="00916128"/>
    <w:rsid w:val="00921063"/>
    <w:rsid w:val="00925A02"/>
    <w:rsid w:val="00932C6A"/>
    <w:rsid w:val="009353CB"/>
    <w:rsid w:val="009816D4"/>
    <w:rsid w:val="00990E9B"/>
    <w:rsid w:val="00994771"/>
    <w:rsid w:val="009A4C3F"/>
    <w:rsid w:val="009E2A24"/>
    <w:rsid w:val="009F5BA1"/>
    <w:rsid w:val="009F636A"/>
    <w:rsid w:val="009F637A"/>
    <w:rsid w:val="00A0290B"/>
    <w:rsid w:val="00A228CD"/>
    <w:rsid w:val="00A24FEA"/>
    <w:rsid w:val="00A339BF"/>
    <w:rsid w:val="00A5767A"/>
    <w:rsid w:val="00A61185"/>
    <w:rsid w:val="00A9739E"/>
    <w:rsid w:val="00AA28A3"/>
    <w:rsid w:val="00AB3120"/>
    <w:rsid w:val="00AC1F09"/>
    <w:rsid w:val="00AC2471"/>
    <w:rsid w:val="00AC54A7"/>
    <w:rsid w:val="00AE7791"/>
    <w:rsid w:val="00B00D17"/>
    <w:rsid w:val="00B34964"/>
    <w:rsid w:val="00B378AB"/>
    <w:rsid w:val="00B51C92"/>
    <w:rsid w:val="00B54485"/>
    <w:rsid w:val="00B9797A"/>
    <w:rsid w:val="00BC1A9F"/>
    <w:rsid w:val="00BC3F04"/>
    <w:rsid w:val="00BE5AAC"/>
    <w:rsid w:val="00BF10F6"/>
    <w:rsid w:val="00BF5F3E"/>
    <w:rsid w:val="00C056C7"/>
    <w:rsid w:val="00C10E88"/>
    <w:rsid w:val="00C24E7E"/>
    <w:rsid w:val="00C81CE8"/>
    <w:rsid w:val="00CA4A8B"/>
    <w:rsid w:val="00CB0268"/>
    <w:rsid w:val="00CB1338"/>
    <w:rsid w:val="00CD018C"/>
    <w:rsid w:val="00CE1A06"/>
    <w:rsid w:val="00CF188A"/>
    <w:rsid w:val="00CF7C44"/>
    <w:rsid w:val="00D10DC3"/>
    <w:rsid w:val="00D14F26"/>
    <w:rsid w:val="00D316D2"/>
    <w:rsid w:val="00D537FF"/>
    <w:rsid w:val="00D7270B"/>
    <w:rsid w:val="00D8384B"/>
    <w:rsid w:val="00D94481"/>
    <w:rsid w:val="00DA3E1C"/>
    <w:rsid w:val="00E456DC"/>
    <w:rsid w:val="00E62259"/>
    <w:rsid w:val="00E81B34"/>
    <w:rsid w:val="00E95B65"/>
    <w:rsid w:val="00EA7931"/>
    <w:rsid w:val="00EB211A"/>
    <w:rsid w:val="00EB3B27"/>
    <w:rsid w:val="00ED3104"/>
    <w:rsid w:val="00EF4ABB"/>
    <w:rsid w:val="00F13F5C"/>
    <w:rsid w:val="00F27E14"/>
    <w:rsid w:val="00F6109D"/>
    <w:rsid w:val="00F82250"/>
    <w:rsid w:val="00F82EF8"/>
    <w:rsid w:val="00F92EAE"/>
    <w:rsid w:val="00F95696"/>
    <w:rsid w:val="00FE4FDD"/>
    <w:rsid w:val="00FF12EF"/>
    <w:rsid w:val="00FF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5900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9947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00"/>
    <w:rPr>
      <w:b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7A5900"/>
    <w:pPr>
      <w:jc w:val="center"/>
    </w:pPr>
    <w:rPr>
      <w:sz w:val="28"/>
    </w:rPr>
  </w:style>
  <w:style w:type="character" w:customStyle="1" w:styleId="11">
    <w:name w:val="Стиль1 Знак Знак"/>
    <w:basedOn w:val="a0"/>
    <w:link w:val="12"/>
    <w:locked/>
    <w:rsid w:val="007A5900"/>
    <w:rPr>
      <w:rFonts w:ascii="Peterburg" w:hAnsi="Peterburg"/>
      <w:sz w:val="24"/>
      <w:lang w:bidi="ar-SA"/>
    </w:rPr>
  </w:style>
  <w:style w:type="paragraph" w:customStyle="1" w:styleId="12">
    <w:name w:val="Стиль1 Знак"/>
    <w:basedOn w:val="a"/>
    <w:link w:val="11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3">
    <w:name w:val="Стиль1"/>
    <w:basedOn w:val="a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styleId="a4">
    <w:name w:val="Subtitle"/>
    <w:basedOn w:val="a"/>
    <w:qFormat/>
    <w:rsid w:val="007A590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B5448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402DFB"/>
    <w:rPr>
      <w:b/>
      <w:bCs/>
    </w:rPr>
  </w:style>
  <w:style w:type="paragraph" w:styleId="a8">
    <w:name w:val="Normal (Web)"/>
    <w:basedOn w:val="a"/>
    <w:rsid w:val="00402DF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Знак Знак Знак1 Знак"/>
    <w:basedOn w:val="a"/>
    <w:rsid w:val="00E81B3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963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rsid w:val="0000556B"/>
    <w:rPr>
      <w:color w:val="0000FF"/>
      <w:u w:val="single"/>
    </w:rPr>
  </w:style>
  <w:style w:type="paragraph" w:styleId="aa">
    <w:name w:val="Body Text Indent"/>
    <w:basedOn w:val="a"/>
    <w:link w:val="ab"/>
    <w:rsid w:val="0000556B"/>
    <w:pPr>
      <w:suppressAutoHyphens w:val="0"/>
      <w:spacing w:after="120"/>
      <w:ind w:left="283"/>
    </w:pPr>
    <w:rPr>
      <w:rFonts w:eastAsia="SimSun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00556B"/>
    <w:rPr>
      <w:rFonts w:eastAsia="SimSun"/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7168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168E5"/>
    <w:rPr>
      <w:sz w:val="16"/>
      <w:szCs w:val="16"/>
      <w:lang w:eastAsia="ar-SA"/>
    </w:rPr>
  </w:style>
  <w:style w:type="paragraph" w:customStyle="1" w:styleId="ConsPlusNormal">
    <w:name w:val="ConsPlusNormal"/>
    <w:rsid w:val="007168E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3"/>
    <w:rsid w:val="007168E5"/>
    <w:rPr>
      <w:sz w:val="28"/>
      <w:szCs w:val="24"/>
      <w:lang w:eastAsia="ar-SA"/>
    </w:rPr>
  </w:style>
  <w:style w:type="paragraph" w:styleId="ac">
    <w:name w:val="header"/>
    <w:basedOn w:val="a"/>
    <w:link w:val="ad"/>
    <w:rsid w:val="00AB31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B3120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AB31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120"/>
    <w:rPr>
      <w:sz w:val="24"/>
      <w:szCs w:val="24"/>
      <w:lang w:eastAsia="ar-SA"/>
    </w:rPr>
  </w:style>
  <w:style w:type="paragraph" w:styleId="af0">
    <w:name w:val="Body Text"/>
    <w:basedOn w:val="a"/>
    <w:link w:val="af1"/>
    <w:rsid w:val="00ED3104"/>
    <w:pPr>
      <w:spacing w:after="120"/>
    </w:pPr>
  </w:style>
  <w:style w:type="character" w:customStyle="1" w:styleId="af1">
    <w:name w:val="Основной текст Знак"/>
    <w:basedOn w:val="a0"/>
    <w:link w:val="af0"/>
    <w:rsid w:val="00ED3104"/>
    <w:rPr>
      <w:sz w:val="24"/>
      <w:szCs w:val="24"/>
      <w:lang w:eastAsia="ar-SA"/>
    </w:rPr>
  </w:style>
  <w:style w:type="character" w:customStyle="1" w:styleId="s1">
    <w:name w:val="s1"/>
    <w:basedOn w:val="a0"/>
    <w:rsid w:val="00ED3104"/>
  </w:style>
  <w:style w:type="paragraph" w:customStyle="1" w:styleId="p1">
    <w:name w:val="p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ED3104"/>
  </w:style>
  <w:style w:type="paragraph" w:customStyle="1" w:styleId="p6">
    <w:name w:val="p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ED3104"/>
  </w:style>
  <w:style w:type="character" w:customStyle="1" w:styleId="s5">
    <w:name w:val="s5"/>
    <w:basedOn w:val="a0"/>
    <w:rsid w:val="00ED3104"/>
  </w:style>
  <w:style w:type="paragraph" w:customStyle="1" w:styleId="p7">
    <w:name w:val="p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ED3104"/>
  </w:style>
  <w:style w:type="paragraph" w:customStyle="1" w:styleId="p10">
    <w:name w:val="p10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7">
    <w:name w:val="s7"/>
    <w:basedOn w:val="a0"/>
    <w:rsid w:val="00ED3104"/>
  </w:style>
  <w:style w:type="paragraph" w:customStyle="1" w:styleId="p12">
    <w:name w:val="p1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">
    <w:name w:val="s8"/>
    <w:basedOn w:val="a0"/>
    <w:rsid w:val="00ED3104"/>
  </w:style>
  <w:style w:type="paragraph" w:customStyle="1" w:styleId="p17">
    <w:name w:val="p1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9">
    <w:name w:val="s9"/>
    <w:basedOn w:val="a0"/>
    <w:rsid w:val="00ED3104"/>
  </w:style>
  <w:style w:type="paragraph" w:customStyle="1" w:styleId="p21">
    <w:name w:val="p2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ED3104"/>
  </w:style>
  <w:style w:type="paragraph" w:customStyle="1" w:styleId="p23">
    <w:name w:val="p2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List Paragraph"/>
    <w:basedOn w:val="a"/>
    <w:uiPriority w:val="34"/>
    <w:qFormat/>
    <w:rsid w:val="00325CBE"/>
    <w:pPr>
      <w:suppressAutoHyphens w:val="0"/>
      <w:spacing w:line="360" w:lineRule="auto"/>
      <w:ind w:left="720" w:firstLine="567"/>
      <w:contextualSpacing/>
      <w:jc w:val="both"/>
    </w:pPr>
    <w:rPr>
      <w:rFonts w:ascii="Arial Narrow" w:hAnsi="Arial Narro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13 от 24.11.2015 О рассмотрении прогноза социально-экономического развития Нартинского СМО на 2016 год</vt:lpstr>
    </vt:vector>
  </TitlesOfParts>
  <Company>MoBIL GROUP</Company>
  <LinksUpToDate>false</LinksUpToDate>
  <CharactersWithSpaces>8138</CharactersWithSpaces>
  <SharedDoc>false</SharedDoc>
  <HLinks>
    <vt:vector size="42" baseType="variant">
      <vt:variant>
        <vt:i4>589852</vt:i4>
      </vt:variant>
      <vt:variant>
        <vt:i4>18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327688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consultantplus://offline/ref=CDAB923F22C46AB7FB09F419B949A1CF8B9C3F30D5900A47E3F8FB58EFAB3EC6E1E5E4C61C775DA2D56F78h3p4L</vt:lpwstr>
      </vt:variant>
      <vt:variant>
        <vt:lpwstr/>
      </vt:variant>
      <vt:variant>
        <vt:i4>327772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consultantplus://offline/ref=CDAB923F22C46AB7FB09EA14AF25FCCB89956635D0910718BFA7A005B8A23491A6AABD8758h7p2L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consultantplus://offline/ref=E93C16D2566AC17882692EBF2CCE526639556BEE04A7ED38094ADBD479E8A7899616EAA94973CB79UFh2N</vt:lpwstr>
      </vt:variant>
      <vt:variant>
        <vt:lpwstr/>
      </vt:variant>
      <vt:variant>
        <vt:i4>6881380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consultantplus://offline/ref=E93C16D2566AC17882692EBF2CCE526639576DED06A0ED38094ADBD479E8A7899616EAA94973C97FUFh1N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consultantplus://offline/ref=E93C16D2566AC17882692EBF2CCE526639556AE907A8ED38094ADBD479E8A7899616EAA94973C879UFhAN</vt:lpwstr>
      </vt:variant>
      <vt:variant>
        <vt:lpwstr/>
      </vt:variant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consultantplus://offline/ref=E93C16D2566AC17882692EBF2CCE526639556BEE04A7ED38094ADBD479E8A7899616EAA94973CF7FUFh3N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13 от 24.11.2015 О рассмотрении прогноза социально-экономического развития Нартинского СМО на 2016 год</dc:title>
  <dc:subject>Прогноз социально-экономического развития Нартинского СМО на 2016 год</dc:subject>
  <dc:creator>Манджиев А.А.</dc:creator>
  <cp:lastModifiedBy>Ховалова</cp:lastModifiedBy>
  <cp:revision>2</cp:revision>
  <cp:lastPrinted>2015-11-24T12:03:00Z</cp:lastPrinted>
  <dcterms:created xsi:type="dcterms:W3CDTF">2018-01-03T11:54:00Z</dcterms:created>
  <dcterms:modified xsi:type="dcterms:W3CDTF">2018-01-03T11:54:00Z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1 от 14.11.2013 Об установлении ставок земельного налога, порядка и срока его уплаты  на территории ">
    <vt:lpwstr>Об установлении ставок земельного налога, порядка и срока его уплаты  на территории </vt:lpwstr>
  </property>
  <property fmtid="{D5CDD505-2E9C-101B-9397-08002B2CF9AE}" pid="3" name="решение 20-1 от 26.09.2013 Об установлении ставок земельного налога, порядка и срока его уплаты  на территории ">
    <vt:lpwstr>Об установлении ставок земельного налога, порядка и срока его уплаты  на территории </vt:lpwstr>
  </property>
</Properties>
</file>