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00" w:rsidRPr="001121CF" w:rsidRDefault="007A5900" w:rsidP="007A5900">
      <w:pPr>
        <w:pStyle w:val="a3"/>
        <w:rPr>
          <w:b/>
          <w:sz w:val="24"/>
        </w:rPr>
      </w:pPr>
      <w:r w:rsidRPr="001121CF">
        <w:rPr>
          <w:b/>
          <w:sz w:val="24"/>
        </w:rPr>
        <w:t xml:space="preserve"> Республика Калмыкия                                      </w:t>
      </w: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Собрание депутатов</w:t>
      </w: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Ульдючинского сельского муниципального образования</w:t>
      </w:r>
    </w:p>
    <w:p w:rsidR="007A5900" w:rsidRPr="001121CF" w:rsidRDefault="009329AC" w:rsidP="007A5900">
      <w:pPr>
        <w:jc w:val="center"/>
        <w:rPr>
          <w:b/>
          <w:bCs/>
        </w:rPr>
      </w:pPr>
      <w:r w:rsidRPr="009329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65pt;margin-top:-9pt;width:1.1pt;height:15.75pt;z-index:251656704;mso-position-horizontal-relative:margin" stroked="f">
            <v:fill opacity="0" color2="black"/>
            <v:textbox inset="0,0,0,0">
              <w:txbxContent>
                <w:p w:rsidR="007A5900" w:rsidRDefault="007A5900" w:rsidP="007A5900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A5900" w:rsidRPr="001121CF">
        <w:rPr>
          <w:b/>
          <w:bCs/>
        </w:rPr>
        <w:t>Республики Калмыкия</w:t>
      </w:r>
    </w:p>
    <w:p w:rsidR="007A5900" w:rsidRPr="001121CF" w:rsidRDefault="007A5900" w:rsidP="007A5900">
      <w:pPr>
        <w:jc w:val="center"/>
        <w:rPr>
          <w:b/>
          <w:bCs/>
        </w:rPr>
      </w:pP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РЕШЕНИЕ</w:t>
      </w:r>
    </w:p>
    <w:p w:rsidR="007168E5" w:rsidRPr="001121CF" w:rsidRDefault="007168E5" w:rsidP="007A5900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7A5900" w:rsidRPr="00382B85" w:rsidTr="00433E14">
        <w:tc>
          <w:tcPr>
            <w:tcW w:w="3168" w:type="dxa"/>
          </w:tcPr>
          <w:p w:rsidR="007A5900" w:rsidRPr="007168E5" w:rsidRDefault="007A5900" w:rsidP="00645718">
            <w:pPr>
              <w:snapToGrid w:val="0"/>
            </w:pPr>
            <w:r w:rsidRPr="007168E5">
              <w:t>«</w:t>
            </w:r>
            <w:r w:rsidR="00645718">
              <w:t>30</w:t>
            </w:r>
            <w:r w:rsidRPr="007168E5">
              <w:t xml:space="preserve">» </w:t>
            </w:r>
            <w:r w:rsidR="00645718">
              <w:t>декабря</w:t>
            </w:r>
            <w:r w:rsidRPr="007168E5">
              <w:t xml:space="preserve"> 201</w:t>
            </w:r>
            <w:r w:rsidR="00B00D17" w:rsidRPr="007168E5">
              <w:t>5</w:t>
            </w:r>
            <w:r w:rsidRPr="007168E5">
              <w:t xml:space="preserve"> г</w:t>
            </w:r>
          </w:p>
        </w:tc>
        <w:tc>
          <w:tcPr>
            <w:tcW w:w="3600" w:type="dxa"/>
          </w:tcPr>
          <w:p w:rsidR="007A5900" w:rsidRPr="007168E5" w:rsidRDefault="00F82EF8" w:rsidP="00645718">
            <w:pPr>
              <w:snapToGrid w:val="0"/>
            </w:pPr>
            <w:r>
              <w:rPr>
                <w:sz w:val="25"/>
                <w:szCs w:val="25"/>
              </w:rPr>
              <w:t xml:space="preserve">                   </w:t>
            </w:r>
            <w:r w:rsidR="007A5900" w:rsidRPr="007168E5">
              <w:t xml:space="preserve">№  </w:t>
            </w:r>
            <w:r w:rsidR="00645718">
              <w:t>24</w:t>
            </w:r>
          </w:p>
        </w:tc>
        <w:tc>
          <w:tcPr>
            <w:tcW w:w="2700" w:type="dxa"/>
          </w:tcPr>
          <w:p w:rsidR="007A5900" w:rsidRPr="007168E5" w:rsidRDefault="007A5900" w:rsidP="00433E14">
            <w:pPr>
              <w:snapToGrid w:val="0"/>
              <w:jc w:val="right"/>
            </w:pPr>
            <w:r w:rsidRPr="007168E5">
              <w:t>с. Ульдючины</w:t>
            </w:r>
          </w:p>
        </w:tc>
      </w:tr>
    </w:tbl>
    <w:p w:rsidR="007A5900" w:rsidRPr="00B9797A" w:rsidRDefault="007A5900" w:rsidP="007A5900">
      <w:pPr>
        <w:jc w:val="both"/>
        <w:rPr>
          <w:b/>
          <w:bCs/>
          <w:sz w:val="25"/>
          <w:szCs w:val="25"/>
        </w:rPr>
      </w:pPr>
    </w:p>
    <w:p w:rsidR="001121CF" w:rsidRPr="001121CF" w:rsidRDefault="001121CF" w:rsidP="00D137E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121CF">
        <w:rPr>
          <w:b/>
          <w:sz w:val="20"/>
          <w:szCs w:val="20"/>
        </w:rPr>
        <w:t xml:space="preserve">О </w:t>
      </w:r>
      <w:r w:rsidRPr="001121CF">
        <w:rPr>
          <w:rStyle w:val="a7"/>
          <w:color w:val="000000"/>
          <w:sz w:val="20"/>
          <w:szCs w:val="20"/>
        </w:rPr>
        <w:t>земельном налоге на территории</w:t>
      </w:r>
      <w:r w:rsidRPr="001121CF">
        <w:rPr>
          <w:rStyle w:val="a7"/>
          <w:b w:val="0"/>
          <w:color w:val="000000"/>
          <w:sz w:val="20"/>
          <w:szCs w:val="20"/>
        </w:rPr>
        <w:t xml:space="preserve"> </w:t>
      </w:r>
      <w:r w:rsidRPr="001121CF">
        <w:rPr>
          <w:b/>
          <w:color w:val="000000"/>
          <w:sz w:val="20"/>
          <w:szCs w:val="20"/>
        </w:rPr>
        <w:t xml:space="preserve">Ульдючинского сельского </w:t>
      </w:r>
      <w:r w:rsidR="00D137E6">
        <w:rPr>
          <w:b/>
          <w:color w:val="000000"/>
          <w:sz w:val="20"/>
          <w:szCs w:val="20"/>
        </w:rPr>
        <w:t xml:space="preserve">                                                               </w:t>
      </w:r>
      <w:r w:rsidRPr="001121CF">
        <w:rPr>
          <w:b/>
          <w:color w:val="000000"/>
          <w:sz w:val="20"/>
          <w:szCs w:val="20"/>
        </w:rPr>
        <w:t>муниципального образования Республики Калмыкия</w:t>
      </w:r>
      <w:r w:rsidRPr="001121CF">
        <w:rPr>
          <w:b/>
          <w:sz w:val="20"/>
          <w:szCs w:val="20"/>
        </w:rPr>
        <w:t xml:space="preserve"> </w:t>
      </w:r>
      <w:r w:rsidR="00645718">
        <w:rPr>
          <w:b/>
          <w:sz w:val="20"/>
          <w:szCs w:val="20"/>
        </w:rPr>
        <w:t xml:space="preserve">                                                </w:t>
      </w:r>
    </w:p>
    <w:p w:rsidR="0000556B" w:rsidRDefault="0000556B" w:rsidP="0000556B">
      <w:pPr>
        <w:rPr>
          <w:sz w:val="20"/>
          <w:szCs w:val="20"/>
        </w:rPr>
      </w:pPr>
    </w:p>
    <w:p w:rsidR="0000556B" w:rsidRPr="00645718" w:rsidRDefault="001121CF" w:rsidP="00D7270B">
      <w:pPr>
        <w:ind w:firstLine="708"/>
        <w:jc w:val="both"/>
      </w:pPr>
      <w:r w:rsidRPr="00645718">
        <w:rPr>
          <w:color w:val="000000"/>
        </w:rPr>
        <w:t>В соответствии с</w:t>
      </w:r>
      <w:r w:rsidR="00B9797A" w:rsidRPr="00645718">
        <w:rPr>
          <w:color w:val="000000"/>
        </w:rPr>
        <w:t xml:space="preserve"> </w:t>
      </w:r>
      <w:r w:rsidR="00645718" w:rsidRPr="00645718">
        <w:rPr>
          <w:color w:val="000000"/>
        </w:rPr>
        <w:t xml:space="preserve">Федеральным законом от 23.11.2015 г № 320-ФЗ «О внесении изменений в часть вторую </w:t>
      </w:r>
      <w:r w:rsidR="00846057" w:rsidRPr="00645718">
        <w:rPr>
          <w:color w:val="000000"/>
        </w:rPr>
        <w:t>Налогов</w:t>
      </w:r>
      <w:r w:rsidR="00645718" w:rsidRPr="00645718">
        <w:rPr>
          <w:color w:val="000000"/>
        </w:rPr>
        <w:t>ого</w:t>
      </w:r>
      <w:r w:rsidR="00846057" w:rsidRPr="00645718">
        <w:rPr>
          <w:color w:val="000000"/>
        </w:rPr>
        <w:t xml:space="preserve"> кодекс</w:t>
      </w:r>
      <w:r w:rsidR="00645718" w:rsidRPr="00645718">
        <w:rPr>
          <w:color w:val="000000"/>
        </w:rPr>
        <w:t>а</w:t>
      </w:r>
      <w:r w:rsidR="00846057" w:rsidRPr="00645718">
        <w:rPr>
          <w:color w:val="000000"/>
        </w:rPr>
        <w:t xml:space="preserve"> Российской Федерации</w:t>
      </w:r>
      <w:r w:rsidR="00645718" w:rsidRPr="00645718">
        <w:rPr>
          <w:color w:val="000000"/>
        </w:rPr>
        <w:t>»</w:t>
      </w:r>
      <w:r w:rsidR="00846057" w:rsidRPr="00645718">
        <w:rPr>
          <w:color w:val="000000"/>
        </w:rPr>
        <w:t xml:space="preserve">, </w:t>
      </w:r>
      <w:r w:rsidR="00B9797A" w:rsidRPr="00645718">
        <w:rPr>
          <w:color w:val="000000"/>
        </w:rPr>
        <w:t>Федеральным законом от 06.10.2003 N 131-ФЗ "Об общих принципах организации местного самоуправления в Российской Федерации",</w:t>
      </w:r>
      <w:r w:rsidR="00B9797A" w:rsidRPr="00645718">
        <w:rPr>
          <w:bCs/>
        </w:rPr>
        <w:t xml:space="preserve"> </w:t>
      </w:r>
      <w:r w:rsidRPr="00645718">
        <w:rPr>
          <w:bCs/>
        </w:rPr>
        <w:t xml:space="preserve">руководствуясь </w:t>
      </w:r>
      <w:r w:rsidR="00B9797A" w:rsidRPr="00645718">
        <w:rPr>
          <w:bCs/>
        </w:rPr>
        <w:t>Уставом Ульдючинского  сельского муниципального образования</w:t>
      </w:r>
      <w:r w:rsidR="0000556B" w:rsidRPr="00645718">
        <w:t>, Собрание депутатов Ульдючинского сельского муниципального образования РК</w:t>
      </w:r>
    </w:p>
    <w:p w:rsidR="00902B7D" w:rsidRPr="00645718" w:rsidRDefault="00902B7D" w:rsidP="0000556B">
      <w:pPr>
        <w:jc w:val="both"/>
      </w:pPr>
    </w:p>
    <w:p w:rsidR="007168E5" w:rsidRPr="007168E5" w:rsidRDefault="007168E5" w:rsidP="007168E5">
      <w:pPr>
        <w:pStyle w:val="30"/>
        <w:tabs>
          <w:tab w:val="right" w:leader="dot" w:pos="10800"/>
        </w:tabs>
        <w:ind w:firstLine="811"/>
        <w:jc w:val="both"/>
        <w:rPr>
          <w:b/>
          <w:sz w:val="24"/>
          <w:szCs w:val="24"/>
        </w:rPr>
      </w:pPr>
      <w:r w:rsidRPr="007168E5">
        <w:rPr>
          <w:b/>
          <w:sz w:val="24"/>
          <w:szCs w:val="24"/>
        </w:rPr>
        <w:t xml:space="preserve">                                           решило:</w:t>
      </w:r>
    </w:p>
    <w:p w:rsidR="007168E5" w:rsidRPr="007168E5" w:rsidRDefault="007168E5" w:rsidP="007168E5">
      <w:pPr>
        <w:ind w:firstLine="708"/>
        <w:jc w:val="both"/>
        <w:rPr>
          <w:b/>
        </w:rPr>
      </w:pPr>
      <w:r w:rsidRPr="007168E5">
        <w:t>1. Установить и ввести с 01 января 2015 года на территории Ульдючинского сельского муниципального образования Республики Калмыкия (далее – муниципальное образование) земельный налог, порядок и сроки уплаты налога на землю, находящиеся в пределах границ муниципального образования.</w:t>
      </w:r>
    </w:p>
    <w:p w:rsidR="007168E5" w:rsidRPr="007168E5" w:rsidRDefault="007168E5" w:rsidP="007168E5">
      <w:pPr>
        <w:ind w:firstLine="708"/>
        <w:jc w:val="both"/>
        <w:rPr>
          <w:b/>
        </w:rPr>
      </w:pPr>
      <w:r w:rsidRPr="007168E5">
        <w:t xml:space="preserve">2. </w:t>
      </w:r>
      <w:proofErr w:type="gramStart"/>
      <w:r w:rsidRPr="007168E5">
        <w:t>Налогоплательщиками налогов (далее –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образования.</w:t>
      </w:r>
      <w:proofErr w:type="gramEnd"/>
    </w:p>
    <w:p w:rsidR="007168E5" w:rsidRPr="007168E5" w:rsidRDefault="007168E5" w:rsidP="007168E5">
      <w:pPr>
        <w:ind w:firstLine="708"/>
        <w:jc w:val="both"/>
        <w:rPr>
          <w:b/>
        </w:rPr>
      </w:pPr>
      <w:r w:rsidRPr="007168E5"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7168E5" w:rsidRPr="007168E5" w:rsidRDefault="007168E5" w:rsidP="007168E5">
      <w:pPr>
        <w:ind w:firstLine="708"/>
        <w:jc w:val="both"/>
        <w:rPr>
          <w:b/>
        </w:rPr>
      </w:pPr>
      <w:r w:rsidRPr="007168E5">
        <w:t>2.1.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7168E5" w:rsidRPr="007168E5" w:rsidRDefault="007168E5" w:rsidP="007168E5">
      <w:pPr>
        <w:ind w:firstLine="708"/>
        <w:jc w:val="both"/>
        <w:rPr>
          <w:b/>
        </w:rPr>
      </w:pPr>
      <w:r w:rsidRPr="007168E5">
        <w:t>3. Объектом налогообложения признаются земельные участки, расположенные в пределах муниципального образования.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3.1. Не признаются объектом налогообложения: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 xml:space="preserve">1) земельные участки, изъятые из оборота в соответствии с </w:t>
      </w:r>
      <w:hyperlink r:id="rId7" w:history="1">
        <w:r w:rsidRPr="007168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168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8E5">
        <w:rPr>
          <w:rFonts w:ascii="Times New Roman" w:hAnsi="Times New Roman" w:cs="Times New Roman"/>
          <w:sz w:val="24"/>
          <w:szCs w:val="24"/>
        </w:rPr>
        <w:t xml:space="preserve">2) земельные участки, ограниченные в обороте в соответствии с </w:t>
      </w:r>
      <w:hyperlink r:id="rId8" w:history="1">
        <w:r w:rsidRPr="007168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168E5">
        <w:rPr>
          <w:rFonts w:ascii="Times New Roman" w:hAnsi="Times New Roman" w:cs="Times New Roman"/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 xml:space="preserve"> 3) земельные участки из состава </w:t>
      </w:r>
      <w:hyperlink r:id="rId9" w:history="1">
        <w:r w:rsidRPr="007168E5">
          <w:rPr>
            <w:rFonts w:ascii="Times New Roman" w:hAnsi="Times New Roman" w:cs="Times New Roman"/>
            <w:sz w:val="24"/>
            <w:szCs w:val="24"/>
          </w:rPr>
          <w:t>земель</w:t>
        </w:r>
      </w:hyperlink>
      <w:r w:rsidRPr="007168E5">
        <w:rPr>
          <w:rFonts w:ascii="Times New Roman" w:hAnsi="Times New Roman" w:cs="Times New Roman"/>
          <w:sz w:val="24"/>
          <w:szCs w:val="24"/>
        </w:rPr>
        <w:t xml:space="preserve"> лесного фонда;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5) земельные участки, входящие в состав общего имущества многоквартирного дома.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 xml:space="preserve">4.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0" w:history="1">
        <w:r w:rsidRPr="007168E5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7168E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lastRenderedPageBreak/>
        <w:t>4.1.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5. Налоговым периодом признается календарный год.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6.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>7. Установить  налоговые ставки на территории Ульдючинского сельского муниципального образования в следующих размерах: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 xml:space="preserve">  0,3 % в отношении земельных участков:  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 xml:space="preserve">      0,1 % в отношении земельных участков: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 xml:space="preserve">- </w:t>
      </w:r>
      <w:proofErr w:type="gramStart"/>
      <w:r w:rsidRPr="007168E5">
        <w:t>занятых</w:t>
      </w:r>
      <w:proofErr w:type="gramEnd"/>
      <w:r w:rsidRPr="007168E5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 или приобретенных (предоставленных) для жилищного строительства;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</w:pPr>
      <w:r w:rsidRPr="007168E5">
        <w:t xml:space="preserve">- </w:t>
      </w:r>
      <w:proofErr w:type="gramStart"/>
      <w:r w:rsidRPr="007168E5">
        <w:t>приобретенных</w:t>
      </w:r>
      <w:proofErr w:type="gramEnd"/>
      <w:r w:rsidRPr="007168E5">
        <w:t xml:space="preserve"> (предоставленных) для </w:t>
      </w:r>
      <w:hyperlink r:id="rId11" w:history="1">
        <w:r w:rsidRPr="007168E5">
          <w:t>личного подсобного хозяйства</w:t>
        </w:r>
      </w:hyperlink>
      <w:r w:rsidRPr="007168E5">
        <w:t>, садоводства, огородничества или животноводства, а также дачного хозяйства;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>0,15 процента в отношении земельных участков предоставленных: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>-    под промышленные предприятия;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>-    под производственные базы;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 xml:space="preserve">-    под общественную застройку; 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 xml:space="preserve">- ограниченных в обороте в соответствии с </w:t>
      </w:r>
      <w:hyperlink r:id="rId12" w:history="1">
        <w:r w:rsidRPr="007168E5">
          <w:t>законодательством</w:t>
        </w:r>
      </w:hyperlink>
      <w:r w:rsidRPr="007168E5">
        <w:t xml:space="preserve"> Российской Федерации, предоставленных для обеспечения обороны, безопасности и таможенных нужд;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>0,8 процента в отношении прочих земельных участков.</w:t>
      </w:r>
    </w:p>
    <w:p w:rsidR="007168E5" w:rsidRPr="007168E5" w:rsidRDefault="007168E5" w:rsidP="007168E5">
      <w:pPr>
        <w:ind w:firstLine="540"/>
        <w:jc w:val="both"/>
      </w:pPr>
      <w:r w:rsidRPr="007168E5">
        <w:t xml:space="preserve"> 8.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образования, льготы, установленные в соответствии со ст. 395 Налогового кодекса РФ, действуют в полном объеме.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8.1. От уплаты налога полностью освобождаются: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- органы местного самоуправления – в отношении земельных участков, используемых ими для непосредственного выполнения возложенных на них функций;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- муниципальные учреждения, полностью финансируемые из бюджета Приютненского районного муниципального образования Республики Калмыкия.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8.2. Перечисленные в пункте 7.1. налоговые льготы не распространяются на земельные участки (части, доли земельных участков), сдаваемых в аренду, приобретенных для производственных целей и коммерческого строительства (использования)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 xml:space="preserve">9. Сумма налога, подлежащая уплате в бюджет налогоплательщиками - физическими лицами, исчисляется налоговыми органами. 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 xml:space="preserve">Налог подлежит уплате налогоплательщиками - физическими лицами в срок не позднее 1 </w:t>
      </w:r>
      <w:r w:rsidR="000040E5">
        <w:rPr>
          <w:rFonts w:ascii="Times New Roman" w:hAnsi="Times New Roman" w:cs="Times New Roman"/>
          <w:sz w:val="24"/>
          <w:szCs w:val="24"/>
        </w:rPr>
        <w:t>декабря</w:t>
      </w:r>
      <w:r w:rsidRPr="007168E5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</w:t>
      </w:r>
      <w:r w:rsidRPr="007168E5">
        <w:rPr>
          <w:rFonts w:cs="Calibri"/>
          <w:b/>
          <w:sz w:val="24"/>
          <w:szCs w:val="24"/>
        </w:rPr>
        <w:t xml:space="preserve"> </w:t>
      </w:r>
      <w:r w:rsidRPr="007168E5">
        <w:rPr>
          <w:rFonts w:ascii="Times New Roman" w:hAnsi="Times New Roman" w:cs="Times New Roman"/>
          <w:sz w:val="24"/>
          <w:szCs w:val="24"/>
        </w:rPr>
        <w:t xml:space="preserve">на основании налогового уведомления.   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уплачивают земельный налог на основании налоговых уведомлений в срок не позднее 1 </w:t>
      </w:r>
      <w:r w:rsidR="00D137E6">
        <w:rPr>
          <w:rFonts w:ascii="Times New Roman" w:hAnsi="Times New Roman" w:cs="Times New Roman"/>
          <w:sz w:val="24"/>
          <w:szCs w:val="24"/>
        </w:rPr>
        <w:t>декабря</w:t>
      </w:r>
      <w:r w:rsidRPr="007168E5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 Налоговая база и сумма налога к уплате в отношении участков, которыми владеют индивидуальные предприниматели, исчисляется налоговыми органами. 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168E5">
        <w:rPr>
          <w:rFonts w:cs="Calibri"/>
        </w:rPr>
        <w:t>10. Налогоплательщики-организации исчисляют сумму налога (сумму авансовых платежей по налогу) самостоятельно.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7168E5">
        <w:rPr>
          <w:rFonts w:cs="Calibri"/>
        </w:rPr>
        <w:t xml:space="preserve">Сумма налога, подлежащая уплате в бюджет по итогам налогового периода, </w:t>
      </w:r>
      <w:r w:rsidRPr="007168E5">
        <w:rPr>
          <w:rFonts w:cs="Calibri"/>
        </w:rPr>
        <w:lastRenderedPageBreak/>
        <w:t>определяется налогоплательщиками-организациями как разница между суммой налога, исчисленной в соответствии с пунктом 1 статьи 396, и суммами подлежащих уплате в течение налогового периода авансовых платежей по налогу.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</w:pPr>
      <w:r w:rsidRPr="007168E5">
        <w:rPr>
          <w:rFonts w:cs="Calibri"/>
        </w:rPr>
        <w:t xml:space="preserve">Срок уплаты налога для налогоплательщиков-организаций </w:t>
      </w:r>
      <w:r w:rsidR="00D137E6">
        <w:rPr>
          <w:rFonts w:cs="Calibri"/>
        </w:rPr>
        <w:t xml:space="preserve">- </w:t>
      </w:r>
      <w:r w:rsidRPr="007168E5">
        <w:rPr>
          <w:rFonts w:cs="Calibri"/>
        </w:rPr>
        <w:t>1 февраля года, следующего за истекшим налоговым периодом.</w:t>
      </w:r>
    </w:p>
    <w:p w:rsidR="007168E5" w:rsidRPr="007168E5" w:rsidRDefault="007168E5" w:rsidP="007168E5">
      <w:pPr>
        <w:pStyle w:val="ConsPlusNormal"/>
        <w:spacing w:line="276" w:lineRule="auto"/>
        <w:ind w:firstLine="540"/>
        <w:jc w:val="both"/>
        <w:rPr>
          <w:rFonts w:cs="Calibri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11.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12.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льготу либо уменьшение налогооблагаемой базы.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13.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Федерации, не позднее 1 марта года налогового периода.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</w:pPr>
      <w:r w:rsidRPr="007168E5">
        <w:t xml:space="preserve">14. Признать утратившим силу решение от </w:t>
      </w:r>
      <w:r w:rsidR="00D137E6">
        <w:t>18</w:t>
      </w:r>
      <w:r w:rsidRPr="007168E5">
        <w:t>.0</w:t>
      </w:r>
      <w:r w:rsidR="00D137E6">
        <w:t>7</w:t>
      </w:r>
      <w:r w:rsidRPr="007168E5">
        <w:t>.201</w:t>
      </w:r>
      <w:r w:rsidR="00D137E6">
        <w:t>5</w:t>
      </w:r>
      <w:r w:rsidRPr="007168E5">
        <w:t xml:space="preserve"> г № 20 «Об установлении ставок земельного налога, порядка и срока его уплаты на территории Ульдючинского сельского муниципального образования Республики Калмыкия»</w:t>
      </w:r>
      <w:r w:rsidR="00D137E6">
        <w:t xml:space="preserve"> (в ред. от 24.11.2015 г № 16)</w:t>
      </w:r>
      <w:r w:rsidRPr="007168E5">
        <w:t>.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>15. Настоящее решение вступает в силу по истечении одного месяца со дня его официального опубликования (обнародования) и распространяется на отношения, возникшие с 01.01.2015г.</w:t>
      </w:r>
    </w:p>
    <w:p w:rsidR="007168E5" w:rsidRPr="007168E5" w:rsidRDefault="007168E5" w:rsidP="007168E5">
      <w:pPr>
        <w:pStyle w:val="aa"/>
        <w:tabs>
          <w:tab w:val="left" w:pos="284"/>
        </w:tabs>
        <w:spacing w:line="100" w:lineRule="atLeast"/>
        <w:ind w:left="0"/>
        <w:jc w:val="both"/>
        <w:rPr>
          <w:b/>
        </w:rPr>
      </w:pPr>
      <w:r w:rsidRPr="007168E5">
        <w:t xml:space="preserve">          16. Настоящее решение разместить на официальном сайте Приютненского  района в сети Интернет: </w:t>
      </w:r>
      <w:hyperlink r:id="rId13" w:history="1">
        <w:r w:rsidRPr="000040E5">
          <w:rPr>
            <w:rStyle w:val="a9"/>
            <w:b/>
            <w:bCs/>
            <w:color w:val="auto"/>
          </w:rPr>
          <w:t>http://</w:t>
        </w:r>
        <w:r w:rsidRPr="000040E5">
          <w:rPr>
            <w:rStyle w:val="a9"/>
            <w:b/>
            <w:color w:val="auto"/>
          </w:rPr>
          <w:t>priutnoe</w:t>
        </w:r>
        <w:r w:rsidRPr="000040E5">
          <w:rPr>
            <w:rStyle w:val="a9"/>
            <w:b/>
            <w:bCs/>
            <w:color w:val="auto"/>
          </w:rPr>
          <w:t>.rk08.ru</w:t>
        </w:r>
      </w:hyperlink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 xml:space="preserve">Глава Ульдючинского </w:t>
      </w:r>
      <w:proofErr w:type="gramStart"/>
      <w:r w:rsidRPr="007168E5">
        <w:t>сельского</w:t>
      </w:r>
      <w:proofErr w:type="gramEnd"/>
      <w:r w:rsidRPr="007168E5">
        <w:t xml:space="preserve"> </w:t>
      </w: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>муниципального образования</w:t>
      </w: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>Республики Калмыкия (</w:t>
      </w:r>
      <w:proofErr w:type="spellStart"/>
      <w:r w:rsidRPr="007168E5">
        <w:t>ахлачи</w:t>
      </w:r>
      <w:proofErr w:type="spellEnd"/>
      <w:r w:rsidRPr="007168E5">
        <w:t>),</w:t>
      </w: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>Председатель Собрания депутатов</w:t>
      </w: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 xml:space="preserve">Ульдючинского сельского </w:t>
      </w: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>муниципального образования</w:t>
      </w:r>
    </w:p>
    <w:p w:rsidR="007168E5" w:rsidRPr="007168E5" w:rsidRDefault="007168E5" w:rsidP="007168E5">
      <w:pPr>
        <w:jc w:val="both"/>
        <w:rPr>
          <w:b/>
        </w:rPr>
      </w:pPr>
      <w:r w:rsidRPr="007168E5">
        <w:t>Республики Калмыкия</w:t>
      </w:r>
      <w:r w:rsidRPr="007168E5">
        <w:tab/>
        <w:t xml:space="preserve">             </w:t>
      </w:r>
      <w:r w:rsidRPr="007168E5">
        <w:tab/>
      </w:r>
      <w:r w:rsidRPr="007168E5">
        <w:tab/>
      </w:r>
      <w:r w:rsidRPr="007168E5">
        <w:tab/>
        <w:t xml:space="preserve">                      А.П. </w:t>
      </w:r>
      <w:proofErr w:type="spellStart"/>
      <w:r w:rsidRPr="007168E5">
        <w:t>Эрднеев</w:t>
      </w:r>
      <w:proofErr w:type="spellEnd"/>
    </w:p>
    <w:p w:rsidR="007168E5" w:rsidRPr="007168E5" w:rsidRDefault="007168E5" w:rsidP="007168E5">
      <w:pPr>
        <w:jc w:val="both"/>
        <w:rPr>
          <w:b/>
        </w:rPr>
      </w:pPr>
    </w:p>
    <w:p w:rsidR="007168E5" w:rsidRPr="007168E5" w:rsidRDefault="007168E5" w:rsidP="007168E5">
      <w:pPr>
        <w:jc w:val="both"/>
        <w:rPr>
          <w:b/>
        </w:rPr>
      </w:pPr>
    </w:p>
    <w:p w:rsidR="007168E5" w:rsidRDefault="007168E5" w:rsidP="007168E5">
      <w:pPr>
        <w:jc w:val="both"/>
        <w:rPr>
          <w:b/>
        </w:rPr>
      </w:pPr>
    </w:p>
    <w:p w:rsidR="007168E5" w:rsidRDefault="007168E5" w:rsidP="007168E5">
      <w:pPr>
        <w:jc w:val="both"/>
        <w:rPr>
          <w:b/>
        </w:rPr>
      </w:pPr>
    </w:p>
    <w:p w:rsidR="007168E5" w:rsidRDefault="007168E5" w:rsidP="007168E5">
      <w:pPr>
        <w:jc w:val="both"/>
        <w:rPr>
          <w:b/>
        </w:rPr>
      </w:pPr>
    </w:p>
    <w:p w:rsidR="007168E5" w:rsidRDefault="007168E5" w:rsidP="007168E5">
      <w:pPr>
        <w:jc w:val="both"/>
        <w:rPr>
          <w:b/>
        </w:rPr>
      </w:pPr>
    </w:p>
    <w:p w:rsidR="00D137E6" w:rsidRDefault="00D137E6" w:rsidP="007168E5">
      <w:pPr>
        <w:jc w:val="both"/>
        <w:rPr>
          <w:b/>
        </w:rPr>
      </w:pPr>
    </w:p>
    <w:p w:rsidR="00D137E6" w:rsidRDefault="00D137E6" w:rsidP="007168E5">
      <w:pPr>
        <w:jc w:val="both"/>
        <w:rPr>
          <w:b/>
        </w:rPr>
      </w:pPr>
    </w:p>
    <w:p w:rsidR="00D137E6" w:rsidRDefault="00D137E6" w:rsidP="007168E5">
      <w:pPr>
        <w:jc w:val="both"/>
        <w:rPr>
          <w:b/>
        </w:rPr>
      </w:pPr>
    </w:p>
    <w:p w:rsidR="00D137E6" w:rsidRDefault="00D137E6" w:rsidP="007168E5">
      <w:pPr>
        <w:jc w:val="both"/>
        <w:rPr>
          <w:b/>
        </w:rPr>
      </w:pPr>
    </w:p>
    <w:p w:rsidR="00D137E6" w:rsidRDefault="00D137E6" w:rsidP="007168E5">
      <w:pPr>
        <w:jc w:val="both"/>
        <w:rPr>
          <w:b/>
        </w:rPr>
      </w:pPr>
    </w:p>
    <w:p w:rsidR="00D137E6" w:rsidRDefault="00D137E6" w:rsidP="007168E5">
      <w:pPr>
        <w:jc w:val="both"/>
        <w:rPr>
          <w:b/>
        </w:rPr>
      </w:pPr>
    </w:p>
    <w:p w:rsidR="00D137E6" w:rsidRDefault="00D137E6" w:rsidP="007168E5">
      <w:pPr>
        <w:jc w:val="both"/>
        <w:rPr>
          <w:b/>
        </w:rPr>
      </w:pPr>
    </w:p>
    <w:p w:rsidR="007168E5" w:rsidRDefault="007168E5" w:rsidP="007168E5">
      <w:pPr>
        <w:jc w:val="both"/>
        <w:rPr>
          <w:b/>
        </w:rPr>
      </w:pPr>
    </w:p>
    <w:p w:rsidR="007168E5" w:rsidRPr="00B93AD6" w:rsidRDefault="007168E5" w:rsidP="007168E5">
      <w:pPr>
        <w:jc w:val="both"/>
        <w:rPr>
          <w:b/>
          <w:sz w:val="20"/>
          <w:szCs w:val="20"/>
        </w:rPr>
      </w:pPr>
      <w:r w:rsidRPr="00B93AD6">
        <w:rPr>
          <w:sz w:val="20"/>
          <w:szCs w:val="20"/>
        </w:rPr>
        <w:t xml:space="preserve">Исп. </w:t>
      </w:r>
      <w:proofErr w:type="spellStart"/>
      <w:r w:rsidRPr="00B93AD6">
        <w:rPr>
          <w:sz w:val="20"/>
          <w:szCs w:val="20"/>
        </w:rPr>
        <w:t>Ховалова</w:t>
      </w:r>
      <w:proofErr w:type="spellEnd"/>
      <w:r w:rsidRPr="00B93AD6">
        <w:rPr>
          <w:sz w:val="20"/>
          <w:szCs w:val="20"/>
        </w:rPr>
        <w:t xml:space="preserve"> Л.В.</w:t>
      </w:r>
    </w:p>
    <w:p w:rsidR="007168E5" w:rsidRPr="00B93AD6" w:rsidRDefault="007168E5" w:rsidP="007168E5">
      <w:pPr>
        <w:jc w:val="both"/>
        <w:rPr>
          <w:b/>
          <w:sz w:val="20"/>
          <w:szCs w:val="20"/>
        </w:rPr>
      </w:pPr>
      <w:r w:rsidRPr="00B93AD6">
        <w:rPr>
          <w:sz w:val="20"/>
          <w:szCs w:val="20"/>
        </w:rPr>
        <w:t>Тел. 97-182</w:t>
      </w:r>
    </w:p>
    <w:p w:rsidR="007168E5" w:rsidRPr="00B93AD6" w:rsidRDefault="007168E5" w:rsidP="007168E5">
      <w:pPr>
        <w:ind w:firstLine="709"/>
        <w:jc w:val="both"/>
        <w:rPr>
          <w:b/>
        </w:rPr>
      </w:pPr>
    </w:p>
    <w:p w:rsidR="007168E5" w:rsidRPr="00B93AD6" w:rsidRDefault="007168E5" w:rsidP="007168E5">
      <w:pPr>
        <w:jc w:val="both"/>
        <w:rPr>
          <w:b/>
          <w:sz w:val="18"/>
          <w:szCs w:val="18"/>
        </w:rPr>
      </w:pPr>
      <w:r w:rsidRPr="00B93AD6">
        <w:rPr>
          <w:sz w:val="18"/>
          <w:szCs w:val="18"/>
        </w:rPr>
        <w:t>Разослано: дело-1, прокуратура-1,  РМО -2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МРИ</w:t>
      </w:r>
      <w:proofErr w:type="gramEnd"/>
      <w:r>
        <w:rPr>
          <w:sz w:val="18"/>
          <w:szCs w:val="18"/>
        </w:rPr>
        <w:t xml:space="preserve"> ФНС -1</w:t>
      </w:r>
    </w:p>
    <w:p w:rsidR="007168E5" w:rsidRPr="004F6472" w:rsidRDefault="007168E5" w:rsidP="007168E5">
      <w:pPr>
        <w:tabs>
          <w:tab w:val="right" w:leader="dot" w:pos="10800"/>
        </w:tabs>
        <w:jc w:val="both"/>
        <w:rPr>
          <w:b/>
        </w:rPr>
      </w:pPr>
    </w:p>
    <w:p w:rsidR="007168E5" w:rsidRDefault="007168E5" w:rsidP="00D537FF">
      <w:pPr>
        <w:jc w:val="both"/>
        <w:rPr>
          <w:sz w:val="20"/>
          <w:szCs w:val="20"/>
        </w:rPr>
      </w:pPr>
    </w:p>
    <w:sectPr w:rsidR="007168E5" w:rsidSect="001121CF">
      <w:footerReference w:type="default" r:id="rId14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FA" w:rsidRDefault="00B173FA" w:rsidP="0004250D">
      <w:r>
        <w:separator/>
      </w:r>
    </w:p>
  </w:endnote>
  <w:endnote w:type="continuationSeparator" w:id="0">
    <w:p w:rsidR="00B173FA" w:rsidRDefault="00B173FA" w:rsidP="0004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0D" w:rsidRDefault="009329AC">
    <w:pPr>
      <w:pStyle w:val="ae"/>
      <w:jc w:val="right"/>
    </w:pPr>
    <w:fldSimple w:instr=" PAGE   \* MERGEFORMAT ">
      <w:r w:rsidR="00D137E6">
        <w:rPr>
          <w:noProof/>
        </w:rPr>
        <w:t>1</w:t>
      </w:r>
    </w:fldSimple>
  </w:p>
  <w:p w:rsidR="0004250D" w:rsidRDefault="000425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FA" w:rsidRDefault="00B173FA" w:rsidP="0004250D">
      <w:r>
        <w:separator/>
      </w:r>
    </w:p>
  </w:footnote>
  <w:footnote w:type="continuationSeparator" w:id="0">
    <w:p w:rsidR="00B173FA" w:rsidRDefault="00B173FA" w:rsidP="00042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D19D2"/>
    <w:multiLevelType w:val="hybridMultilevel"/>
    <w:tmpl w:val="88161E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19EF"/>
    <w:multiLevelType w:val="multilevel"/>
    <w:tmpl w:val="4C1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34A17"/>
    <w:multiLevelType w:val="hybridMultilevel"/>
    <w:tmpl w:val="41B07916"/>
    <w:lvl w:ilvl="0" w:tplc="881AD0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5">
    <w:nsid w:val="1A99071A"/>
    <w:multiLevelType w:val="multilevel"/>
    <w:tmpl w:val="66A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208337F"/>
    <w:multiLevelType w:val="multilevel"/>
    <w:tmpl w:val="343AF6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B6A36F7"/>
    <w:multiLevelType w:val="multilevel"/>
    <w:tmpl w:val="CD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314F6"/>
    <w:multiLevelType w:val="hybridMultilevel"/>
    <w:tmpl w:val="A97A1EA6"/>
    <w:lvl w:ilvl="0" w:tplc="D9C4EF9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10">
    <w:nsid w:val="40C3448A"/>
    <w:multiLevelType w:val="hybridMultilevel"/>
    <w:tmpl w:val="F23C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C6D00"/>
    <w:multiLevelType w:val="hybridMultilevel"/>
    <w:tmpl w:val="22187F9A"/>
    <w:lvl w:ilvl="0" w:tplc="50F8B876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>
    <w:nsid w:val="54923377"/>
    <w:multiLevelType w:val="hybridMultilevel"/>
    <w:tmpl w:val="D592F9A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58840BB5"/>
    <w:multiLevelType w:val="multilevel"/>
    <w:tmpl w:val="3FA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CC30CB"/>
    <w:multiLevelType w:val="hybridMultilevel"/>
    <w:tmpl w:val="4D6EF696"/>
    <w:lvl w:ilvl="0" w:tplc="BFD6035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5"/>
  </w:num>
  <w:num w:numId="11">
    <w:abstractNumId w:val="16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900"/>
    <w:rsid w:val="000040E5"/>
    <w:rsid w:val="0000556B"/>
    <w:rsid w:val="0002420A"/>
    <w:rsid w:val="0004250D"/>
    <w:rsid w:val="000662CC"/>
    <w:rsid w:val="00085028"/>
    <w:rsid w:val="00087BF4"/>
    <w:rsid w:val="000C0F01"/>
    <w:rsid w:val="000E1411"/>
    <w:rsid w:val="001121CF"/>
    <w:rsid w:val="001A0006"/>
    <w:rsid w:val="001E0757"/>
    <w:rsid w:val="001E3790"/>
    <w:rsid w:val="001F3470"/>
    <w:rsid w:val="0023793A"/>
    <w:rsid w:val="00243837"/>
    <w:rsid w:val="00281AC6"/>
    <w:rsid w:val="002E6FB7"/>
    <w:rsid w:val="00307C43"/>
    <w:rsid w:val="00382D84"/>
    <w:rsid w:val="0039567D"/>
    <w:rsid w:val="00402DFB"/>
    <w:rsid w:val="00433E14"/>
    <w:rsid w:val="00496324"/>
    <w:rsid w:val="004F45FD"/>
    <w:rsid w:val="005126F3"/>
    <w:rsid w:val="005E56A6"/>
    <w:rsid w:val="0060239B"/>
    <w:rsid w:val="00645718"/>
    <w:rsid w:val="006B5B4C"/>
    <w:rsid w:val="006E2D34"/>
    <w:rsid w:val="007168E5"/>
    <w:rsid w:val="0075207E"/>
    <w:rsid w:val="007731B5"/>
    <w:rsid w:val="007775A9"/>
    <w:rsid w:val="007A5900"/>
    <w:rsid w:val="007B5703"/>
    <w:rsid w:val="007B743F"/>
    <w:rsid w:val="00823933"/>
    <w:rsid w:val="00833699"/>
    <w:rsid w:val="00846057"/>
    <w:rsid w:val="008872AE"/>
    <w:rsid w:val="008D3585"/>
    <w:rsid w:val="00902B7D"/>
    <w:rsid w:val="00921063"/>
    <w:rsid w:val="009329AC"/>
    <w:rsid w:val="009353CB"/>
    <w:rsid w:val="00990E9B"/>
    <w:rsid w:val="00994771"/>
    <w:rsid w:val="00A339BF"/>
    <w:rsid w:val="00AC2471"/>
    <w:rsid w:val="00AC54A7"/>
    <w:rsid w:val="00AE7791"/>
    <w:rsid w:val="00B00D17"/>
    <w:rsid w:val="00B173FA"/>
    <w:rsid w:val="00B54485"/>
    <w:rsid w:val="00B9797A"/>
    <w:rsid w:val="00BB2193"/>
    <w:rsid w:val="00BC1A9F"/>
    <w:rsid w:val="00BF5F3E"/>
    <w:rsid w:val="00C056C7"/>
    <w:rsid w:val="00C10E88"/>
    <w:rsid w:val="00CA4A8B"/>
    <w:rsid w:val="00CF188A"/>
    <w:rsid w:val="00D137E6"/>
    <w:rsid w:val="00D537FF"/>
    <w:rsid w:val="00D7270B"/>
    <w:rsid w:val="00D94481"/>
    <w:rsid w:val="00DA3E1C"/>
    <w:rsid w:val="00E62259"/>
    <w:rsid w:val="00E81B34"/>
    <w:rsid w:val="00E95B65"/>
    <w:rsid w:val="00EA7931"/>
    <w:rsid w:val="00EF4ABB"/>
    <w:rsid w:val="00F13F5C"/>
    <w:rsid w:val="00F63AC9"/>
    <w:rsid w:val="00F82250"/>
    <w:rsid w:val="00F82EF8"/>
    <w:rsid w:val="00F92EAE"/>
    <w:rsid w:val="00FE4FDD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0425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250D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0425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0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FD3D0C5EBCF41755FCAD796CE7A5A7A764A65EB60EA413A0A30805B07D40951E2219771D55B60w8k8E" TargetMode="External"/><Relationship Id="rId13" Type="http://schemas.openxmlformats.org/officeDocument/2006/relationships/hyperlink" Target="http://priutnoe.rk08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FD3D0C5EBCF41755FCAD796CE7A5A7A764A65EB60EA413A0A30805B07D40951E2219771D55B66w8kDE" TargetMode="External"/><Relationship Id="rId12" Type="http://schemas.openxmlformats.org/officeDocument/2006/relationships/hyperlink" Target="consultantplus://offline/ref=E93C16D2566AC17882692EBF2CCE526639556BEE04A7ED38094ADBD479E8A7899616EAA94973CB79UFh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3C16D2566AC17882692EBF2CCE526639576DED06A0ED38094ADBD479E8A7899616EAA94973C97FUFh1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FFD3D0C5EBCF41755FCAD796CE7A5A7A764F61EF61EA413A0A30805B07D40951E2219772D0w5k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FD3D0C5EBCF41755FCAD796CE7A5A7A764A65EB60EA413A0A30805B07D40951E2219771D55162w8k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16 от 24.11.2015 «О внесении изменений в решение от 18.07.2015 г № 20 «О земельном налоге на территории Ульдючинского СМО РК"</vt:lpstr>
    </vt:vector>
  </TitlesOfParts>
  <Company>MoBIL GROUP</Company>
  <LinksUpToDate>false</LinksUpToDate>
  <CharactersWithSpaces>9488</CharactersWithSpaces>
  <SharedDoc>false</SharedDoc>
  <HLinks>
    <vt:vector size="42" baseType="variant"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consultantplus://offline/ref=CDAB923F22C46AB7FB09F419B949A1CF8B9C3F30D5900A47E3F8FB58EFAB3EC6E1E5E4C61C775DA2D56F78h3p4L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consultantplus://offline/ref=CDAB923F22C46AB7FB09EA14AF25FCCB89956635D0910718BFA7A005B8A23491A6AABD8758h7p2L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consultantplus://offline/ref=E93C16D2566AC17882692EBF2CCE526639556BEE04A7ED38094ADBD479E8A7899616EAA94973CB79UFh2N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consultantplus://offline/ref=E93C16D2566AC17882692EBF2CCE526639576DED06A0ED38094ADBD479E8A7899616EAA94973C97FUFh1N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consultantplus://offline/ref=E93C16D2566AC17882692EBF2CCE526639556AE907A8ED38094ADBD479E8A7899616EAA94973C879UFhAN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consultantplus://offline/ref=E93C16D2566AC17882692EBF2CCE526639556BEE04A7ED38094ADBD479E8A7899616EAA94973CF7FUFh3N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24 от 30.12.2015 «О земельном налоге на территории Ульдючинского СМО РК"</dc:title>
  <dc:subject>«О земельном налоге на территории Ульдючинского СМО РК"</dc:subject>
  <dc:creator>Ховалова Л.В.</dc:creator>
  <cp:keywords/>
  <dc:description/>
  <cp:lastModifiedBy>СМО</cp:lastModifiedBy>
  <cp:revision>3</cp:revision>
  <cp:lastPrinted>2015-11-24T12:10:00Z</cp:lastPrinted>
  <dcterms:created xsi:type="dcterms:W3CDTF">2016-09-29T08:46:00Z</dcterms:created>
  <dcterms:modified xsi:type="dcterms:W3CDTF">2016-09-29T13:37:00Z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1 от 14.11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  <property fmtid="{D5CDD505-2E9C-101B-9397-08002B2CF9AE}" pid="3" name="решение 20-1 от 26.09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</Properties>
</file>