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2C00F7">
        <w:rPr>
          <w:szCs w:val="24"/>
          <w:lang w:val="ru-RU"/>
        </w:rPr>
        <w:t>21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901B66">
        <w:rPr>
          <w:b w:val="0"/>
          <w:szCs w:val="24"/>
          <w:lang w:val="ru-RU"/>
        </w:rPr>
        <w:t>25</w:t>
      </w:r>
      <w:bookmarkStart w:id="0" w:name="_GoBack"/>
      <w:bookmarkEnd w:id="0"/>
      <w:r w:rsidRPr="003B310E">
        <w:rPr>
          <w:b w:val="0"/>
          <w:szCs w:val="24"/>
          <w:lang w:val="ru-RU"/>
        </w:rPr>
        <w:t xml:space="preserve">» </w:t>
      </w:r>
      <w:r w:rsidR="002C00F7">
        <w:rPr>
          <w:b w:val="0"/>
          <w:szCs w:val="24"/>
          <w:lang w:val="ru-RU"/>
        </w:rPr>
        <w:t>ноября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320669">
        <w:rPr>
          <w:b w:val="0"/>
          <w:szCs w:val="24"/>
          <w:lang w:val="ru-RU"/>
        </w:rPr>
        <w:t>внеочередное заседание</w:t>
      </w:r>
      <w:r w:rsid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 xml:space="preserve"> </w:t>
      </w:r>
      <w:r w:rsidR="00F80F17">
        <w:rPr>
          <w:b w:val="0"/>
          <w:szCs w:val="24"/>
          <w:lang w:val="ru-RU"/>
        </w:rPr>
        <w:t xml:space="preserve">№ </w:t>
      </w:r>
      <w:r w:rsidR="002C00F7">
        <w:rPr>
          <w:b w:val="0"/>
          <w:szCs w:val="24"/>
          <w:lang w:val="ru-RU"/>
        </w:rPr>
        <w:t>4</w:t>
      </w:r>
      <w:r w:rsidRP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2C00F7" w:rsidRDefault="002C00F7" w:rsidP="00B30FFD">
      <w:pPr>
        <w:pStyle w:val="ac"/>
        <w:suppressAutoHyphens/>
        <w:jc w:val="center"/>
        <w:rPr>
          <w:b/>
          <w:szCs w:val="24"/>
        </w:rPr>
      </w:pPr>
      <w:r w:rsidRPr="00B30FF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Pr="00B30FFD">
        <w:rPr>
          <w:rFonts w:ascii="Times New Roman" w:hAnsi="Times New Roman" w:cs="Times New Roman"/>
          <w:spacing w:val="1"/>
          <w:w w:val="101"/>
          <w:sz w:val="24"/>
          <w:szCs w:val="24"/>
        </w:rPr>
        <w:t>Ульдючинского сельского муниципального образования Республики Калмыкия</w:t>
      </w:r>
      <w:r w:rsidR="00B30FFD">
        <w:rPr>
          <w:rFonts w:ascii="Times New Roman" w:hAnsi="Times New Roman" w:cs="Times New Roman"/>
          <w:sz w:val="24"/>
          <w:szCs w:val="24"/>
        </w:rPr>
        <w:t xml:space="preserve"> от 28</w:t>
      </w:r>
      <w:r w:rsidRPr="00B30FFD">
        <w:rPr>
          <w:rFonts w:ascii="Times New Roman" w:hAnsi="Times New Roman" w:cs="Times New Roman"/>
          <w:sz w:val="24"/>
          <w:szCs w:val="24"/>
        </w:rPr>
        <w:t xml:space="preserve"> </w:t>
      </w:r>
      <w:r w:rsidR="00B30FFD">
        <w:rPr>
          <w:rFonts w:ascii="Times New Roman" w:hAnsi="Times New Roman" w:cs="Times New Roman"/>
          <w:sz w:val="24"/>
          <w:szCs w:val="24"/>
        </w:rPr>
        <w:t>августа</w:t>
      </w:r>
      <w:r w:rsidRPr="00B30FFD">
        <w:rPr>
          <w:rFonts w:ascii="Times New Roman" w:hAnsi="Times New Roman" w:cs="Times New Roman"/>
          <w:sz w:val="24"/>
          <w:szCs w:val="24"/>
        </w:rPr>
        <w:t xml:space="preserve"> 201</w:t>
      </w:r>
      <w:r w:rsidR="00B30FFD">
        <w:rPr>
          <w:rFonts w:ascii="Times New Roman" w:hAnsi="Times New Roman" w:cs="Times New Roman"/>
          <w:sz w:val="24"/>
          <w:szCs w:val="24"/>
        </w:rPr>
        <w:t>9</w:t>
      </w:r>
      <w:r w:rsidRPr="00B30F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0FFD">
        <w:rPr>
          <w:rFonts w:ascii="Times New Roman" w:hAnsi="Times New Roman" w:cs="Times New Roman"/>
          <w:sz w:val="24"/>
          <w:szCs w:val="24"/>
        </w:rPr>
        <w:t>31</w:t>
      </w:r>
      <w:r w:rsidRPr="002C00F7">
        <w:rPr>
          <w:sz w:val="24"/>
          <w:szCs w:val="24"/>
        </w:rPr>
        <w:t xml:space="preserve"> «</w:t>
      </w:r>
      <w:r w:rsidR="00B30FFD" w:rsidRPr="00B30FFD">
        <w:rPr>
          <w:rFonts w:ascii="Times New Roman" w:hAnsi="Times New Roman" w:cs="Times New Roman"/>
          <w:spacing w:val="2"/>
          <w:sz w:val="24"/>
          <w:szCs w:val="24"/>
        </w:rPr>
        <w:t>Об утверждении Правил содержания, прогона и выпаса сельскохозяйственных животных и птицы на территории</w:t>
      </w:r>
      <w:r w:rsidR="00B30FFD" w:rsidRPr="00B30FFD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B30FFD" w:rsidRPr="00B30FFD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2C00F7">
        <w:rPr>
          <w:sz w:val="24"/>
          <w:szCs w:val="24"/>
        </w:rPr>
        <w:t>»</w:t>
      </w:r>
    </w:p>
    <w:p w:rsidR="00B30FFD" w:rsidRPr="002C00F7" w:rsidRDefault="00B30FFD" w:rsidP="002C00F7">
      <w:pPr>
        <w:jc w:val="center"/>
        <w:rPr>
          <w:b w:val="0"/>
          <w:szCs w:val="24"/>
          <w:lang w:val="ru-RU"/>
        </w:rPr>
      </w:pPr>
    </w:p>
    <w:p w:rsidR="00B30FFD" w:rsidRPr="00B30FFD" w:rsidRDefault="00B30FFD" w:rsidP="00B30FFD">
      <w:pPr>
        <w:pStyle w:val="a3"/>
        <w:tabs>
          <w:tab w:val="left" w:pos="1418"/>
        </w:tabs>
        <w:spacing w:after="0"/>
        <w:ind w:left="0" w:firstLine="708"/>
        <w:jc w:val="both"/>
        <w:rPr>
          <w:b w:val="0"/>
          <w:lang w:val="ru-RU"/>
        </w:rPr>
      </w:pPr>
      <w:proofErr w:type="gramStart"/>
      <w:r w:rsidRPr="00B30FFD">
        <w:rPr>
          <w:b w:val="0"/>
          <w:lang w:val="ru-RU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 Федеральным законом от 30 марта 1999 года № 52-ФЗ «О санитарно-эпидемиологическом благополучии населения»,  Законом Республики Калмыкия от 20 декабря 2005 года № 250–</w:t>
      </w:r>
      <w:r w:rsidRPr="00B30FFD">
        <w:rPr>
          <w:b w:val="0"/>
        </w:rPr>
        <w:t>III</w:t>
      </w:r>
      <w:r w:rsidRPr="00B30FFD">
        <w:rPr>
          <w:b w:val="0"/>
          <w:lang w:val="ru-RU"/>
        </w:rPr>
        <w:t>–З «Об организации местного самоуправления в Республике Калмыкия», Законом ветеринарии № 4979-1 от 14 мая 1993 года, СанПиН 2.2. 1.1.1.1200</w:t>
      </w:r>
      <w:proofErr w:type="gramEnd"/>
      <w:r w:rsidRPr="00B30FFD">
        <w:rPr>
          <w:b w:val="0"/>
          <w:lang w:val="ru-RU"/>
        </w:rPr>
        <w:t xml:space="preserve">-03 «Санитарно-защитные зоны и санитарная классификация предприятий, сооружений и иных объектов, Уставом Ульдючинского сельского муниципального образования Республики Калмыкия, </w:t>
      </w:r>
      <w:r w:rsidR="004F70CE">
        <w:rPr>
          <w:b w:val="0"/>
          <w:lang w:val="ru-RU"/>
        </w:rPr>
        <w:t xml:space="preserve">в целях обеспечения безопасности дорожного движения на территории Ульдючинского сельского муниципального образования Республики Калмыкия, </w:t>
      </w:r>
      <w:r w:rsidRPr="00B30FFD">
        <w:rPr>
          <w:b w:val="0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4F70CE" w:rsidRDefault="004F70CE" w:rsidP="00357A41">
      <w:pPr>
        <w:ind w:firstLine="708"/>
        <w:jc w:val="center"/>
        <w:rPr>
          <w:szCs w:val="24"/>
          <w:lang w:val="ru-RU"/>
        </w:rPr>
      </w:pP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901B66" w:rsidRDefault="004B41A3" w:rsidP="00901B66">
      <w:pPr>
        <w:spacing w:line="276" w:lineRule="auto"/>
        <w:ind w:firstLine="567"/>
        <w:jc w:val="both"/>
        <w:rPr>
          <w:rFonts w:cs="Times New Roman"/>
          <w:b w:val="0"/>
          <w:szCs w:val="24"/>
          <w:lang w:val="ru-RU"/>
        </w:rPr>
      </w:pPr>
      <w:r w:rsidRPr="00E60FE2">
        <w:rPr>
          <w:b w:val="0"/>
          <w:szCs w:val="24"/>
          <w:lang w:val="ru-RU"/>
        </w:rPr>
        <w:t xml:space="preserve">1. </w:t>
      </w:r>
      <w:r w:rsidR="004F70CE" w:rsidRPr="00E60FE2">
        <w:rPr>
          <w:rFonts w:cs="Times New Roman"/>
          <w:b w:val="0"/>
          <w:szCs w:val="24"/>
          <w:lang w:val="ru-RU"/>
        </w:rPr>
        <w:t xml:space="preserve">Внести </w:t>
      </w:r>
      <w:r w:rsidR="004F70CE" w:rsidRPr="00E60FE2">
        <w:rPr>
          <w:rFonts w:cs="Times New Roman"/>
          <w:b w:val="0"/>
          <w:szCs w:val="24"/>
          <w:lang w:val="ru-RU"/>
        </w:rPr>
        <w:t xml:space="preserve">в Правила </w:t>
      </w:r>
      <w:r w:rsidR="004F70CE" w:rsidRPr="00E60FE2">
        <w:rPr>
          <w:rFonts w:cs="Times New Roman"/>
          <w:b w:val="0"/>
          <w:spacing w:val="2"/>
          <w:szCs w:val="24"/>
          <w:lang w:val="ru-RU"/>
        </w:rPr>
        <w:t>содержания, прогона и выпаса сельскохозяйственных животных и птицы на территории</w:t>
      </w:r>
      <w:r w:rsidR="004F70CE" w:rsidRPr="00E60FE2">
        <w:rPr>
          <w:rFonts w:cs="Times New Roman"/>
          <w:b w:val="0"/>
          <w:color w:val="3C3C3C"/>
          <w:spacing w:val="2"/>
          <w:szCs w:val="24"/>
          <w:lang w:val="ru-RU"/>
        </w:rPr>
        <w:t xml:space="preserve"> </w:t>
      </w:r>
      <w:r w:rsidR="004F70CE" w:rsidRPr="00E60FE2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4F70CE" w:rsidRPr="00E60FE2">
        <w:rPr>
          <w:rFonts w:cs="Times New Roman"/>
          <w:b w:val="0"/>
          <w:szCs w:val="24"/>
          <w:lang w:val="ru-RU"/>
        </w:rPr>
        <w:t xml:space="preserve"> </w:t>
      </w:r>
      <w:r w:rsidR="004F70CE" w:rsidRPr="00E60FE2">
        <w:rPr>
          <w:rFonts w:cs="Times New Roman"/>
          <w:b w:val="0"/>
          <w:szCs w:val="24"/>
          <w:lang w:val="ru-RU"/>
        </w:rPr>
        <w:t>следующие изменения:</w:t>
      </w:r>
    </w:p>
    <w:p w:rsidR="00901B66" w:rsidRPr="00901B66" w:rsidRDefault="00901B66" w:rsidP="00901B66">
      <w:pPr>
        <w:spacing w:line="276" w:lineRule="auto"/>
        <w:ind w:firstLine="567"/>
        <w:jc w:val="both"/>
        <w:rPr>
          <w:rFonts w:cs="Times New Roman"/>
          <w:szCs w:val="24"/>
          <w:lang w:val="ru-RU"/>
        </w:rPr>
      </w:pPr>
      <w:r w:rsidRPr="00901B66">
        <w:rPr>
          <w:rFonts w:cs="Times New Roman"/>
          <w:szCs w:val="24"/>
          <w:lang w:val="ru-RU"/>
        </w:rPr>
        <w:t>В статье 6:</w:t>
      </w:r>
    </w:p>
    <w:p w:rsidR="004F70CE" w:rsidRPr="00E60FE2" w:rsidRDefault="00901B66" w:rsidP="00901B66">
      <w:pPr>
        <w:spacing w:line="276" w:lineRule="auto"/>
        <w:ind w:firstLine="567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1)</w:t>
      </w:r>
      <w:r w:rsidR="004F70CE" w:rsidRPr="00E60FE2">
        <w:rPr>
          <w:rFonts w:cs="Times New Roman"/>
          <w:szCs w:val="24"/>
          <w:lang w:val="ru-RU"/>
        </w:rPr>
        <w:t xml:space="preserve"> </w:t>
      </w:r>
      <w:r w:rsidR="00E60FE2" w:rsidRPr="00E60FE2">
        <w:rPr>
          <w:rFonts w:cs="Times New Roman"/>
          <w:szCs w:val="24"/>
          <w:lang w:val="ru-RU"/>
        </w:rPr>
        <w:t xml:space="preserve">абзац 3 </w:t>
      </w:r>
      <w:r w:rsidR="00D50BE7">
        <w:rPr>
          <w:rFonts w:cs="Times New Roman"/>
          <w:szCs w:val="24"/>
          <w:lang w:val="ru-RU"/>
        </w:rPr>
        <w:t>пункта</w:t>
      </w:r>
      <w:r w:rsidR="00E60FE2" w:rsidRPr="00E60FE2">
        <w:rPr>
          <w:rFonts w:cs="Times New Roman"/>
          <w:szCs w:val="24"/>
          <w:lang w:val="ru-RU"/>
        </w:rPr>
        <w:t xml:space="preserve"> 5 изложить в новой редакции</w:t>
      </w:r>
      <w:r w:rsidR="004F70CE" w:rsidRPr="00E60FE2">
        <w:rPr>
          <w:rFonts w:cs="Times New Roman"/>
          <w:szCs w:val="24"/>
          <w:lang w:val="ru-RU"/>
        </w:rPr>
        <w:t>:</w:t>
      </w:r>
    </w:p>
    <w:p w:rsidR="004F70CE" w:rsidRDefault="004F70CE" w:rsidP="004F70CE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1928C1">
        <w:rPr>
          <w:sz w:val="26"/>
          <w:szCs w:val="26"/>
        </w:rPr>
        <w:t>«</w:t>
      </w:r>
      <w:r w:rsidR="00E60FE2">
        <w:rPr>
          <w:sz w:val="26"/>
          <w:szCs w:val="26"/>
        </w:rPr>
        <w:t xml:space="preserve">5. </w:t>
      </w:r>
      <w:r w:rsidR="00E60FE2">
        <w:rPr>
          <w:shd w:val="clear" w:color="auto" w:fill="FFFFFF"/>
        </w:rPr>
        <w:t>Запрещается прогон</w:t>
      </w:r>
      <w:r w:rsidR="00E60FE2" w:rsidRPr="00DD1E81">
        <w:rPr>
          <w:shd w:val="clear" w:color="auto" w:fill="FFFFFF"/>
        </w:rPr>
        <w:t xml:space="preserve"> сельскохозяйственных животных по дорогам с твердым покрытием, дорогам общего пользования (за исключением случаев, когда указанные места определены в маршруте прогона животных), выпас и прогон в границах прибрежных защитных полос и полосы отвода автомобильной дороги, в охранных зонах железнодорожного полотна</w:t>
      </w:r>
      <w:proofErr w:type="gramStart"/>
      <w:r w:rsidR="00E60FE2" w:rsidRPr="00DD1E81">
        <w:rPr>
          <w:shd w:val="clear" w:color="auto" w:fill="FFFFFF"/>
        </w:rPr>
        <w:t>.</w:t>
      </w:r>
      <w:r w:rsidR="00E60FE2">
        <w:rPr>
          <w:shd w:val="clear" w:color="auto" w:fill="FFFFFF"/>
        </w:rPr>
        <w:t>»;</w:t>
      </w:r>
      <w:proofErr w:type="gramEnd"/>
    </w:p>
    <w:p w:rsidR="00D50BE7" w:rsidRPr="00D50BE7" w:rsidRDefault="00901B66" w:rsidP="004F70CE">
      <w:pPr>
        <w:pStyle w:val="s1"/>
        <w:spacing w:before="0" w:beforeAutospacing="0" w:after="0" w:afterAutospacing="0"/>
        <w:ind w:firstLine="567"/>
        <w:jc w:val="both"/>
        <w:rPr>
          <w:b/>
        </w:rPr>
      </w:pPr>
      <w:r>
        <w:t>2)</w:t>
      </w:r>
      <w:r w:rsidR="00E60FE2" w:rsidRPr="00D50BE7">
        <w:rPr>
          <w:b/>
        </w:rPr>
        <w:t xml:space="preserve"> </w:t>
      </w:r>
      <w:r w:rsidR="00D50BE7" w:rsidRPr="00D50BE7">
        <w:rPr>
          <w:b/>
        </w:rPr>
        <w:t>дополнить пунктом 6.1. в следующей редакции:</w:t>
      </w:r>
    </w:p>
    <w:p w:rsidR="00D50BE7" w:rsidRDefault="00D50BE7" w:rsidP="004F70CE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«6.1. </w:t>
      </w:r>
      <w:r w:rsidRPr="00573CFF">
        <w:rPr>
          <w:bCs/>
        </w:rPr>
        <w:t>А</w:t>
      </w:r>
      <w:r>
        <w:rPr>
          <w:bCs/>
        </w:rPr>
        <w:t xml:space="preserve">дреса </w:t>
      </w:r>
      <w:r w:rsidRPr="00573CFF">
        <w:rPr>
          <w:bCs/>
        </w:rPr>
        <w:t>мест перегона сельскохозяйственных животных через автомобильную дорогу общего пользования федерального значения Р-216 «Астрахань-Элиста - Ставрополь»</w:t>
      </w:r>
      <w:r>
        <w:rPr>
          <w:bCs/>
        </w:rPr>
        <w:t xml:space="preserve">, предусмотренные настоящей статьей, устанавливаются согласно Приложению </w:t>
      </w:r>
      <w:r w:rsidRPr="00573CFF">
        <w:rPr>
          <w:bCs/>
        </w:rPr>
        <w:t>N</w:t>
      </w:r>
      <w:r>
        <w:rPr>
          <w:bCs/>
        </w:rPr>
        <w:t xml:space="preserve"> 3 к Правилам и направляются для согласования в ФКУ «Управление федеральных дорог «Каспий» Федерального дорожного агентства» </w:t>
      </w:r>
    </w:p>
    <w:p w:rsidR="00E60FE2" w:rsidRDefault="00901B66" w:rsidP="004F70CE">
      <w:pPr>
        <w:pStyle w:val="s1"/>
        <w:spacing w:before="0" w:beforeAutospacing="0" w:after="0" w:afterAutospacing="0"/>
        <w:ind w:firstLine="567"/>
        <w:jc w:val="both"/>
      </w:pPr>
      <w:r>
        <w:t xml:space="preserve">3) </w:t>
      </w:r>
      <w:r w:rsidR="00D50BE7" w:rsidRPr="00172DC9">
        <w:rPr>
          <w:b/>
        </w:rPr>
        <w:t xml:space="preserve">дополнить </w:t>
      </w:r>
      <w:r w:rsidR="007C0B8F" w:rsidRPr="00172DC9">
        <w:rPr>
          <w:b/>
        </w:rPr>
        <w:t>приложение</w:t>
      </w:r>
      <w:r w:rsidR="00D50BE7" w:rsidRPr="00172DC9">
        <w:rPr>
          <w:b/>
        </w:rPr>
        <w:t>м</w:t>
      </w:r>
      <w:r w:rsidR="007C0B8F" w:rsidRPr="00172DC9">
        <w:rPr>
          <w:b/>
        </w:rPr>
        <w:t xml:space="preserve"> </w:t>
      </w:r>
      <w:r w:rsidR="00D50BE7" w:rsidRPr="00172DC9">
        <w:rPr>
          <w:b/>
        </w:rPr>
        <w:t>3</w:t>
      </w:r>
      <w:r w:rsidR="008012D0" w:rsidRPr="00172DC9">
        <w:rPr>
          <w:b/>
        </w:rPr>
        <w:t xml:space="preserve"> в следующей редакции</w:t>
      </w:r>
      <w:r w:rsidR="007C0B8F" w:rsidRPr="00172DC9">
        <w:rPr>
          <w:b/>
        </w:rPr>
        <w:t>:</w:t>
      </w:r>
    </w:p>
    <w:p w:rsidR="00172DC9" w:rsidRPr="00172DC9" w:rsidRDefault="00172DC9" w:rsidP="00172DC9">
      <w:pPr>
        <w:autoSpaceDE w:val="0"/>
        <w:autoSpaceDN w:val="0"/>
        <w:adjustRightInd w:val="0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«</w:t>
      </w:r>
      <w:r w:rsidRPr="00172DC9">
        <w:rPr>
          <w:b w:val="0"/>
          <w:bCs w:val="0"/>
          <w:lang w:val="ru-RU"/>
        </w:rPr>
        <w:t>АДРЕСА</w:t>
      </w:r>
    </w:p>
    <w:p w:rsidR="00172DC9" w:rsidRPr="00172DC9" w:rsidRDefault="00172DC9" w:rsidP="00172DC9">
      <w:pPr>
        <w:autoSpaceDE w:val="0"/>
        <w:autoSpaceDN w:val="0"/>
        <w:adjustRightInd w:val="0"/>
        <w:jc w:val="center"/>
        <w:rPr>
          <w:b w:val="0"/>
          <w:bCs w:val="0"/>
          <w:lang w:val="ru-RU"/>
        </w:rPr>
      </w:pPr>
      <w:r w:rsidRPr="00172DC9">
        <w:rPr>
          <w:b w:val="0"/>
          <w:bCs w:val="0"/>
          <w:lang w:val="ru-RU"/>
        </w:rPr>
        <w:t>мест перегона сельскохозяйственных животных через автомобильную дорогу общего пользования федерального значения Р-216 «Астрахань-Элиста - Ставрополь»</w:t>
      </w:r>
    </w:p>
    <w:p w:rsidR="00172DC9" w:rsidRPr="00172DC9" w:rsidRDefault="00172DC9" w:rsidP="00172DC9">
      <w:pPr>
        <w:autoSpaceDE w:val="0"/>
        <w:autoSpaceDN w:val="0"/>
        <w:adjustRightInd w:val="0"/>
        <w:jc w:val="center"/>
        <w:rPr>
          <w:b w:val="0"/>
          <w:bCs w:val="0"/>
          <w:lang w:val="ru-RU"/>
        </w:rPr>
      </w:pPr>
    </w:p>
    <w:p w:rsidR="00172DC9" w:rsidRPr="00172DC9" w:rsidRDefault="00172DC9" w:rsidP="00172DC9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374" w:line="322" w:lineRule="exact"/>
        <w:ind w:hanging="5"/>
        <w:jc w:val="both"/>
        <w:rPr>
          <w:b w:val="0"/>
          <w:szCs w:val="24"/>
          <w:lang w:val="ru-RU"/>
        </w:rPr>
      </w:pPr>
      <w:proofErr w:type="gramStart"/>
      <w:r w:rsidRPr="00172DC9">
        <w:rPr>
          <w:b w:val="0"/>
          <w:szCs w:val="24"/>
          <w:lang w:val="ru-RU"/>
        </w:rPr>
        <w:t>км</w:t>
      </w:r>
      <w:proofErr w:type="gramEnd"/>
      <w:r w:rsidRPr="00172DC9">
        <w:rPr>
          <w:b w:val="0"/>
          <w:szCs w:val="24"/>
          <w:lang w:val="ru-RU"/>
        </w:rPr>
        <w:t xml:space="preserve"> 344+500---км 344-800 протяженность 300 м (2 животноводческие стоянки);</w:t>
      </w:r>
    </w:p>
    <w:p w:rsidR="00172DC9" w:rsidRPr="00172DC9" w:rsidRDefault="00172DC9" w:rsidP="00172DC9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374" w:line="322" w:lineRule="exact"/>
        <w:ind w:hanging="5"/>
        <w:jc w:val="both"/>
        <w:rPr>
          <w:b w:val="0"/>
          <w:szCs w:val="24"/>
          <w:lang w:val="ru-RU"/>
        </w:rPr>
      </w:pPr>
      <w:proofErr w:type="gramStart"/>
      <w:r w:rsidRPr="00172DC9">
        <w:rPr>
          <w:b w:val="0"/>
          <w:szCs w:val="24"/>
          <w:lang w:val="ru-RU"/>
        </w:rPr>
        <w:t>км</w:t>
      </w:r>
      <w:proofErr w:type="gramEnd"/>
      <w:r w:rsidRPr="00172DC9">
        <w:rPr>
          <w:b w:val="0"/>
          <w:szCs w:val="24"/>
          <w:lang w:val="ru-RU"/>
        </w:rPr>
        <w:t xml:space="preserve"> 350+600---км 350+900 протяженность 300 м (2 животноводческие стоянки);</w:t>
      </w:r>
    </w:p>
    <w:p w:rsidR="00172DC9" w:rsidRPr="00172DC9" w:rsidRDefault="00172DC9" w:rsidP="00172DC9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374" w:line="322" w:lineRule="exact"/>
        <w:ind w:hanging="5"/>
        <w:jc w:val="both"/>
        <w:rPr>
          <w:b w:val="0"/>
          <w:lang w:val="ru-RU"/>
        </w:rPr>
      </w:pPr>
      <w:proofErr w:type="gramStart"/>
      <w:r w:rsidRPr="00172DC9">
        <w:rPr>
          <w:b w:val="0"/>
          <w:szCs w:val="24"/>
          <w:lang w:val="ru-RU"/>
        </w:rPr>
        <w:t>км</w:t>
      </w:r>
      <w:proofErr w:type="gramEnd"/>
      <w:r w:rsidRPr="00172DC9">
        <w:rPr>
          <w:b w:val="0"/>
          <w:szCs w:val="24"/>
          <w:lang w:val="ru-RU"/>
        </w:rPr>
        <w:t xml:space="preserve"> 358+100—км 358+400 протяженность 300 м  (с. Ульдючины)</w:t>
      </w:r>
      <w:r>
        <w:rPr>
          <w:b w:val="0"/>
          <w:szCs w:val="24"/>
          <w:lang w:val="ru-RU"/>
        </w:rPr>
        <w:t>»</w:t>
      </w:r>
    </w:p>
    <w:p w:rsidR="008012D0" w:rsidRDefault="008012D0" w:rsidP="00DB12A1">
      <w:pPr>
        <w:tabs>
          <w:tab w:val="left" w:pos="0"/>
        </w:tabs>
        <w:ind w:firstLine="567"/>
        <w:jc w:val="both"/>
        <w:rPr>
          <w:b w:val="0"/>
          <w:bCs w:val="0"/>
          <w:color w:val="000000"/>
          <w:spacing w:val="-1"/>
          <w:szCs w:val="24"/>
          <w:lang w:val="ru-RU"/>
        </w:rPr>
      </w:pPr>
    </w:p>
    <w:p w:rsidR="00DB12A1" w:rsidRPr="00DB12A1" w:rsidRDefault="00172DC9" w:rsidP="00DB12A1">
      <w:pPr>
        <w:tabs>
          <w:tab w:val="left" w:pos="0"/>
        </w:tabs>
        <w:ind w:firstLine="567"/>
        <w:jc w:val="both"/>
        <w:rPr>
          <w:rFonts w:cs="Times New Roman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2</w:t>
      </w:r>
      <w:r w:rsidR="00357A41" w:rsidRPr="00DB12A1">
        <w:rPr>
          <w:b w:val="0"/>
          <w:bCs w:val="0"/>
          <w:color w:val="000000"/>
          <w:spacing w:val="-1"/>
          <w:szCs w:val="24"/>
          <w:lang w:val="ru-RU"/>
        </w:rPr>
        <w:t>.</w:t>
      </w:r>
      <w:r w:rsidR="00DB12A1" w:rsidRPr="00DB12A1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Направить настоящее решение для согласования в </w:t>
      </w:r>
      <w:r w:rsidRPr="00172DC9">
        <w:rPr>
          <w:b w:val="0"/>
          <w:bCs w:val="0"/>
          <w:lang w:val="ru-RU"/>
        </w:rPr>
        <w:t>ФКУ «Управление федеральных автомобильных дорог «Каспий» Федерального дорожного агентства»</w:t>
      </w:r>
      <w:r w:rsidR="00DB12A1" w:rsidRPr="00172DC9">
        <w:rPr>
          <w:rFonts w:cs="Times New Roman"/>
          <w:b w:val="0"/>
          <w:szCs w:val="24"/>
          <w:lang w:val="ru-RU"/>
        </w:rPr>
        <w:t>.</w:t>
      </w:r>
    </w:p>
    <w:p w:rsidR="00357A41" w:rsidRPr="00357A41" w:rsidRDefault="00172DC9" w:rsidP="009B0A24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DB12A1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901B66" w:rsidRDefault="00357A41" w:rsidP="00901B66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hanging="219"/>
        <w:jc w:val="both"/>
        <w:rPr>
          <w:b w:val="0"/>
          <w:spacing w:val="-1"/>
          <w:szCs w:val="24"/>
          <w:lang w:val="ru-RU"/>
        </w:rPr>
      </w:pPr>
      <w:r w:rsidRPr="00901B66">
        <w:rPr>
          <w:b w:val="0"/>
          <w:spacing w:val="-1"/>
          <w:szCs w:val="24"/>
          <w:lang w:val="ru-RU"/>
        </w:rPr>
        <w:t xml:space="preserve">Настоящее </w:t>
      </w:r>
      <w:r w:rsidR="003B310E" w:rsidRPr="00901B66">
        <w:rPr>
          <w:b w:val="0"/>
          <w:spacing w:val="-1"/>
          <w:szCs w:val="24"/>
          <w:lang w:val="ru-RU"/>
        </w:rPr>
        <w:t>решение</w:t>
      </w:r>
      <w:r w:rsidRPr="00901B66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901B66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172DC9" w:rsidRDefault="00172DC9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33178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</w:t>
      </w:r>
      <w:r w:rsidR="00B50AC6" w:rsidRPr="003B310E">
        <w:rPr>
          <w:b w:val="0"/>
          <w:szCs w:val="24"/>
          <w:lang w:val="ru-RU"/>
        </w:rPr>
        <w:t>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172DC9" w:rsidRDefault="00172DC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Временно </w:t>
      </w:r>
      <w:proofErr w:type="gramStart"/>
      <w:r>
        <w:rPr>
          <w:b w:val="0"/>
          <w:szCs w:val="24"/>
          <w:lang w:val="ru-RU"/>
        </w:rPr>
        <w:t>исполняющий</w:t>
      </w:r>
      <w:proofErr w:type="gramEnd"/>
      <w:r>
        <w:rPr>
          <w:b w:val="0"/>
          <w:szCs w:val="24"/>
          <w:lang w:val="ru-RU"/>
        </w:rPr>
        <w:t xml:space="preserve"> полномочия</w:t>
      </w:r>
    </w:p>
    <w:p w:rsidR="00B50AC6" w:rsidRPr="003B310E" w:rsidRDefault="00172DC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Главы </w:t>
      </w:r>
      <w:r w:rsidR="00B50AC6" w:rsidRPr="003B310E">
        <w:rPr>
          <w:b w:val="0"/>
          <w:szCs w:val="24"/>
          <w:lang w:val="ru-RU"/>
        </w:rPr>
        <w:t xml:space="preserve">Ульдючинского </w:t>
      </w:r>
      <w:proofErr w:type="gramStart"/>
      <w:r w:rsidR="00B50AC6" w:rsidRPr="003B310E">
        <w:rPr>
          <w:b w:val="0"/>
          <w:szCs w:val="24"/>
          <w:lang w:val="ru-RU"/>
        </w:rPr>
        <w:t>сельского</w:t>
      </w:r>
      <w:proofErr w:type="gramEnd"/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</w:t>
      </w:r>
      <w:r w:rsidR="00172DC9">
        <w:rPr>
          <w:b w:val="0"/>
          <w:szCs w:val="24"/>
          <w:lang w:val="ru-RU"/>
        </w:rPr>
        <w:t xml:space="preserve"> (</w:t>
      </w:r>
      <w:r w:rsidRPr="003B310E">
        <w:rPr>
          <w:b w:val="0"/>
          <w:szCs w:val="24"/>
          <w:lang w:val="ru-RU"/>
        </w:rPr>
        <w:t>ахлачи</w:t>
      </w:r>
      <w:r w:rsidR="00172DC9">
        <w:rPr>
          <w:b w:val="0"/>
          <w:szCs w:val="24"/>
          <w:lang w:val="ru-RU"/>
        </w:rPr>
        <w:t>)</w:t>
      </w:r>
      <w:r w:rsidRPr="003B310E">
        <w:rPr>
          <w:b w:val="0"/>
          <w:szCs w:val="24"/>
          <w:lang w:val="ru-RU"/>
        </w:rPr>
        <w:t xml:space="preserve">                                                    Б.И. Санзыров</w:t>
      </w: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DB12A1" w:rsidRPr="00DB12A1" w:rsidRDefault="00DB12A1" w:rsidP="00DB12A1">
      <w:pPr>
        <w:shd w:val="clear" w:color="auto" w:fill="FFFFFF"/>
        <w:jc w:val="center"/>
        <w:textAlignment w:val="top"/>
        <w:outlineLvl w:val="0"/>
        <w:rPr>
          <w:rFonts w:cs="Times New Roman"/>
          <w:b w:val="0"/>
          <w:bCs w:val="0"/>
          <w:color w:val="222222"/>
          <w:kern w:val="36"/>
          <w:sz w:val="28"/>
          <w:szCs w:val="28"/>
          <w:lang w:val="ru-RU" w:eastAsia="ru-RU"/>
        </w:rPr>
      </w:pPr>
      <w:r w:rsidRPr="00DB12A1">
        <w:rPr>
          <w:rFonts w:cs="Times New Roman"/>
          <w:color w:val="222222"/>
          <w:kern w:val="36"/>
          <w:sz w:val="28"/>
          <w:szCs w:val="28"/>
          <w:lang w:val="ru-RU" w:eastAsia="ru-RU"/>
        </w:rPr>
        <w:lastRenderedPageBreak/>
        <w:t>Информационное сообщение (объявление) о проведении Конкурса по отбору кандидатур на должность главы Ульдючинского сельского муниципального образования Республики Калмыкия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>На основании решения Собрания</w:t>
      </w:r>
      <w:r w:rsidRPr="00DB12A1">
        <w:rPr>
          <w:rFonts w:cs="Times New Roman"/>
          <w:b w:val="0"/>
          <w:szCs w:val="24"/>
          <w:lang w:eastAsia="ru-RU"/>
        </w:rPr>
        <w:t> </w:t>
      </w:r>
      <w:r w:rsidRPr="00DB12A1">
        <w:rPr>
          <w:rFonts w:cs="Times New Roman"/>
          <w:b w:val="0"/>
          <w:szCs w:val="24"/>
          <w:lang w:val="ru-RU" w:eastAsia="ru-RU"/>
        </w:rPr>
        <w:t>депутатов Ульдючинского сельского муниципального образования Республики Калмыкия от 30.09.2020 № 9 «Об объявлении конкурса по отбору кандидатур на должность главы Ульдючинского сельского муниципального образования Республики Калмыкия» проводится конкурс по отбору кандидатур на должность главы Ульдючинского сельского муниципального образования Республики Калмыкия (далее – конкурс).</w:t>
      </w:r>
      <w:r>
        <w:rPr>
          <w:rFonts w:cs="Times New Roman"/>
          <w:b w:val="0"/>
          <w:szCs w:val="24"/>
          <w:lang w:val="ru-RU" w:eastAsia="ru-RU"/>
        </w:rPr>
        <w:t xml:space="preserve">                                                                                        </w:t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>
        <w:rPr>
          <w:rFonts w:cs="Times New Roman"/>
          <w:b w:val="0"/>
          <w:szCs w:val="24"/>
          <w:lang w:val="ru-RU" w:eastAsia="ru-RU"/>
        </w:rPr>
        <w:tab/>
      </w:r>
      <w:r w:rsidRPr="00DB12A1">
        <w:rPr>
          <w:rFonts w:cs="Times New Roman"/>
          <w:b w:val="0"/>
          <w:szCs w:val="24"/>
          <w:lang w:val="ru-RU" w:eastAsia="ru-RU"/>
        </w:rPr>
        <w:t>Конкурс проводится в соответствии с Порядком проведения конкурса по отбору кандидатур на должность главы Ульдючинского сельского муниципального образования Республики Калмыкия и избрания Главы Ульдючинского сельского муниципального образования Республики Калмыкия, утвержденным решением Ульдючинского сельского муниципального образования Республики Калмыкия от 31.08.2020 № 80.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>Конкурс состоится 02.11.2020 в 10 ч. 00 мин. в административном здании по адресу: Республика Калмыкия, Приютненский район, с. Ульдючины, ул. Дружбы, д. 28.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Документы для участия в конкурсе по отбору кандидатур на должность главы Ульдючинского сельского муниципального образования Республики Калмыкия представляются гражданами, претендующими на замещение должности с 12.10.2020 по 26.10.2020 включительно по адресу: </w:t>
      </w:r>
      <w:proofErr w:type="gramStart"/>
      <w:r w:rsidRPr="00DB12A1">
        <w:rPr>
          <w:rFonts w:cs="Times New Roman"/>
          <w:b w:val="0"/>
          <w:szCs w:val="24"/>
          <w:lang w:val="ru-RU" w:eastAsia="ru-RU"/>
        </w:rPr>
        <w:t xml:space="preserve">Республика Калмыкия, Приютненский район, с. Ульдючины, ул. Дружбы, д. 28 в рабочие дни с 9 ч. 00 мин до 16 ч. 00 мин. (перерыв с 12 ч. 00 мин. до 13 ч. 00 мин.), </w:t>
      </w:r>
      <w:proofErr w:type="gramEnd"/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Дополнительную информацию о конкурсе можно получить по адресу: </w:t>
      </w:r>
      <w:proofErr w:type="gramStart"/>
      <w:r w:rsidRPr="00DB12A1">
        <w:rPr>
          <w:rFonts w:cs="Times New Roman"/>
          <w:b w:val="0"/>
          <w:szCs w:val="24"/>
          <w:lang w:val="ru-RU" w:eastAsia="ru-RU"/>
        </w:rPr>
        <w:t>Республика Калмыкия, Приютненский район, с. Ульдючины, ул. Дружбы, д. 28  в рабочие дни с 8 ч. 00 мин до 16 ч. 00 мин. (перерыв</w:t>
      </w:r>
      <w:r w:rsidRPr="00DB12A1">
        <w:rPr>
          <w:rFonts w:cs="Times New Roman"/>
          <w:b w:val="0"/>
          <w:szCs w:val="24"/>
          <w:lang w:eastAsia="ru-RU"/>
        </w:rPr>
        <w:t> </w:t>
      </w:r>
      <w:r w:rsidRPr="00DB12A1">
        <w:rPr>
          <w:rFonts w:cs="Times New Roman"/>
          <w:b w:val="0"/>
          <w:szCs w:val="24"/>
          <w:lang w:val="ru-RU" w:eastAsia="ru-RU"/>
        </w:rPr>
        <w:t xml:space="preserve"> с 12 ч. 00 мин. до 13 ч. 00 мин.), </w:t>
      </w:r>
      <w:proofErr w:type="gramEnd"/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Условия конкурса, перечень документов, необходимых для участия в конкурсе, и требования к их оформлению размещены на официальном сайте Ульдючинского сельского муниципального образования Республики Калмыкия: </w:t>
      </w:r>
      <w:hyperlink r:id="rId9" w:history="1">
        <w:r w:rsidRPr="00DB12A1">
          <w:rPr>
            <w:rStyle w:val="a5"/>
            <w:rFonts w:eastAsiaTheme="majorEastAsia" w:cs="Times New Roman"/>
            <w:b w:val="0"/>
            <w:szCs w:val="24"/>
          </w:rPr>
          <w:t>http</w:t>
        </w:r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://</w:t>
        </w:r>
        <w:proofErr w:type="spellStart"/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ульдючины.рф</w:t>
        </w:r>
        <w:proofErr w:type="spellEnd"/>
      </w:hyperlink>
      <w:r w:rsidRPr="00DB12A1">
        <w:rPr>
          <w:rFonts w:cs="Times New Roman"/>
          <w:b w:val="0"/>
          <w:szCs w:val="24"/>
          <w:lang w:val="ru-RU"/>
        </w:rPr>
        <w:t>.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10"/>
      <w:footerReference w:type="default" r:id="rId11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99" w:rsidRDefault="008B0A99">
      <w:r>
        <w:separator/>
      </w:r>
    </w:p>
  </w:endnote>
  <w:endnote w:type="continuationSeparator" w:id="0">
    <w:p w:rsidR="008B0A99" w:rsidRDefault="008B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66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99" w:rsidRDefault="008B0A99">
      <w:r>
        <w:separator/>
      </w:r>
    </w:p>
  </w:footnote>
  <w:footnote w:type="continuationSeparator" w:id="0">
    <w:p w:rsidR="008B0A99" w:rsidRDefault="008B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C8664B"/>
    <w:multiLevelType w:val="hybridMultilevel"/>
    <w:tmpl w:val="A01CFB56"/>
    <w:lvl w:ilvl="0" w:tplc="D5D62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72DC9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0F7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518A1"/>
    <w:rsid w:val="0048090F"/>
    <w:rsid w:val="00490379"/>
    <w:rsid w:val="004950D5"/>
    <w:rsid w:val="00496889"/>
    <w:rsid w:val="004B41A3"/>
    <w:rsid w:val="004F70CE"/>
    <w:rsid w:val="00510CEA"/>
    <w:rsid w:val="00530DFC"/>
    <w:rsid w:val="005646D8"/>
    <w:rsid w:val="00575271"/>
    <w:rsid w:val="00585625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C0B8F"/>
    <w:rsid w:val="007C0FB5"/>
    <w:rsid w:val="007C3254"/>
    <w:rsid w:val="007D753D"/>
    <w:rsid w:val="007E16AB"/>
    <w:rsid w:val="007E3817"/>
    <w:rsid w:val="007F6DA7"/>
    <w:rsid w:val="008012D0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0A99"/>
    <w:rsid w:val="008E755A"/>
    <w:rsid w:val="008F21BD"/>
    <w:rsid w:val="008F48A4"/>
    <w:rsid w:val="008F76B2"/>
    <w:rsid w:val="00901B66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30FFD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6F0C"/>
    <w:rsid w:val="00D5066E"/>
    <w:rsid w:val="00D50BE7"/>
    <w:rsid w:val="00D55108"/>
    <w:rsid w:val="00D552D1"/>
    <w:rsid w:val="00DA5120"/>
    <w:rsid w:val="00DB12A1"/>
    <w:rsid w:val="00DC5C21"/>
    <w:rsid w:val="00DD39A5"/>
    <w:rsid w:val="00E118F1"/>
    <w:rsid w:val="00E60FE2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0F17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FCC9-7207-4037-802E-EEDAC8D8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2020-11-25T12:03:00Z</dcterms:created>
  <dcterms:modified xsi:type="dcterms:W3CDTF">2020-11-25T12:03:00Z</dcterms:modified>
</cp:coreProperties>
</file>