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69" w:rsidRPr="001F439B" w:rsidRDefault="00FA1D69" w:rsidP="00FA1D69">
      <w:pPr>
        <w:pStyle w:val="2"/>
        <w:rPr>
          <w:sz w:val="28"/>
          <w:szCs w:val="28"/>
        </w:rPr>
      </w:pPr>
      <w:r w:rsidRPr="001F439B">
        <w:rPr>
          <w:sz w:val="28"/>
          <w:szCs w:val="28"/>
        </w:rPr>
        <w:t>РОССИЙСКАЯ ФЕДЕРАЦИЯ</w:t>
      </w:r>
    </w:p>
    <w:p w:rsidR="00FA1D69" w:rsidRPr="001F439B" w:rsidRDefault="00FA1D69" w:rsidP="00FA1D69">
      <w:pPr>
        <w:pStyle w:val="2"/>
        <w:rPr>
          <w:sz w:val="28"/>
          <w:szCs w:val="28"/>
        </w:rPr>
      </w:pPr>
      <w:r w:rsidRPr="001F439B">
        <w:rPr>
          <w:sz w:val="28"/>
          <w:szCs w:val="28"/>
        </w:rPr>
        <w:t xml:space="preserve">СОБРАНИЕ ДЕПУТАТОВ </w:t>
      </w:r>
    </w:p>
    <w:p w:rsidR="00FA1D69" w:rsidRPr="001F439B" w:rsidRDefault="00FA1D69" w:rsidP="00FA1D69">
      <w:pPr>
        <w:pStyle w:val="2"/>
        <w:rPr>
          <w:sz w:val="28"/>
          <w:szCs w:val="28"/>
        </w:rPr>
      </w:pPr>
      <w:r w:rsidRPr="001F439B">
        <w:rPr>
          <w:sz w:val="28"/>
          <w:szCs w:val="28"/>
        </w:rPr>
        <w:t>УЛЬДЮЧИНСКОГО СЕЛЬСКОГО</w:t>
      </w:r>
    </w:p>
    <w:p w:rsidR="00FA1D69" w:rsidRPr="001F439B" w:rsidRDefault="00FA1D69" w:rsidP="00FA1D69">
      <w:pPr>
        <w:pStyle w:val="2"/>
        <w:rPr>
          <w:sz w:val="28"/>
          <w:szCs w:val="28"/>
        </w:rPr>
      </w:pPr>
      <w:r w:rsidRPr="001F439B">
        <w:rPr>
          <w:sz w:val="28"/>
          <w:szCs w:val="28"/>
        </w:rPr>
        <w:t xml:space="preserve"> МУНИЦИПАЛЬНОГО ОБРАЗОВАНИЯ  </w:t>
      </w:r>
    </w:p>
    <w:p w:rsidR="00FA1D69" w:rsidRPr="001F439B" w:rsidRDefault="00FA1D69" w:rsidP="00FA1D69">
      <w:pPr>
        <w:pStyle w:val="2"/>
        <w:rPr>
          <w:sz w:val="28"/>
          <w:szCs w:val="28"/>
        </w:rPr>
      </w:pPr>
      <w:r w:rsidRPr="001F439B">
        <w:rPr>
          <w:sz w:val="28"/>
          <w:szCs w:val="28"/>
        </w:rPr>
        <w:t>РЕСПУБЛИКИ КАЛМЫКИЯ</w:t>
      </w:r>
    </w:p>
    <w:p w:rsidR="00FA1D69" w:rsidRPr="001F439B" w:rsidRDefault="00FA1D69" w:rsidP="00FA1D69">
      <w:pPr>
        <w:pStyle w:val="2"/>
        <w:rPr>
          <w:sz w:val="28"/>
          <w:szCs w:val="28"/>
        </w:rPr>
      </w:pPr>
      <w:r w:rsidRPr="001F439B">
        <w:rPr>
          <w:sz w:val="28"/>
          <w:szCs w:val="28"/>
        </w:rPr>
        <w:t>ПЯТОГО СОЗЫВА</w:t>
      </w:r>
    </w:p>
    <w:p w:rsidR="00FA1D69" w:rsidRPr="001F439B" w:rsidRDefault="00FA1D69" w:rsidP="00FA1D69">
      <w:pPr>
        <w:rPr>
          <w:sz w:val="26"/>
          <w:szCs w:val="26"/>
        </w:rPr>
      </w:pPr>
    </w:p>
    <w:p w:rsidR="00FA1D69" w:rsidRPr="001F439B" w:rsidRDefault="00FA1D69" w:rsidP="00FA1D69">
      <w:pPr>
        <w:jc w:val="center"/>
        <w:rPr>
          <w:b/>
          <w:sz w:val="26"/>
          <w:szCs w:val="26"/>
        </w:rPr>
      </w:pPr>
      <w:r w:rsidRPr="001F439B">
        <w:rPr>
          <w:b/>
          <w:sz w:val="26"/>
          <w:szCs w:val="26"/>
        </w:rPr>
        <w:t>РЕШЕНИЕ</w:t>
      </w:r>
    </w:p>
    <w:p w:rsidR="00FA1D69" w:rsidRDefault="00FA1D69" w:rsidP="00FA1D69">
      <w:pPr>
        <w:pStyle w:val="a3"/>
        <w:jc w:val="center"/>
        <w:rPr>
          <w:b/>
          <w:bCs/>
          <w:sz w:val="28"/>
          <w:szCs w:val="28"/>
        </w:rPr>
      </w:pPr>
    </w:p>
    <w:tbl>
      <w:tblPr>
        <w:tblW w:w="0" w:type="auto"/>
        <w:tblInd w:w="108" w:type="dxa"/>
        <w:tblLook w:val="04A0"/>
      </w:tblPr>
      <w:tblGrid>
        <w:gridCol w:w="3168"/>
        <w:gridCol w:w="3600"/>
        <w:gridCol w:w="3013"/>
      </w:tblGrid>
      <w:tr w:rsidR="00FA1D69" w:rsidTr="001F439B">
        <w:tc>
          <w:tcPr>
            <w:tcW w:w="3168" w:type="dxa"/>
            <w:hideMark/>
          </w:tcPr>
          <w:p w:rsidR="00FA1D69" w:rsidRPr="00FA1D69" w:rsidRDefault="00FA1D69" w:rsidP="00FA1D69">
            <w:pPr>
              <w:rPr>
                <w:sz w:val="26"/>
                <w:szCs w:val="26"/>
              </w:rPr>
            </w:pPr>
            <w:r w:rsidRPr="00FA1D69">
              <w:rPr>
                <w:sz w:val="26"/>
                <w:szCs w:val="26"/>
              </w:rPr>
              <w:t>«26» января 2022 г</w:t>
            </w:r>
          </w:p>
        </w:tc>
        <w:tc>
          <w:tcPr>
            <w:tcW w:w="3600" w:type="dxa"/>
            <w:hideMark/>
          </w:tcPr>
          <w:p w:rsidR="00FA1D69" w:rsidRPr="00FA1D69" w:rsidRDefault="00FA1D69" w:rsidP="001F439B">
            <w:pPr>
              <w:rPr>
                <w:sz w:val="26"/>
                <w:szCs w:val="26"/>
              </w:rPr>
            </w:pPr>
            <w:r w:rsidRPr="00FA1D69">
              <w:rPr>
                <w:sz w:val="26"/>
                <w:szCs w:val="26"/>
              </w:rPr>
              <w:t xml:space="preserve">             </w:t>
            </w:r>
            <w:r>
              <w:rPr>
                <w:sz w:val="26"/>
                <w:szCs w:val="26"/>
              </w:rPr>
              <w:t xml:space="preserve">      </w:t>
            </w:r>
            <w:r w:rsidRPr="00FA1D69">
              <w:rPr>
                <w:sz w:val="26"/>
                <w:szCs w:val="26"/>
              </w:rPr>
              <w:t>№</w:t>
            </w:r>
            <w:r>
              <w:rPr>
                <w:sz w:val="26"/>
                <w:szCs w:val="26"/>
              </w:rPr>
              <w:t xml:space="preserve"> 8</w:t>
            </w:r>
            <w:r w:rsidR="00EA231B">
              <w:rPr>
                <w:sz w:val="26"/>
                <w:szCs w:val="26"/>
              </w:rPr>
              <w:t>9</w:t>
            </w:r>
          </w:p>
        </w:tc>
        <w:tc>
          <w:tcPr>
            <w:tcW w:w="3013" w:type="dxa"/>
            <w:hideMark/>
          </w:tcPr>
          <w:p w:rsidR="00FA1D69" w:rsidRPr="00FA1D69" w:rsidRDefault="001F439B">
            <w:pPr>
              <w:jc w:val="right"/>
              <w:rPr>
                <w:sz w:val="26"/>
                <w:szCs w:val="26"/>
              </w:rPr>
            </w:pPr>
            <w:r>
              <w:rPr>
                <w:sz w:val="26"/>
                <w:szCs w:val="26"/>
              </w:rPr>
              <w:t xml:space="preserve">       </w:t>
            </w:r>
            <w:r w:rsidR="00FA1D69" w:rsidRPr="00FA1D69">
              <w:rPr>
                <w:sz w:val="26"/>
                <w:szCs w:val="26"/>
              </w:rPr>
              <w:t>с. Ульдючины</w:t>
            </w:r>
          </w:p>
        </w:tc>
      </w:tr>
    </w:tbl>
    <w:p w:rsidR="00FA1D69" w:rsidRDefault="00FA1D69" w:rsidP="00FA1D69">
      <w:pPr>
        <w:jc w:val="center"/>
        <w:rPr>
          <w:b/>
          <w:bCs/>
          <w:sz w:val="28"/>
          <w:szCs w:val="28"/>
        </w:rPr>
      </w:pPr>
    </w:p>
    <w:tbl>
      <w:tblPr>
        <w:tblW w:w="0" w:type="auto"/>
        <w:tblLook w:val="04A0"/>
      </w:tblPr>
      <w:tblGrid>
        <w:gridCol w:w="9464"/>
      </w:tblGrid>
      <w:tr w:rsidR="00FA1D69" w:rsidTr="00FA1D69">
        <w:trPr>
          <w:trHeight w:val="738"/>
        </w:trPr>
        <w:tc>
          <w:tcPr>
            <w:tcW w:w="9464" w:type="dxa"/>
          </w:tcPr>
          <w:p w:rsidR="00FA1D69" w:rsidRDefault="00FA1D69">
            <w:pPr>
              <w:jc w:val="center"/>
              <w:rPr>
                <w:bCs/>
                <w:sz w:val="26"/>
                <w:szCs w:val="26"/>
              </w:rPr>
            </w:pPr>
            <w:r>
              <w:rPr>
                <w:bCs/>
                <w:sz w:val="26"/>
                <w:szCs w:val="26"/>
              </w:rPr>
              <w:t>О внесении изменений и дополнений в Устав Ульдючинского сельского</w:t>
            </w:r>
          </w:p>
          <w:p w:rsidR="00FA1D69" w:rsidRDefault="00FA1D69">
            <w:pPr>
              <w:jc w:val="center"/>
              <w:rPr>
                <w:bCs/>
                <w:sz w:val="26"/>
                <w:szCs w:val="26"/>
              </w:rPr>
            </w:pPr>
            <w:r>
              <w:rPr>
                <w:bCs/>
                <w:sz w:val="26"/>
                <w:szCs w:val="26"/>
              </w:rPr>
              <w:t>муниципального образования Республики Калмыкия</w:t>
            </w:r>
          </w:p>
          <w:p w:rsidR="00FA1D69" w:rsidRDefault="00FA1D69">
            <w:pPr>
              <w:jc w:val="center"/>
              <w:rPr>
                <w:rFonts w:ascii="Arial Narrow" w:hAnsi="Arial Narrow"/>
                <w:b/>
                <w:sz w:val="26"/>
                <w:szCs w:val="26"/>
              </w:rPr>
            </w:pPr>
          </w:p>
        </w:tc>
      </w:tr>
    </w:tbl>
    <w:p w:rsidR="00FA1D69" w:rsidRDefault="00FA1D69" w:rsidP="00FA1D69">
      <w:pPr>
        <w:ind w:firstLine="567"/>
        <w:jc w:val="both"/>
        <w:rPr>
          <w:sz w:val="26"/>
          <w:szCs w:val="26"/>
        </w:rPr>
      </w:pPr>
      <w:r>
        <w:rPr>
          <w:sz w:val="26"/>
          <w:szCs w:val="26"/>
        </w:rPr>
        <w:t xml:space="preserve">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FA1D69" w:rsidRPr="00FA1D69" w:rsidRDefault="00FA1D69" w:rsidP="00FA1D69">
      <w:pPr>
        <w:ind w:firstLine="567"/>
        <w:rPr>
          <w:b/>
          <w:sz w:val="26"/>
          <w:szCs w:val="26"/>
        </w:rPr>
      </w:pPr>
      <w:r>
        <w:rPr>
          <w:b/>
          <w:sz w:val="28"/>
          <w:szCs w:val="28"/>
        </w:rPr>
        <w:t xml:space="preserve">                                                  </w:t>
      </w:r>
      <w:r w:rsidRPr="00FA1D69">
        <w:rPr>
          <w:b/>
          <w:sz w:val="26"/>
          <w:szCs w:val="26"/>
        </w:rPr>
        <w:t>решило:</w:t>
      </w:r>
    </w:p>
    <w:p w:rsidR="00FA1D69" w:rsidRDefault="00FA1D69" w:rsidP="00FA1D69">
      <w:pPr>
        <w:ind w:firstLine="567"/>
        <w:jc w:val="center"/>
        <w:rPr>
          <w:b/>
          <w:sz w:val="28"/>
          <w:szCs w:val="28"/>
        </w:rPr>
      </w:pPr>
    </w:p>
    <w:p w:rsidR="00FA1D69" w:rsidRDefault="00FA1D69" w:rsidP="00FA1D69">
      <w:pPr>
        <w:ind w:firstLine="567"/>
        <w:jc w:val="both"/>
        <w:rPr>
          <w:sz w:val="26"/>
          <w:szCs w:val="26"/>
        </w:rPr>
      </w:pPr>
      <w:r>
        <w:rPr>
          <w:sz w:val="26"/>
          <w:szCs w:val="26"/>
        </w:rPr>
        <w:t xml:space="preserve">1. Внести в Устав </w:t>
      </w:r>
      <w:r>
        <w:rPr>
          <w:bCs/>
          <w:sz w:val="26"/>
          <w:szCs w:val="26"/>
        </w:rPr>
        <w:t>Ульдючинского</w:t>
      </w:r>
      <w:r>
        <w:rPr>
          <w:sz w:val="26"/>
          <w:szCs w:val="26"/>
        </w:rPr>
        <w:t xml:space="preserve"> сельского муниципального образования Республики Калмыкия, утвержденный решением Собрания депутатов </w:t>
      </w:r>
      <w:r>
        <w:rPr>
          <w:bCs/>
          <w:sz w:val="26"/>
          <w:szCs w:val="26"/>
        </w:rPr>
        <w:t>Ульдючинского</w:t>
      </w:r>
      <w:r>
        <w:rPr>
          <w:sz w:val="26"/>
          <w:szCs w:val="26"/>
        </w:rPr>
        <w:t xml:space="preserve"> сельского муниципального образования Республики Калмыкия от 13 февраля 2016 года № 5 </w:t>
      </w:r>
      <w:r>
        <w:rPr>
          <w:spacing w:val="-1"/>
          <w:sz w:val="26"/>
          <w:szCs w:val="26"/>
        </w:rPr>
        <w:t>(с изменениями и дополнениями от 24.04.2017 г № 5; от 09.04.2018 г № 7, от 27.01.2019 № 8, от 27.06.2019 № 27, от 08.11.2020 № 13, от 03.04.2021 № 51)</w:t>
      </w:r>
      <w:r>
        <w:rPr>
          <w:sz w:val="26"/>
          <w:szCs w:val="26"/>
        </w:rPr>
        <w:t xml:space="preserve"> следующие изменения и дополнения: </w:t>
      </w:r>
    </w:p>
    <w:p w:rsidR="00FA1D69" w:rsidRDefault="00FA1D69" w:rsidP="00FA1D69">
      <w:pPr>
        <w:shd w:val="clear" w:color="auto" w:fill="FFFFFF"/>
        <w:ind w:firstLine="709"/>
        <w:jc w:val="both"/>
        <w:rPr>
          <w:spacing w:val="-1"/>
          <w:sz w:val="26"/>
          <w:szCs w:val="26"/>
        </w:rPr>
      </w:pPr>
      <w:r>
        <w:rPr>
          <w:rFonts w:eastAsia="Calibri"/>
          <w:b/>
          <w:sz w:val="26"/>
          <w:szCs w:val="26"/>
        </w:rPr>
        <w:t xml:space="preserve">1)  </w:t>
      </w:r>
      <w:r>
        <w:rPr>
          <w:b/>
          <w:spacing w:val="-1"/>
          <w:sz w:val="26"/>
          <w:szCs w:val="26"/>
        </w:rPr>
        <w:t>в пункте 9 статьи 7:</w:t>
      </w:r>
      <w:r>
        <w:rPr>
          <w:spacing w:val="-1"/>
          <w:sz w:val="26"/>
          <w:szCs w:val="26"/>
        </w:rPr>
        <w:t xml:space="preserve"> </w:t>
      </w:r>
    </w:p>
    <w:p w:rsidR="00FA1D69" w:rsidRDefault="00FA1D69" w:rsidP="00FA1D69">
      <w:pPr>
        <w:shd w:val="clear" w:color="auto" w:fill="FFFFFF"/>
        <w:ind w:firstLine="709"/>
        <w:jc w:val="both"/>
        <w:rPr>
          <w:spacing w:val="-1"/>
          <w:sz w:val="26"/>
          <w:szCs w:val="26"/>
        </w:rPr>
      </w:pPr>
      <w:r>
        <w:rPr>
          <w:spacing w:val="-1"/>
          <w:sz w:val="26"/>
          <w:szCs w:val="26"/>
        </w:rPr>
        <w:t>- слова «осуществление контроля за их соблюдением, «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A1D69" w:rsidRDefault="00FA1D69" w:rsidP="00FA1D69">
      <w:pPr>
        <w:shd w:val="clear" w:color="auto" w:fill="FFFFFF"/>
        <w:ind w:firstLine="709"/>
        <w:jc w:val="both"/>
        <w:rPr>
          <w:spacing w:val="-1"/>
          <w:sz w:val="26"/>
          <w:szCs w:val="26"/>
        </w:rPr>
      </w:pPr>
      <w:r>
        <w:rPr>
          <w:spacing w:val="-1"/>
          <w:sz w:val="26"/>
          <w:szCs w:val="26"/>
        </w:rPr>
        <w:t>-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исключить;</w:t>
      </w:r>
    </w:p>
    <w:p w:rsidR="00FA1D69" w:rsidRDefault="00FA1D69" w:rsidP="00FA1D69">
      <w:pPr>
        <w:tabs>
          <w:tab w:val="left" w:pos="3345"/>
        </w:tabs>
        <w:ind w:firstLine="709"/>
        <w:jc w:val="both"/>
        <w:rPr>
          <w:sz w:val="26"/>
          <w:szCs w:val="26"/>
          <w:shd w:val="clear" w:color="auto" w:fill="FFFFFF"/>
        </w:rPr>
      </w:pPr>
      <w:r>
        <w:rPr>
          <w:b/>
          <w:sz w:val="26"/>
          <w:szCs w:val="26"/>
          <w:shd w:val="clear" w:color="auto" w:fill="FFFFFF"/>
        </w:rPr>
        <w:t>2)</w:t>
      </w:r>
      <w:r>
        <w:rPr>
          <w:sz w:val="26"/>
          <w:szCs w:val="26"/>
          <w:shd w:val="clear" w:color="auto" w:fill="FFFFFF"/>
        </w:rPr>
        <w:t xml:space="preserve"> </w:t>
      </w:r>
      <w:r>
        <w:rPr>
          <w:b/>
          <w:sz w:val="26"/>
          <w:szCs w:val="26"/>
          <w:shd w:val="clear" w:color="auto" w:fill="FFFFFF"/>
        </w:rPr>
        <w:t>часть 2 статьи 10</w:t>
      </w:r>
      <w:r>
        <w:rPr>
          <w:sz w:val="26"/>
          <w:szCs w:val="26"/>
          <w:shd w:val="clear" w:color="auto" w:fill="FFFFFF"/>
        </w:rPr>
        <w:t xml:space="preserve"> </w:t>
      </w:r>
      <w:r>
        <w:rPr>
          <w:b/>
          <w:sz w:val="26"/>
          <w:szCs w:val="26"/>
          <w:shd w:val="clear" w:color="auto" w:fill="FFFFFF"/>
        </w:rPr>
        <w:t>изложить в следующей редакции:</w:t>
      </w:r>
    </w:p>
    <w:p w:rsidR="00FA1D69" w:rsidRDefault="00FA1D69" w:rsidP="001F439B">
      <w:pPr>
        <w:tabs>
          <w:tab w:val="left" w:pos="1276"/>
          <w:tab w:val="left" w:pos="1418"/>
          <w:tab w:val="left" w:pos="2268"/>
        </w:tabs>
        <w:ind w:firstLine="851"/>
        <w:jc w:val="both"/>
        <w:rPr>
          <w:sz w:val="26"/>
          <w:szCs w:val="26"/>
          <w:shd w:val="clear" w:color="auto" w:fill="FFFFFF"/>
        </w:rPr>
      </w:pPr>
      <w:r>
        <w:rPr>
          <w:sz w:val="26"/>
          <w:szCs w:val="26"/>
        </w:rPr>
        <w:t>«2.</w:t>
      </w:r>
      <w:r w:rsidR="001F439B">
        <w:rPr>
          <w:sz w:val="26"/>
          <w:szCs w:val="26"/>
        </w:rPr>
        <w:t xml:space="preserve"> </w:t>
      </w:r>
      <w:r>
        <w:rPr>
          <w:sz w:val="26"/>
          <w:szCs w:val="26"/>
        </w:rPr>
        <w:t>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 В соответствии с частью 9 статьи 1 указанного Федерального закона муниципальный контроль подлежит осуществлению при наличии в границах муниципального образования объектов соответствующего вида контроля.</w:t>
      </w:r>
      <w:r>
        <w:rPr>
          <w:sz w:val="26"/>
          <w:szCs w:val="26"/>
          <w:shd w:val="clear" w:color="auto" w:fill="FFFFFF"/>
        </w:rPr>
        <w:t>»;</w:t>
      </w:r>
    </w:p>
    <w:p w:rsidR="00FA1D69" w:rsidRDefault="00FA1D69" w:rsidP="00FA1D69">
      <w:pPr>
        <w:ind w:firstLine="709"/>
        <w:jc w:val="both"/>
        <w:rPr>
          <w:b/>
          <w:sz w:val="26"/>
          <w:szCs w:val="26"/>
        </w:rPr>
      </w:pPr>
      <w:r>
        <w:rPr>
          <w:b/>
          <w:sz w:val="26"/>
          <w:szCs w:val="26"/>
        </w:rPr>
        <w:t>3) в статье 18:</w:t>
      </w:r>
    </w:p>
    <w:p w:rsidR="00FA1D69" w:rsidRDefault="00FA1D69" w:rsidP="00FA1D69">
      <w:pPr>
        <w:ind w:firstLine="709"/>
        <w:jc w:val="both"/>
        <w:rPr>
          <w:sz w:val="26"/>
          <w:szCs w:val="26"/>
        </w:rPr>
      </w:pPr>
      <w:r>
        <w:rPr>
          <w:sz w:val="26"/>
          <w:szCs w:val="26"/>
        </w:rPr>
        <w:t xml:space="preserve"> </w:t>
      </w:r>
      <w:r>
        <w:rPr>
          <w:b/>
          <w:sz w:val="26"/>
          <w:szCs w:val="26"/>
        </w:rPr>
        <w:t>часть 2 изложить в следующей редакции:</w:t>
      </w:r>
    </w:p>
    <w:p w:rsidR="00FA1D69" w:rsidRDefault="00FA1D69" w:rsidP="001F439B">
      <w:pPr>
        <w:ind w:firstLine="567"/>
        <w:jc w:val="both"/>
        <w:rPr>
          <w:iCs/>
          <w:color w:val="000000"/>
          <w:sz w:val="26"/>
          <w:szCs w:val="26"/>
        </w:rPr>
      </w:pPr>
      <w:r>
        <w:rPr>
          <w:sz w:val="26"/>
          <w:szCs w:val="26"/>
        </w:rPr>
        <w:lastRenderedPageBreak/>
        <w:t>«2.</w:t>
      </w:r>
      <w:r>
        <w:rPr>
          <w:b/>
          <w:sz w:val="26"/>
          <w:szCs w:val="26"/>
        </w:rPr>
        <w:t xml:space="preserve"> </w:t>
      </w:r>
      <w:r>
        <w:rPr>
          <w:sz w:val="26"/>
          <w:szCs w:val="26"/>
        </w:rPr>
        <w:t xml:space="preserve">Порядок организации и проведения публичных слушаний, общественных обсуждений определяется нормативным правовым актом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Pr>
          <w:iCs/>
          <w:color w:val="000000"/>
          <w:sz w:val="26"/>
          <w:szCs w:val="26"/>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r>
        <w:rPr>
          <w:iCs/>
          <w:sz w:val="26"/>
          <w:szCs w:val="26"/>
        </w:rPr>
        <w:t>Федерального закона</w:t>
      </w:r>
      <w:r>
        <w:rPr>
          <w:iCs/>
          <w:color w:val="000000"/>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A1D69" w:rsidRDefault="00FA1D69" w:rsidP="001F439B">
      <w:pPr>
        <w:ind w:firstLine="567"/>
        <w:jc w:val="both"/>
        <w:rPr>
          <w:iCs/>
          <w:color w:val="000000"/>
          <w:sz w:val="26"/>
          <w:szCs w:val="26"/>
        </w:rPr>
      </w:pPr>
      <w:r>
        <w:rPr>
          <w:b/>
          <w:iCs/>
          <w:color w:val="000000"/>
          <w:sz w:val="26"/>
          <w:szCs w:val="26"/>
        </w:rPr>
        <w:t>в части 3</w:t>
      </w:r>
      <w:r>
        <w:rPr>
          <w:iCs/>
          <w:color w:val="000000"/>
          <w:sz w:val="26"/>
          <w:szCs w:val="26"/>
        </w:rPr>
        <w:t xml:space="preserve"> слова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заменить словами «публичные слушания или общественные обсуждения в соответствии с законодательством».</w:t>
      </w:r>
    </w:p>
    <w:p w:rsidR="00FA1D69" w:rsidRDefault="00FA1D69" w:rsidP="001F439B">
      <w:pPr>
        <w:ind w:firstLine="567"/>
        <w:jc w:val="both"/>
        <w:rPr>
          <w:b/>
          <w:sz w:val="26"/>
          <w:szCs w:val="26"/>
        </w:rPr>
      </w:pPr>
      <w:r>
        <w:rPr>
          <w:b/>
          <w:sz w:val="26"/>
          <w:szCs w:val="26"/>
        </w:rPr>
        <w:t>4) в статье 28:</w:t>
      </w:r>
    </w:p>
    <w:p w:rsidR="00FA1D69" w:rsidRDefault="00FA1D69" w:rsidP="001F439B">
      <w:pPr>
        <w:shd w:val="clear" w:color="auto" w:fill="FFFFFF"/>
        <w:ind w:firstLine="567"/>
        <w:jc w:val="both"/>
        <w:rPr>
          <w:b/>
          <w:sz w:val="26"/>
          <w:szCs w:val="26"/>
        </w:rPr>
      </w:pPr>
      <w:r>
        <w:rPr>
          <w:b/>
          <w:sz w:val="26"/>
          <w:szCs w:val="26"/>
        </w:rPr>
        <w:t>а) в части 6:</w:t>
      </w:r>
    </w:p>
    <w:p w:rsidR="00FA1D69" w:rsidRDefault="00FA1D69" w:rsidP="001F439B">
      <w:pPr>
        <w:shd w:val="clear" w:color="auto" w:fill="FFFFFF"/>
        <w:ind w:firstLine="567"/>
        <w:jc w:val="both"/>
        <w:rPr>
          <w:sz w:val="26"/>
          <w:szCs w:val="26"/>
        </w:rPr>
      </w:pPr>
      <w:r>
        <w:rPr>
          <w:b/>
          <w:sz w:val="26"/>
          <w:szCs w:val="26"/>
        </w:rPr>
        <w:t xml:space="preserve">- абзац первый </w:t>
      </w:r>
      <w:r>
        <w:rPr>
          <w:sz w:val="26"/>
          <w:szCs w:val="26"/>
        </w:rPr>
        <w:t>дополнить словами «, если иное не предусмотрено иными федеральными законами»;</w:t>
      </w:r>
    </w:p>
    <w:p w:rsidR="00FA1D69" w:rsidRDefault="00FA1D69" w:rsidP="001F439B">
      <w:pPr>
        <w:shd w:val="clear" w:color="auto" w:fill="FFFFFF"/>
        <w:ind w:firstLine="567"/>
        <w:jc w:val="both"/>
        <w:rPr>
          <w:sz w:val="26"/>
          <w:szCs w:val="26"/>
        </w:rPr>
      </w:pPr>
      <w:r>
        <w:rPr>
          <w:sz w:val="26"/>
          <w:szCs w:val="26"/>
        </w:rPr>
        <w:t>- слова «, членом Совета Федерации Федерального Собрания Российской Федерации,» заменить словами «, сенатором Российской Федерации»;</w:t>
      </w:r>
    </w:p>
    <w:p w:rsidR="00FA1D69" w:rsidRDefault="00FA1D69" w:rsidP="001F439B">
      <w:pPr>
        <w:shd w:val="clear" w:color="auto" w:fill="FFFFFF"/>
        <w:ind w:firstLine="567"/>
        <w:jc w:val="both"/>
        <w:rPr>
          <w:sz w:val="26"/>
          <w:szCs w:val="26"/>
        </w:rPr>
      </w:pPr>
      <w:r>
        <w:rPr>
          <w:sz w:val="26"/>
          <w:szCs w:val="26"/>
        </w:rPr>
        <w:t xml:space="preserve">- </w:t>
      </w:r>
      <w:r>
        <w:rPr>
          <w:b/>
          <w:sz w:val="26"/>
          <w:szCs w:val="26"/>
        </w:rPr>
        <w:t>абзац второй</w:t>
      </w:r>
      <w:r>
        <w:rPr>
          <w:sz w:val="26"/>
          <w:szCs w:val="26"/>
        </w:rPr>
        <w:t xml:space="preserve"> дополнить словами «, иными федеральными законами»;</w:t>
      </w:r>
    </w:p>
    <w:p w:rsidR="00FA1D69" w:rsidRDefault="00FA1D69" w:rsidP="001F439B">
      <w:pPr>
        <w:ind w:firstLine="567"/>
        <w:jc w:val="both"/>
        <w:rPr>
          <w:b/>
          <w:sz w:val="26"/>
          <w:szCs w:val="26"/>
        </w:rPr>
      </w:pPr>
      <w:r>
        <w:rPr>
          <w:b/>
          <w:sz w:val="26"/>
          <w:szCs w:val="26"/>
        </w:rPr>
        <w:t>5) пункт 9 статьи 30 изложить в следующей редакции:</w:t>
      </w:r>
    </w:p>
    <w:p w:rsidR="00FA1D69" w:rsidRDefault="00FA1D69" w:rsidP="001F439B">
      <w:pPr>
        <w:ind w:firstLine="567"/>
        <w:jc w:val="both"/>
        <w:rPr>
          <w:sz w:val="26"/>
          <w:szCs w:val="26"/>
        </w:rPr>
      </w:pPr>
      <w:r>
        <w:rPr>
          <w:b/>
          <w:sz w:val="26"/>
          <w:szCs w:val="26"/>
        </w:rPr>
        <w:t>«</w:t>
      </w:r>
      <w:r>
        <w:rPr>
          <w:sz w:val="26"/>
          <w:szCs w:val="26"/>
        </w:rPr>
        <w:t>9)</w:t>
      </w:r>
      <w:r>
        <w:rPr>
          <w:b/>
          <w:sz w:val="26"/>
          <w:szCs w:val="26"/>
        </w:rPr>
        <w:t xml:space="preserve"> </w:t>
      </w:r>
      <w:r>
        <w:rPr>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A1D69" w:rsidRDefault="00FA1D69" w:rsidP="001F439B">
      <w:pPr>
        <w:ind w:firstLine="567"/>
        <w:jc w:val="both"/>
        <w:rPr>
          <w:sz w:val="26"/>
          <w:szCs w:val="26"/>
        </w:rPr>
      </w:pPr>
      <w:r>
        <w:rPr>
          <w:b/>
          <w:sz w:val="26"/>
          <w:szCs w:val="26"/>
        </w:rPr>
        <w:t>6) в статье 33</w:t>
      </w:r>
      <w:r>
        <w:rPr>
          <w:sz w:val="26"/>
          <w:szCs w:val="26"/>
        </w:rPr>
        <w:t xml:space="preserve">: </w:t>
      </w:r>
    </w:p>
    <w:p w:rsidR="00FA1D69" w:rsidRDefault="00FA1D69" w:rsidP="001F439B">
      <w:pPr>
        <w:ind w:firstLine="567"/>
        <w:jc w:val="both"/>
        <w:rPr>
          <w:sz w:val="26"/>
          <w:szCs w:val="26"/>
        </w:rPr>
      </w:pPr>
      <w:r>
        <w:rPr>
          <w:b/>
          <w:sz w:val="26"/>
          <w:szCs w:val="26"/>
        </w:rPr>
        <w:t>а) пункт 7 части 1</w:t>
      </w:r>
      <w:r>
        <w:rPr>
          <w:sz w:val="26"/>
          <w:szCs w:val="26"/>
        </w:rPr>
        <w:t xml:space="preserve"> изложить в следующей редакции:</w:t>
      </w:r>
    </w:p>
    <w:p w:rsidR="00FA1D69" w:rsidRDefault="00FA1D69" w:rsidP="001F439B">
      <w:pPr>
        <w:ind w:firstLine="567"/>
        <w:jc w:val="both"/>
        <w:rPr>
          <w:sz w:val="26"/>
          <w:szCs w:val="26"/>
        </w:rPr>
      </w:pPr>
      <w:r>
        <w:rPr>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w:t>
      </w:r>
      <w:r>
        <w:rPr>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1D69" w:rsidRDefault="00FA1D69" w:rsidP="001F439B">
      <w:pPr>
        <w:ind w:firstLine="567"/>
        <w:jc w:val="both"/>
        <w:rPr>
          <w:sz w:val="26"/>
          <w:szCs w:val="26"/>
        </w:rPr>
      </w:pPr>
      <w:r>
        <w:rPr>
          <w:b/>
          <w:sz w:val="26"/>
          <w:szCs w:val="26"/>
        </w:rPr>
        <w:t>7) в статье 35:</w:t>
      </w:r>
      <w:r>
        <w:rPr>
          <w:sz w:val="26"/>
          <w:szCs w:val="26"/>
        </w:rPr>
        <w:t xml:space="preserve"> </w:t>
      </w:r>
    </w:p>
    <w:p w:rsidR="00FA1D69" w:rsidRPr="00FA1D69" w:rsidRDefault="00FA1D69" w:rsidP="001F439B">
      <w:pPr>
        <w:pStyle w:val="10"/>
        <w:shd w:val="clear" w:color="auto" w:fill="auto"/>
        <w:spacing w:line="240" w:lineRule="auto"/>
        <w:ind w:firstLine="567"/>
        <w:jc w:val="both"/>
        <w:rPr>
          <w:rFonts w:ascii="Times New Roman" w:hAnsi="Times New Roman" w:cs="Times New Roman"/>
          <w:spacing w:val="-1"/>
        </w:rPr>
      </w:pPr>
      <w:r w:rsidRPr="00FA1D69">
        <w:rPr>
          <w:rFonts w:ascii="Times New Roman" w:hAnsi="Times New Roman" w:cs="Times New Roman"/>
          <w:b/>
          <w:spacing w:val="-1"/>
        </w:rPr>
        <w:t>а) в части 1 в пункте 12</w:t>
      </w:r>
      <w:r w:rsidRPr="00FA1D69">
        <w:rPr>
          <w:rFonts w:ascii="Times New Roman" w:hAnsi="Times New Roman" w:cs="Times New Roman"/>
          <w:spacing w:val="-1"/>
        </w:rPr>
        <w:t xml:space="preserve"> слова</w:t>
      </w:r>
      <w:r>
        <w:rPr>
          <w:spacing w:val="-1"/>
        </w:rPr>
        <w:t xml:space="preserve"> </w:t>
      </w:r>
      <w:r w:rsidRPr="00FA1D69">
        <w:rPr>
          <w:rFonts w:ascii="Times New Roman" w:hAnsi="Times New Roman" w:cs="Times New Roman"/>
          <w:spacing w:val="-1"/>
        </w:rPr>
        <w:t>«осуществление контроля за их соблюдением, »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A1D69" w:rsidRDefault="00FA1D69" w:rsidP="001F439B">
      <w:pPr>
        <w:shd w:val="clear" w:color="auto" w:fill="FFFFFF"/>
        <w:ind w:firstLine="567"/>
        <w:jc w:val="both"/>
        <w:rPr>
          <w:spacing w:val="-1"/>
          <w:sz w:val="26"/>
          <w:szCs w:val="26"/>
        </w:rPr>
      </w:pPr>
      <w:r>
        <w:rPr>
          <w:spacing w:val="-1"/>
          <w:sz w:val="26"/>
          <w:szCs w:val="26"/>
        </w:rPr>
        <w:t>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исключить;</w:t>
      </w:r>
    </w:p>
    <w:p w:rsidR="00FA1D69" w:rsidRDefault="00FA1D69" w:rsidP="001F439B">
      <w:pPr>
        <w:ind w:firstLine="567"/>
        <w:jc w:val="both"/>
        <w:rPr>
          <w:sz w:val="26"/>
          <w:szCs w:val="26"/>
        </w:rPr>
      </w:pPr>
      <w:r>
        <w:rPr>
          <w:b/>
          <w:sz w:val="26"/>
          <w:szCs w:val="26"/>
        </w:rPr>
        <w:t>б)</w:t>
      </w:r>
      <w:r>
        <w:rPr>
          <w:sz w:val="26"/>
          <w:szCs w:val="26"/>
        </w:rPr>
        <w:t xml:space="preserve"> </w:t>
      </w:r>
      <w:r>
        <w:rPr>
          <w:b/>
          <w:sz w:val="26"/>
          <w:szCs w:val="26"/>
        </w:rPr>
        <w:t>дополнить пунктом 28 следующего содержания</w:t>
      </w:r>
      <w:r>
        <w:rPr>
          <w:sz w:val="26"/>
          <w:szCs w:val="26"/>
        </w:rPr>
        <w:t xml:space="preserve">: </w:t>
      </w:r>
    </w:p>
    <w:p w:rsidR="00FA1D69" w:rsidRDefault="00FA1D69" w:rsidP="001F439B">
      <w:pPr>
        <w:ind w:firstLine="567"/>
        <w:jc w:val="both"/>
        <w:rPr>
          <w:sz w:val="26"/>
          <w:szCs w:val="26"/>
        </w:rPr>
      </w:pPr>
      <w:r>
        <w:rPr>
          <w:sz w:val="26"/>
          <w:szCs w:val="26"/>
        </w:rPr>
        <w:t>«28) осуществление полномочий органов местного самоуправления, предусмотренных Федеральным законом от 01 апреля 2020 г. № 69- ФЗ «О защите и поощрении капиталовложений в Российской Федерации»;</w:t>
      </w:r>
    </w:p>
    <w:p w:rsidR="00FA1D69" w:rsidRDefault="00FA1D69" w:rsidP="001F439B">
      <w:pPr>
        <w:ind w:firstLine="567"/>
        <w:jc w:val="both"/>
        <w:rPr>
          <w:b/>
          <w:sz w:val="26"/>
          <w:szCs w:val="26"/>
        </w:rPr>
      </w:pPr>
      <w:r>
        <w:rPr>
          <w:b/>
          <w:sz w:val="26"/>
          <w:szCs w:val="26"/>
        </w:rPr>
        <w:t>в) пункт 28 считать пунктом 29;</w:t>
      </w:r>
    </w:p>
    <w:p w:rsidR="00FA1D69" w:rsidRDefault="00FA1D69" w:rsidP="001F439B">
      <w:pPr>
        <w:shd w:val="clear" w:color="auto" w:fill="FFFFFF"/>
        <w:ind w:firstLine="567"/>
        <w:jc w:val="both"/>
        <w:rPr>
          <w:sz w:val="26"/>
          <w:szCs w:val="26"/>
        </w:rPr>
      </w:pPr>
      <w:r>
        <w:rPr>
          <w:b/>
          <w:sz w:val="26"/>
          <w:szCs w:val="26"/>
        </w:rPr>
        <w:t>8) второе предложение части 6 статьи 38 изложить в следующей редакции:</w:t>
      </w:r>
    </w:p>
    <w:p w:rsidR="00FA1D69" w:rsidRDefault="00FA1D69" w:rsidP="001F439B">
      <w:pPr>
        <w:shd w:val="clear" w:color="auto" w:fill="FFFFFF"/>
        <w:ind w:firstLine="567"/>
        <w:jc w:val="both"/>
        <w:rPr>
          <w:sz w:val="26"/>
          <w:szCs w:val="26"/>
        </w:rPr>
      </w:pPr>
      <w:r>
        <w:rPr>
          <w:sz w:val="26"/>
          <w:szCs w:val="26"/>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в течении 7 дней со дня поступления из Управления Министерства юстиции Российской Федерации по Республике Калмыкия уведомления о включении сведений об Уставе муниципального образования, решений о внесении изменений и дополнений в Устав муниципального образования в государственный реестр уставов муниципальных образований Республики Калмыкия, предусмотренного частью 6 статьи 4 Федерального закона от 21 июля 2005 г. №97-ФЗ «О государственной регистрации уставов муниципальных образований».»;</w:t>
      </w:r>
    </w:p>
    <w:p w:rsidR="00FA1D69" w:rsidRDefault="00FA1D69" w:rsidP="001F439B">
      <w:pPr>
        <w:ind w:firstLine="567"/>
        <w:jc w:val="both"/>
        <w:rPr>
          <w:b/>
          <w:sz w:val="26"/>
          <w:szCs w:val="26"/>
        </w:rPr>
      </w:pPr>
      <w:r>
        <w:rPr>
          <w:rFonts w:eastAsia="Calibri"/>
          <w:b/>
          <w:sz w:val="26"/>
          <w:szCs w:val="26"/>
        </w:rPr>
        <w:t xml:space="preserve">9) </w:t>
      </w:r>
      <w:r>
        <w:rPr>
          <w:b/>
          <w:sz w:val="26"/>
          <w:szCs w:val="26"/>
        </w:rPr>
        <w:t xml:space="preserve">дополнить статьей 55.1 следующего содержания: </w:t>
      </w:r>
    </w:p>
    <w:p w:rsidR="00FA1D69" w:rsidRDefault="00FA1D69" w:rsidP="001F439B">
      <w:pPr>
        <w:ind w:firstLine="567"/>
        <w:jc w:val="both"/>
        <w:rPr>
          <w:b/>
          <w:sz w:val="26"/>
          <w:szCs w:val="26"/>
        </w:rPr>
      </w:pPr>
      <w:r>
        <w:rPr>
          <w:sz w:val="26"/>
          <w:szCs w:val="26"/>
        </w:rPr>
        <w:t>«Статья 55.1. Финансовое и иное обеспечение реализации инициативных проектов</w:t>
      </w:r>
    </w:p>
    <w:p w:rsidR="00FA1D69" w:rsidRDefault="00FA1D69" w:rsidP="001F439B">
      <w:pPr>
        <w:ind w:firstLine="567"/>
        <w:jc w:val="both"/>
        <w:rPr>
          <w:sz w:val="26"/>
          <w:szCs w:val="26"/>
        </w:rPr>
      </w:pPr>
      <w:r>
        <w:rPr>
          <w:sz w:val="26"/>
          <w:szCs w:val="26"/>
        </w:rPr>
        <w:t>1. Источником финансового обеспечения реализации инициативных проектов, предусмотренных статьей 11 настоящего Устава, являются предусмотренные решением о бюджете сельского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предоставленных в целях финансового обеспечения, соответствующего сельского муниципального поселения.</w:t>
      </w:r>
    </w:p>
    <w:p w:rsidR="00FA1D69" w:rsidRDefault="00FA1D69" w:rsidP="001F439B">
      <w:pPr>
        <w:ind w:firstLine="567"/>
        <w:jc w:val="both"/>
        <w:rPr>
          <w:sz w:val="26"/>
          <w:szCs w:val="26"/>
        </w:rPr>
      </w:pPr>
      <w:r>
        <w:rPr>
          <w:sz w:val="26"/>
          <w:szCs w:val="26"/>
        </w:rPr>
        <w:t xml:space="preserve">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муниципального образования.  </w:t>
      </w:r>
    </w:p>
    <w:p w:rsidR="00FA1D69" w:rsidRDefault="00FA1D69" w:rsidP="001F439B">
      <w:pPr>
        <w:ind w:firstLine="567"/>
        <w:jc w:val="both"/>
        <w:rPr>
          <w:sz w:val="26"/>
          <w:szCs w:val="26"/>
        </w:rPr>
      </w:pPr>
      <w:r>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sz w:val="26"/>
          <w:szCs w:val="26"/>
        </w:rPr>
        <w:lastRenderedPageBreak/>
        <w:t>сельского муниципального образования, определяется решением Собрания депутатов сельского муниципального образования.</w:t>
      </w:r>
    </w:p>
    <w:p w:rsidR="00FA1D69" w:rsidRDefault="00FA1D69" w:rsidP="00FA1D69">
      <w:pPr>
        <w:ind w:firstLine="709"/>
        <w:jc w:val="both"/>
        <w:rPr>
          <w:sz w:val="26"/>
          <w:szCs w:val="26"/>
        </w:rPr>
      </w:pPr>
      <w:r>
        <w:rPr>
          <w:sz w:val="26"/>
          <w:szCs w:val="26"/>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A1D69" w:rsidRDefault="00FA1D69" w:rsidP="00FA1D69">
      <w:pPr>
        <w:shd w:val="clear" w:color="auto" w:fill="FFFFFF"/>
        <w:ind w:firstLine="708"/>
        <w:jc w:val="both"/>
        <w:rPr>
          <w:spacing w:val="-1"/>
          <w:sz w:val="26"/>
          <w:szCs w:val="26"/>
        </w:rPr>
      </w:pPr>
      <w:r>
        <w:rPr>
          <w:spacing w:val="-1"/>
          <w:sz w:val="26"/>
          <w:szCs w:val="26"/>
        </w:rPr>
        <w:t>2. Главе Ульдючинского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 №97-ФЗ «О государственной регистрации уставов муниципальных образований», на государственную регистрацию.</w:t>
      </w:r>
    </w:p>
    <w:p w:rsidR="00FA1D69" w:rsidRDefault="00FA1D69" w:rsidP="00FA1D69">
      <w:pPr>
        <w:shd w:val="clear" w:color="auto" w:fill="FFFFFF"/>
        <w:ind w:firstLine="708"/>
        <w:jc w:val="both"/>
        <w:rPr>
          <w:spacing w:val="-1"/>
          <w:sz w:val="26"/>
          <w:szCs w:val="26"/>
        </w:rPr>
      </w:pPr>
      <w:r>
        <w:rPr>
          <w:spacing w:val="-1"/>
          <w:sz w:val="26"/>
          <w:szCs w:val="26"/>
        </w:rPr>
        <w:t>3. Опубликовать (обнародовать) настоящее решение после его государственной регистрации.</w:t>
      </w:r>
    </w:p>
    <w:p w:rsidR="00FA1D69" w:rsidRDefault="00FA1D69" w:rsidP="00FA1D69">
      <w:pPr>
        <w:shd w:val="clear" w:color="auto" w:fill="FFFFFF"/>
        <w:ind w:firstLine="708"/>
        <w:jc w:val="both"/>
        <w:rPr>
          <w:spacing w:val="-1"/>
          <w:sz w:val="26"/>
          <w:szCs w:val="26"/>
        </w:rPr>
      </w:pPr>
      <w:r>
        <w:rPr>
          <w:spacing w:val="-1"/>
          <w:sz w:val="26"/>
          <w:szCs w:val="26"/>
        </w:rPr>
        <w:t>4. Настоящее решение, за исключением пунктов 2, 3, вступает в силу со дня его официального опубликования (обнародования).</w:t>
      </w:r>
    </w:p>
    <w:p w:rsidR="00FA1D69" w:rsidRDefault="003F251A" w:rsidP="00FA1D69">
      <w:pPr>
        <w:shd w:val="clear" w:color="auto" w:fill="FFFFFF"/>
        <w:ind w:firstLine="708"/>
        <w:jc w:val="both"/>
        <w:rPr>
          <w:spacing w:val="-1"/>
          <w:sz w:val="26"/>
          <w:szCs w:val="26"/>
        </w:rPr>
      </w:pPr>
      <w:r>
        <w:rPr>
          <w:spacing w:val="-1"/>
          <w:sz w:val="26"/>
          <w:szCs w:val="26"/>
        </w:rPr>
        <w:t xml:space="preserve">  </w:t>
      </w:r>
      <w:r w:rsidR="00FA1D69">
        <w:rPr>
          <w:spacing w:val="-1"/>
          <w:sz w:val="26"/>
          <w:szCs w:val="26"/>
        </w:rPr>
        <w:t xml:space="preserve">  Пункты 2, 3 настоящего решения вступают в силу со дня его подписания.</w:t>
      </w:r>
    </w:p>
    <w:p w:rsidR="00FA1D69" w:rsidRDefault="00FA1D69" w:rsidP="00FA1D69">
      <w:pPr>
        <w:shd w:val="clear" w:color="auto" w:fill="FFFFFF"/>
        <w:ind w:left="384" w:firstLine="324"/>
        <w:jc w:val="both"/>
        <w:rPr>
          <w:spacing w:val="-1"/>
          <w:sz w:val="28"/>
          <w:szCs w:val="28"/>
        </w:rPr>
      </w:pPr>
    </w:p>
    <w:p w:rsidR="00FA1D69" w:rsidRDefault="00FA1D69" w:rsidP="00FA1D69">
      <w:pPr>
        <w:shd w:val="clear" w:color="auto" w:fill="FFFFFF"/>
        <w:ind w:left="384" w:firstLine="324"/>
        <w:jc w:val="both"/>
        <w:rPr>
          <w:spacing w:val="-1"/>
          <w:sz w:val="28"/>
          <w:szCs w:val="28"/>
        </w:rPr>
      </w:pPr>
    </w:p>
    <w:p w:rsidR="00FA1D69" w:rsidRPr="003F251A" w:rsidRDefault="00FA1D69" w:rsidP="00FA1D69">
      <w:pPr>
        <w:jc w:val="both"/>
        <w:rPr>
          <w:sz w:val="26"/>
          <w:szCs w:val="26"/>
        </w:rPr>
      </w:pPr>
      <w:r w:rsidRPr="003F251A">
        <w:rPr>
          <w:sz w:val="26"/>
          <w:szCs w:val="26"/>
        </w:rPr>
        <w:t>Председатель Собрания депутатов</w:t>
      </w:r>
    </w:p>
    <w:p w:rsidR="00FA1D69" w:rsidRPr="003F251A" w:rsidRDefault="00FA1D69" w:rsidP="00FA1D69">
      <w:pPr>
        <w:jc w:val="both"/>
        <w:rPr>
          <w:sz w:val="26"/>
          <w:szCs w:val="26"/>
        </w:rPr>
      </w:pPr>
      <w:r w:rsidRPr="003F251A">
        <w:rPr>
          <w:sz w:val="26"/>
          <w:szCs w:val="26"/>
        </w:rPr>
        <w:t>Ульдючинского сельского</w:t>
      </w:r>
    </w:p>
    <w:p w:rsidR="00FA1D69" w:rsidRPr="003F251A" w:rsidRDefault="00FA1D69" w:rsidP="00FA1D69">
      <w:pPr>
        <w:jc w:val="both"/>
        <w:rPr>
          <w:sz w:val="26"/>
          <w:szCs w:val="26"/>
        </w:rPr>
      </w:pPr>
      <w:r w:rsidRPr="003F251A">
        <w:rPr>
          <w:sz w:val="26"/>
          <w:szCs w:val="26"/>
        </w:rPr>
        <w:t xml:space="preserve">муниципального образования       </w:t>
      </w:r>
    </w:p>
    <w:p w:rsidR="00FA1D69" w:rsidRPr="003F251A" w:rsidRDefault="00FA1D69" w:rsidP="00FA1D69">
      <w:pPr>
        <w:jc w:val="both"/>
        <w:rPr>
          <w:sz w:val="26"/>
          <w:szCs w:val="26"/>
        </w:rPr>
      </w:pPr>
      <w:r w:rsidRPr="003F251A">
        <w:rPr>
          <w:sz w:val="26"/>
          <w:szCs w:val="26"/>
        </w:rPr>
        <w:t>Республики Калмыкия                                                                 В.Э. Гагаев</w:t>
      </w:r>
    </w:p>
    <w:p w:rsidR="00FA1D69" w:rsidRPr="003F251A" w:rsidRDefault="00FA1D69" w:rsidP="00FA1D69">
      <w:pPr>
        <w:pStyle w:val="1"/>
        <w:keepNext/>
        <w:keepLines/>
        <w:widowControl/>
        <w:ind w:firstLine="737"/>
        <w:jc w:val="center"/>
        <w:rPr>
          <w:rFonts w:ascii="Times New Roman" w:hAnsi="Times New Roman"/>
          <w:b/>
          <w:sz w:val="26"/>
          <w:szCs w:val="26"/>
        </w:rPr>
      </w:pPr>
      <w:r w:rsidRPr="003F251A">
        <w:rPr>
          <w:rFonts w:ascii="Times New Roman" w:hAnsi="Times New Roman"/>
          <w:b/>
          <w:sz w:val="26"/>
          <w:szCs w:val="26"/>
        </w:rPr>
        <w:t xml:space="preserve">                           </w:t>
      </w:r>
    </w:p>
    <w:p w:rsidR="00FA1D69" w:rsidRPr="003F251A" w:rsidRDefault="00FA1D69" w:rsidP="00FA1D69">
      <w:pPr>
        <w:jc w:val="both"/>
        <w:rPr>
          <w:sz w:val="26"/>
          <w:szCs w:val="26"/>
        </w:rPr>
      </w:pPr>
      <w:r w:rsidRPr="003F251A">
        <w:rPr>
          <w:sz w:val="26"/>
          <w:szCs w:val="26"/>
        </w:rPr>
        <w:t>Глава Ульдючинского сельского</w:t>
      </w:r>
    </w:p>
    <w:p w:rsidR="00FA1D69" w:rsidRPr="003F251A" w:rsidRDefault="00FA1D69" w:rsidP="00FA1D69">
      <w:pPr>
        <w:jc w:val="both"/>
        <w:rPr>
          <w:sz w:val="26"/>
          <w:szCs w:val="26"/>
        </w:rPr>
      </w:pPr>
      <w:r w:rsidRPr="003F251A">
        <w:rPr>
          <w:sz w:val="26"/>
          <w:szCs w:val="26"/>
        </w:rPr>
        <w:t xml:space="preserve">муниципального образования       </w:t>
      </w:r>
    </w:p>
    <w:p w:rsidR="00FA1D69" w:rsidRDefault="00FA1D69" w:rsidP="00FA1D69">
      <w:pPr>
        <w:jc w:val="both"/>
        <w:rPr>
          <w:sz w:val="28"/>
          <w:szCs w:val="28"/>
        </w:rPr>
      </w:pPr>
      <w:r w:rsidRPr="003F251A">
        <w:rPr>
          <w:sz w:val="26"/>
          <w:szCs w:val="26"/>
        </w:rPr>
        <w:t xml:space="preserve">Республики Калмыкия (ахлачи)                                                 </w:t>
      </w:r>
      <w:r w:rsidR="006827CB">
        <w:rPr>
          <w:sz w:val="26"/>
          <w:szCs w:val="26"/>
        </w:rPr>
        <w:t xml:space="preserve"> </w:t>
      </w:r>
      <w:r w:rsidRPr="003F251A">
        <w:rPr>
          <w:sz w:val="26"/>
          <w:szCs w:val="26"/>
        </w:rPr>
        <w:t>Б.И. Санзыров</w:t>
      </w:r>
    </w:p>
    <w:p w:rsidR="003D3057" w:rsidRDefault="003D3057"/>
    <w:sectPr w:rsidR="003D3057" w:rsidSect="006827CB">
      <w:footerReference w:type="default" r:id="rId6"/>
      <w:pgSz w:w="11906" w:h="16838"/>
      <w:pgMar w:top="851"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9B" w:rsidRDefault="00AD529B" w:rsidP="006827CB">
      <w:r>
        <w:separator/>
      </w:r>
    </w:p>
  </w:endnote>
  <w:endnote w:type="continuationSeparator" w:id="1">
    <w:p w:rsidR="00AD529B" w:rsidRDefault="00AD529B" w:rsidP="00682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212688"/>
      <w:docPartObj>
        <w:docPartGallery w:val="Page Numbers (Bottom of Page)"/>
        <w:docPartUnique/>
      </w:docPartObj>
    </w:sdtPr>
    <w:sdtContent>
      <w:p w:rsidR="006827CB" w:rsidRDefault="005F33CA">
        <w:pPr>
          <w:pStyle w:val="a8"/>
          <w:jc w:val="right"/>
        </w:pPr>
        <w:fldSimple w:instr=" PAGE   \* MERGEFORMAT ">
          <w:r w:rsidR="001F439B">
            <w:rPr>
              <w:noProof/>
            </w:rPr>
            <w:t>4</w:t>
          </w:r>
        </w:fldSimple>
      </w:p>
    </w:sdtContent>
  </w:sdt>
  <w:p w:rsidR="006827CB" w:rsidRDefault="006827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9B" w:rsidRDefault="00AD529B" w:rsidP="006827CB">
      <w:r>
        <w:separator/>
      </w:r>
    </w:p>
  </w:footnote>
  <w:footnote w:type="continuationSeparator" w:id="1">
    <w:p w:rsidR="00AD529B" w:rsidRDefault="00AD529B" w:rsidP="00682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1D69"/>
    <w:rsid w:val="000360AF"/>
    <w:rsid w:val="00193B9F"/>
    <w:rsid w:val="001F439B"/>
    <w:rsid w:val="003D3057"/>
    <w:rsid w:val="003F251A"/>
    <w:rsid w:val="005E37D4"/>
    <w:rsid w:val="005F33CA"/>
    <w:rsid w:val="006827CB"/>
    <w:rsid w:val="00AD529B"/>
    <w:rsid w:val="00C658C1"/>
    <w:rsid w:val="00EA231B"/>
    <w:rsid w:val="00FA1D69"/>
    <w:rsid w:val="00FD667F"/>
    <w:rsid w:val="00FE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A1D69"/>
    <w:pPr>
      <w:autoSpaceDE w:val="0"/>
      <w:autoSpaceDN w:val="0"/>
      <w:jc w:val="both"/>
    </w:pPr>
  </w:style>
  <w:style w:type="character" w:customStyle="1" w:styleId="a4">
    <w:name w:val="Основной текст Знак"/>
    <w:basedOn w:val="a0"/>
    <w:link w:val="a3"/>
    <w:semiHidden/>
    <w:rsid w:val="00FA1D6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FA1D69"/>
    <w:pPr>
      <w:jc w:val="center"/>
    </w:pPr>
    <w:rPr>
      <w:b/>
      <w:bCs/>
    </w:rPr>
  </w:style>
  <w:style w:type="character" w:customStyle="1" w:styleId="20">
    <w:name w:val="Основной текст 2 Знак"/>
    <w:basedOn w:val="a0"/>
    <w:link w:val="2"/>
    <w:semiHidden/>
    <w:rsid w:val="00FA1D69"/>
    <w:rPr>
      <w:rFonts w:ascii="Times New Roman" w:eastAsia="Times New Roman" w:hAnsi="Times New Roman" w:cs="Times New Roman"/>
      <w:b/>
      <w:bCs/>
      <w:sz w:val="24"/>
      <w:szCs w:val="24"/>
      <w:lang w:eastAsia="ru-RU"/>
    </w:rPr>
  </w:style>
  <w:style w:type="paragraph" w:customStyle="1" w:styleId="1">
    <w:name w:val="Стиль1"/>
    <w:basedOn w:val="a"/>
    <w:rsid w:val="00FA1D69"/>
    <w:pPr>
      <w:widowControl w:val="0"/>
      <w:ind w:firstLine="720"/>
      <w:jc w:val="both"/>
    </w:pPr>
    <w:rPr>
      <w:rFonts w:ascii="Peterburg" w:hAnsi="Peterburg"/>
      <w:szCs w:val="20"/>
    </w:rPr>
  </w:style>
  <w:style w:type="character" w:customStyle="1" w:styleId="a5">
    <w:name w:val="Основной текст_"/>
    <w:link w:val="10"/>
    <w:locked/>
    <w:rsid w:val="00FA1D69"/>
    <w:rPr>
      <w:sz w:val="26"/>
      <w:szCs w:val="26"/>
      <w:shd w:val="clear" w:color="auto" w:fill="FFFFFF"/>
    </w:rPr>
  </w:style>
  <w:style w:type="paragraph" w:customStyle="1" w:styleId="10">
    <w:name w:val="Основной текст1"/>
    <w:basedOn w:val="a"/>
    <w:link w:val="a5"/>
    <w:rsid w:val="00FA1D69"/>
    <w:pPr>
      <w:widowControl w:val="0"/>
      <w:shd w:val="clear" w:color="auto" w:fill="FFFFFF"/>
      <w:spacing w:line="240" w:lineRule="atLeast"/>
    </w:pPr>
    <w:rPr>
      <w:rFonts w:asciiTheme="minorHAnsi" w:eastAsiaTheme="minorHAnsi" w:hAnsiTheme="minorHAnsi" w:cstheme="minorBidi"/>
      <w:sz w:val="26"/>
      <w:szCs w:val="26"/>
      <w:lang w:eastAsia="en-US"/>
    </w:rPr>
  </w:style>
  <w:style w:type="paragraph" w:styleId="a6">
    <w:name w:val="header"/>
    <w:basedOn w:val="a"/>
    <w:link w:val="a7"/>
    <w:uiPriority w:val="99"/>
    <w:semiHidden/>
    <w:unhideWhenUsed/>
    <w:rsid w:val="006827CB"/>
    <w:pPr>
      <w:tabs>
        <w:tab w:val="center" w:pos="4677"/>
        <w:tab w:val="right" w:pos="9355"/>
      </w:tabs>
    </w:pPr>
  </w:style>
  <w:style w:type="character" w:customStyle="1" w:styleId="a7">
    <w:name w:val="Верхний колонтитул Знак"/>
    <w:basedOn w:val="a0"/>
    <w:link w:val="a6"/>
    <w:uiPriority w:val="99"/>
    <w:semiHidden/>
    <w:rsid w:val="006827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27CB"/>
    <w:pPr>
      <w:tabs>
        <w:tab w:val="center" w:pos="4677"/>
        <w:tab w:val="right" w:pos="9355"/>
      </w:tabs>
    </w:pPr>
  </w:style>
  <w:style w:type="character" w:customStyle="1" w:styleId="a9">
    <w:name w:val="Нижний колонтитул Знак"/>
    <w:basedOn w:val="a0"/>
    <w:link w:val="a8"/>
    <w:uiPriority w:val="99"/>
    <w:rsid w:val="006827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dc:creator>
  <cp:lastModifiedBy>СМО</cp:lastModifiedBy>
  <cp:revision>6</cp:revision>
  <cp:lastPrinted>2022-01-25T07:38:00Z</cp:lastPrinted>
  <dcterms:created xsi:type="dcterms:W3CDTF">2022-01-19T09:51:00Z</dcterms:created>
  <dcterms:modified xsi:type="dcterms:W3CDTF">2022-01-25T07:42:00Z</dcterms:modified>
</cp:coreProperties>
</file>