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жилого дома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2E2A3D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2E2A3D">
        <w:rPr>
          <w:color w:val="000000"/>
          <w:sz w:val="26"/>
          <w:szCs w:val="26"/>
        </w:rPr>
        <w:t>219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2E2A3D">
        <w:rPr>
          <w:color w:val="000000"/>
          <w:sz w:val="26"/>
          <w:szCs w:val="26"/>
        </w:rPr>
        <w:t>115,4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С</w:t>
      </w:r>
      <w:r w:rsidR="002E2A3D">
        <w:rPr>
          <w:color w:val="000000"/>
          <w:sz w:val="26"/>
          <w:szCs w:val="26"/>
        </w:rPr>
        <w:t>оветская</w:t>
      </w:r>
      <w:r w:rsidRPr="00BF32E8">
        <w:rPr>
          <w:color w:val="000000"/>
          <w:sz w:val="26"/>
          <w:szCs w:val="26"/>
        </w:rPr>
        <w:t>, д.</w:t>
      </w:r>
      <w:r w:rsidR="002E2A3D">
        <w:rPr>
          <w:color w:val="000000"/>
          <w:sz w:val="26"/>
          <w:szCs w:val="26"/>
        </w:rPr>
        <w:t>21</w:t>
      </w:r>
      <w:r w:rsidRPr="00BF32E8">
        <w:rPr>
          <w:color w:val="000000"/>
          <w:sz w:val="26"/>
          <w:szCs w:val="26"/>
        </w:rPr>
        <w:t xml:space="preserve">,  </w:t>
      </w:r>
      <w:r w:rsidR="002E2A3D">
        <w:rPr>
          <w:color w:val="000000"/>
          <w:sz w:val="26"/>
          <w:szCs w:val="26"/>
        </w:rPr>
        <w:t>Манджиева Виктора Менкеевича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2E2A3D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63" w:rsidRDefault="00123B63">
      <w:r>
        <w:separator/>
      </w:r>
    </w:p>
  </w:endnote>
  <w:endnote w:type="continuationSeparator" w:id="1">
    <w:p w:rsidR="00123B63" w:rsidRDefault="0012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6E16C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6E16C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63" w:rsidRDefault="00123B63">
      <w:r>
        <w:separator/>
      </w:r>
    </w:p>
  </w:footnote>
  <w:footnote w:type="continuationSeparator" w:id="1">
    <w:p w:rsidR="00123B63" w:rsidRDefault="00123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23B63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2851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2020-12-24T13:19:00Z</cp:lastPrinted>
  <dcterms:created xsi:type="dcterms:W3CDTF">2023-03-03T07:30:00Z</dcterms:created>
  <dcterms:modified xsi:type="dcterms:W3CDTF">2023-03-03T07:30:00Z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